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于国朝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1983-08-16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于国朝（男）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实际完成时间：1小时55分25秒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北京信息基础设施建设股份有限公司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项目管理部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设计专责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2010.10-今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测试要求3小时，以1小时55分25秒完成，于国朝比正常快近三分之一，且回答不真实（掩饰性系数高于平均水平），说明其阅读虽然快但不准确。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29%，良好率为43%，中为21%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本项内容共由11项指标构成，满分10分。根据得分的高低排序，分析于国朝得分排在前三项具体特点为：</w:t>
            </w:r>
            <w:r>
              <w:rPr>
                <w:sz w:val="28"/>
                <w:szCs w:val="28"/>
                <w:b/>
              </w:rPr>
              <w:t xml:space="preserve">一是将问题系统地组织起来，对事物的各个方面和不同特征进行系统地比较，分析得出科学的判断；二是做事有主见，独立性强，碰到困难能够主动分析并加以解决；三是思维敏捷，工作努力，取得一定的专业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工作态度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本项内容共由7项指标构成，满分10分。根据得分的高低排序，分析于国朝得分排在前三项具体特点为：</w:t>
            </w:r>
            <w:r>
              <w:rPr>
                <w:sz w:val="28"/>
                <w:szCs w:val="28"/>
                <w:b/>
              </w:rPr>
              <w:t xml:space="preserve">一是对待工作有始有终，能够持之以恒的将工作进行到底；二是对于指定的任务能全力以赴，执着地去解决，能坚持到底；三是工作认真努力，不断提高综合素质，注重个人发展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本项内容共由12项指标构成，满分10分。根据得分的高低排序，分析于国朝得分排在前三项具体特点为：</w:t>
            </w:r>
            <w:r>
              <w:rPr>
                <w:sz w:val="28"/>
                <w:szCs w:val="28"/>
                <w:b/>
              </w:rPr>
              <w:t xml:space="preserve">一是工作中注重听取各方意见，具有较强的沟通和综合协调能力；二是在团队当中乐于指导或领导他人，并能起到很好的影响作用；三是为人勤奋努力，做事讲究效率，工作认真负责，在团队中能够起到积极作用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判断与决策能力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本项内容共由8项指标构成，满分10分。根据得分的高低排序，分析于国朝得分排在前三项具体特点为：</w:t>
            </w:r>
            <w:r>
              <w:rPr>
                <w:sz w:val="28"/>
                <w:szCs w:val="28"/>
                <w:b/>
              </w:rPr>
              <w:t xml:space="preserve">一是遇到问题时办法与点子较多，根据形势不同采取不同的处理方式；二是做事不打无把握之仗，能有效对工作任务进行分解，分阶段有步骤地完成；三是感情丰富，在为人处事敏感，对周围事物的感知力强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责任心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本项内容共由12项指标构成，满分10分。根据得分的高低排序，分析于国朝得分排在前三项具体特点为：</w:t>
            </w:r>
            <w:r>
              <w:rPr>
                <w:sz w:val="28"/>
                <w:szCs w:val="28"/>
                <w:b/>
              </w:rPr>
              <w:t xml:space="preserve">一是做事喜欢追求成功，工作过程中遇到的困难总是积极想办法解决；二是情绪稳定，工作勤恳踏实，稳步上升；三是在工作中，倾向于指导他人工作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本项内容共由12项指标构成，满分10分。根据得分的由低到高排序，分析于国朝得分偏低的原因为：</w:t>
            </w:r>
            <w:r>
              <w:rPr>
                <w:sz w:val="28"/>
                <w:szCs w:val="28"/>
                <w:b/>
              </w:rPr>
              <w:t xml:space="preserve">一是待人直率坦白，有时会说话过于直白，不加修饰，导致他人反感；二是当自己遇到困难时总是希望得到外界的帮助，有时容易给他人造成麻烦；三是有时考虑问题过于理性，常用自己的标准去评判他人，有时显得同情心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社交水平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本项内容共由12项指标构成，满分10分。根据得分的由低到高排序，分析于国朝得分偏低的原因为：</w:t>
            </w:r>
            <w:r>
              <w:rPr>
                <w:sz w:val="28"/>
                <w:szCs w:val="28"/>
                <w:b/>
              </w:rPr>
              <w:t xml:space="preserve">一是感知能力较弱，考虑问题不够周全，不能灵活处理问题；二是不善于观察周围的人与事，对他人的认可度较低；三是在社交场合沉默寡言，不善于表达自己的观点和看法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精明能干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本项内容共由7项指标构成，满分10分。根据得分的由低到高排序，分析于国朝得分偏低的原因为：</w:t>
            </w:r>
            <w:r>
              <w:rPr>
                <w:sz w:val="28"/>
                <w:szCs w:val="28"/>
                <w:b/>
              </w:rPr>
              <w:t xml:space="preserve">一是工作中比较直率天真，应该尽可能的从对方的感受出发考虑问题；二是对新环境的适应能力强，但适应速度不够快，有时不敢于冒险，容易受世俗的约束；三是自制力不够强，做事目标不明确，易受周围环境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4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于国朝</w:t>
      </w:r>
      <w:r>
        <w:rPr>
          <w:sz w:val="28"/>
          <w:szCs w:val="28"/>
        </w:rPr>
        <w:t xml:space="preserve">面对困难能坚持不懈，能持之以恒；情绪稳定，工作认真，能通过自己的不断努力达到预期目标；对外界变化反应比较敏感，适应环境能力强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于国朝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于国朝</w:t>
      </w:r>
      <w:r>
        <w:rPr>
          <w:sz w:val="28"/>
          <w:szCs w:val="28"/>
        </w:rPr>
        <w:t xml:space="preserve">能够很好地分析事物之间的逻辑关系，并进行归纳；在工作中注重听取各方意见，具有较强的沟通和综合协调能力；学习能力较强，可以迅速将学习的知识运用在工作中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于国朝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43"/>
      <w:footerReference w:type="default" r:id="rId44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AAA29E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header" Target="header1.xml"/><Relationship Id="rId44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2016-07-12T21:42:45+08:00</dcterms:created>
  <dcterms:modified xsi:type="dcterms:W3CDTF">2016-07-12T21:42:45+08:00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