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田景奇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1970-05-01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田景奇（男）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实际完成时间：2小时3分54秒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测试要求3小时，以2小时3分54秒完成，田景奇比正常快近三分之一，且回答不真实（掩饰性系数高于平均水平），说明其阅读虽然快但不准确。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36%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本项内容共由8项指标构成，满分10分。根据得分的高低排序，分析田景奇得分排在前三项具体特点为：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一是遇到问题时办法与点子较多，根据形势不同采取不同的处理方式；二是具有较强的创新精神，能打破常规出奇制胜；三是为人直爽，做事果断，敢于承担风险，能够为了自己的目标而克服困难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工作作风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本项内容共由7项指标构成，满分10分。根据得分的高低排序，分析田景奇得分排在前三项具体特点为：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一是观察事物仔细，对人体贴周到，善于发现事情的细微不同之处；二是在工作和生活中能够顾全大局，遇到困难能够保持信心，做事自律严谨；三是果断、独立、有气魄，会主动寻找施展工作能力的机会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适应环境水平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本项内容共由8项指标构成，满分10分。根据得分的高低排序，分析田景奇得分排在前三项具体特点为：</w:t>
            </w:r>
            <w:r>
              <w:rPr>
                <w:sz w:val="28"/>
                <w:szCs w:val="28"/>
                <w:b/>
              </w:rPr>
              <w:t xml:space="preserve">一是在新环境中的适应速度明显快于他人，对待环境的变化能够灵活的处理；二是能够很好地顺应事物发展，不断调整自己的心态；三是在新环境中从容镇静，随遇而安，能够很快融入团队中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本项内容共由10项指标构成，满分10分。根据得分的高低排序，分析田景奇得分排在前三项具体特点为：</w:t>
            </w:r>
            <w:r>
              <w:rPr>
                <w:sz w:val="28"/>
                <w:szCs w:val="28"/>
                <w:b/>
              </w:rPr>
              <w:t xml:space="preserve">一是在自己学习和工作的领域当中取得了一定成就，能够持续不断的学习和探索；二是喜欢参与智力活动和与智力相关的工作，善于与他人合作；三是聪明颖慧，思维敏捷，乐于钻研，学习能力强，善于发现问题和解决问题，处理问题能做到举一反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本项内容共由8项指标构成，满分10分。根据得分的高低排序，分析田景奇得分排在前三项具体特点为：</w:t>
            </w:r>
            <w:r>
              <w:rPr>
                <w:sz w:val="28"/>
                <w:szCs w:val="28"/>
                <w:b/>
              </w:rPr>
              <w:t xml:space="preserve">一是目前过得比较舒心，对外界以自身舒适来进行调节，不会有无意义的思想与冲动；二是身体素质良好，有较好的精神面貌对待工作；三是具有很强的创造性，做事方法不拘一格，考虑事情周全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社交水平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本项内容共由12项指标构成，满分10分。根据得分的由低到高排序，分析田景奇得分偏低的原因为：</w:t>
            </w:r>
            <w:r>
              <w:rPr>
                <w:sz w:val="28"/>
                <w:szCs w:val="28"/>
                <w:b/>
              </w:rPr>
              <w:t xml:space="preserve">一是工作中缺乏主见，容易放弃自己的观点去迎合别人，责任感略显不足；二是能长时间努力工作，但有时容易受周围环境干扰；三是做事比较严肃、审慎，喜欢独处，很少主动与人沟通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性格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本项内容共由10项指标构成，满分10分。根据得分的由低到高排序，分析田景奇得分偏低的原因为：</w:t>
            </w:r>
            <w:r>
              <w:rPr>
                <w:sz w:val="28"/>
                <w:szCs w:val="28"/>
                <w:b/>
              </w:rPr>
              <w:t xml:space="preserve">一是自我表现欲望强，但遇到批评与挫折时，情绪波动较大；二是有时显得较为孤僻，有事只藏在心里，不愿意与人沟通交流；三是不善于与人交往，觉得与人相处比较麻烦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工作态度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本项内容共由7项指标构成，满分10分。根据得分的由低到高排序，分析田景奇得分偏低的原因为：</w:t>
            </w:r>
            <w:r>
              <w:rPr>
                <w:sz w:val="28"/>
                <w:szCs w:val="28"/>
                <w:b/>
              </w:rPr>
              <w:t xml:space="preserve">一是喜欢灵活多变的工作，有时会不按照制定好的规则和计划执行；二是做事缺少恒心和毅力，有时不能坚持到底；三是常常放弃个人主见，附合众议，以取得别人的好感，需要团体的支持以维持其自信心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田景奇</w:t>
      </w:r>
      <w:r>
        <w:rPr>
          <w:sz w:val="28"/>
          <w:szCs w:val="28"/>
        </w:rPr>
        <w:t xml:space="preserve">对外界变化反应比较敏感，适应环境能力强；心理健康，待人随和，用真心和热情去对待他人；情绪稳定，工作认真，能通过自己的不断努力达到预期目标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田景奇</w:t>
      </w:r>
      <w:r>
        <w:rPr>
          <w:sz w:val="28"/>
          <w:szCs w:val="28"/>
        </w:rPr>
        <w:t xml:space="preserve">在工作中能很好的影响和带动他人的步调，主动推进工作顺利进行；做事言行一致，坚持不懈，勇于克服困难；表现积极主动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田景奇</w:t>
      </w:r>
      <w:r>
        <w:rPr>
          <w:sz w:val="28"/>
          <w:szCs w:val="28"/>
        </w:rPr>
        <w:t xml:space="preserve">学习能力较强，可以迅速将学习的知识运用在工作中；身体素质良好，有较好的精神面貌对待工作；在工作中注重听取各方意见，具有较强的沟通和综合协调能力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田景奇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9"/>
      <w:footerReference w:type="default" r:id="rId4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118806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header" Target="header1.xml"/><Relationship Id="rId4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2016-08-31T09:59:46+08:00</dcterms:created>
  <dcterms:modified xsi:type="dcterms:W3CDTF">2016-08-31T09:59:46+08:00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