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曹震岐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1966-04-01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情绪控制水平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容纳性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社交水平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人际关系调节水平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曹震岐（男）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实际完成时间：3小时8分18秒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测试要求3小时，以3小时8分18秒完成，曹震岐未在规定时间内完成，且回答真实（掩饰性系数低于平均水平），说明其阅读虽然慢但准确。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75%，良好率为14%，中为7%，差为4%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5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本项内容共由8项指标构成，满分10分。根据得分的高低排序，分析曹震岐得分排在前三项具体特点为：</w:t>
            </w:r>
            <w:r>
              <w:rPr>
                <w:sz w:val="28"/>
                <w:szCs w:val="28"/>
                <w:b/>
              </w:rPr>
              <w:t xml:space="preserve">一是身体素质好，很少有不适感，很少生病；二是具有很强的创造性，做事方法不拘一格，考虑事情周全；三是精力旺盛，有足够的体能和精力完成自己本职工作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本项内容共由10项指标构成，满分10分。根据得分的高低排序，分析曹震岐得分排在前三项具体特点为：</w:t>
            </w:r>
            <w:r>
              <w:rPr>
                <w:sz w:val="28"/>
                <w:szCs w:val="28"/>
                <w:b/>
              </w:rPr>
              <w:t xml:space="preserve">一是聪明好学，有发展潜力，通过不懈努力能够取得更大成就；二是有发展潜力，做事认真，成功率高是聪明颖慧，思维敏捷，乐于钻研，学习能力强，善于发现问题和解决问题，处理问题能做到举一反三；三是具有较好的先天智力条件，逻辑思维缜密，推理能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心理健康水平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本项内容共由10项指标构成，满分10分。根据得分的高低排序，分析曹震岐得分排在前三项具体特点为：</w:t>
            </w:r>
            <w:r>
              <w:rPr>
                <w:sz w:val="28"/>
                <w:szCs w:val="28"/>
                <w:b/>
              </w:rPr>
              <w:t xml:space="preserve">一是通常能以沉着的态度应付现实中各种问题，行动充满魄力；二是生活和工作中心态平和，积极乐观；三是遇事总能保持心平气和、镇定自若的状态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情绪控制水平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本项内容共由10项指标构成，满分10分。根据得分的高低排序，分析曹震岐得分排在前三项具体特点为：</w:t>
            </w:r>
            <w:r>
              <w:rPr>
                <w:sz w:val="28"/>
                <w:szCs w:val="28"/>
                <w:b/>
              </w:rPr>
              <w:t xml:space="preserve">一是对外界事物反应灵敏，想像力丰富，感受力强；二是能够理智的分析问题，情绪稳定；三是有对于事物的观察和处理十分理智、客观，很少受感性因素的影响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判断与决策能力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本项内容共由8项指标构成，满分10分。根据得分的高低排序，分析曹震岐得分排在前三项具体特点为：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一是感情丰富，有时凭良好的直觉做出有力的判断；二是存在性高，在工作中提供决策并实现自我价值；三是当机立断，自认为应该做的事情会立刻投入，行动力强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容纳性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本项内容共由10项指标构成，满分10分。根据得分的由低到高排序，分析曹震岐得分偏低的原因为：</w:t>
            </w:r>
            <w:r>
              <w:rPr>
                <w:sz w:val="28"/>
                <w:szCs w:val="28"/>
                <w:b/>
              </w:rPr>
              <w:t xml:space="preserve">一是遇事过于喜欢争执，从他人角度看不够随和，人际关系有时显得过于紧张；二是有时不愿意接受别人暗示，不太愿意独立承担工作责任；三是有时自己的观念不够坚定，遇事容易受到他人意见影响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社交水平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本项内容共由12项指标构成，满分10分。根据得分的由低到高排序，分析曹震岐得分偏低的原因为：</w:t>
            </w:r>
            <w:r>
              <w:rPr>
                <w:sz w:val="28"/>
                <w:szCs w:val="28"/>
                <w:b/>
              </w:rPr>
              <w:t xml:space="preserve">一是在与人相处时，过度的关注细节，导致人际圈太窄；二是可以长时间努力工作，但有时容易受周围环境干扰；三是不善于表达自己的观点和看法，容易人云亦云，不够执着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人际关系调节水平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本项内容共由12项指标构成，满分10分。根据得分的由低到高排序，分析曹震岐得分偏低的原因为：</w:t>
            </w:r>
            <w:r>
              <w:rPr>
                <w:sz w:val="28"/>
                <w:szCs w:val="28"/>
                <w:b/>
              </w:rPr>
              <w:t xml:space="preserve">一是喜欢按自己的标准要求他人，主动关心与帮助他人方面不够；二是给他人的感觉亲和力不足，需要真诚的与人相处；三是为人处世过于直率，有时可能会在工作推进的过程中遇到阻力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6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6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曹震岐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曹震岐</w:t>
      </w:r>
      <w:r>
        <w:rPr>
          <w:sz w:val="28"/>
          <w:szCs w:val="28"/>
        </w:rPr>
        <w:t xml:space="preserve">工作责任心强，为人积极主动，成熟稳重；表现积极主动；在工作中能很好的影响和带动他人的步调，主动推进工作顺利进行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曹震岐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身体素质良好，有较好的精神面貌对待工作；学习能力较强，可以迅速将学习的知识运用在工作中；在工作中注重听取各方意见，具有较强的沟通和综合协调能力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曹震岐</w:t>
      </w:r>
      <w:r>
        <w:rPr>
          <w:sz w:val="28"/>
          <w:szCs w:val="28"/>
        </w:rPr>
        <w:t xml:space="preserve">拥有较强的判断和决策能力，非常果断；在工作中想法和点子很多，善于随机应变；能够合理地运用团队人员的特长，充分发挥其优势，组织和分配工作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69"/>
      <w:footerReference w:type="default" r:id="rId7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4346AD94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header" Target="header1.xml"/><Relationship Id="rId7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2016-08-31T09:59:50+08:00</dcterms:created>
  <dcterms:modified xsi:type="dcterms:W3CDTF">2016-08-31T09:59:50+08:00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