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汤礼宾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1973-01-01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汤礼宾（男）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实际完成时间：2小时57分36秒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测试要求3小时，以2小时57分36秒完成，汤礼宾在规定时间内完成，且回答真实（掩饰性系数低于平均水平），说明其阅读不仅快且准确。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11%，良好率为32%，中为36%，差为21%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本项内容共由8项指标构成，满分10分。根据得分的高低排序，分析汤礼宾得分排在前三项具体特点为：</w:t>
            </w:r>
            <w:r>
              <w:rPr>
                <w:sz w:val="28"/>
                <w:szCs w:val="28"/>
                <w:b/>
              </w:rPr>
              <w:t xml:space="preserve">一是有持久的恒心和毅力，面对困难和挑战坚持不懈；二是做事不打无把握之仗，能有效对工作任务进行分解，分阶段有步骤地完成；三是在工作中能够运用创造性的工作方法，根据不同形势采取不同的处理方式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本项内容共由12项指标构成，满分10分。根据得分的高低排序，分析汤礼宾得分排在前三项具体特点为：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在完成工作的过程中自己愿意从头到尾负责，不太愿意中间有过多的干扰；三是试图成为团队领导者，通过影响他人来将不同类型的因素整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诚信度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本项内容共由7项指标构成，满分10分。根据得分的高低排序，分析汤礼宾得分排在前三项具体特点为：</w:t>
            </w:r>
            <w:r>
              <w:rPr>
                <w:sz w:val="28"/>
                <w:szCs w:val="28"/>
                <w:b/>
              </w:rPr>
              <w:t xml:space="preserve">一是不会刻意为了获得别人的好感而掩饰自己的真实想法；二是能够客观地认识自己，不会因为外界改变自己的判断标准；三是对自己目前的生活和工作感到满意，且心理状态平稳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本项内容共由10项指标构成，满分10分。根据得分的高低排序，分析汤礼宾得分排在前三项具体特点为：</w:t>
            </w:r>
            <w:r>
              <w:rPr>
                <w:sz w:val="28"/>
                <w:szCs w:val="28"/>
                <w:b/>
              </w:rPr>
              <w:t xml:space="preserve">一是平时对自己要求严格，不断提高自己，做事成功率高，有发展潜力；二是做事果断，面对变化环境或条件能够及时做出决策；三是善于团队统筹管理，能够承担一定的责任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个人价值取向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本项内容共由14项指标构成，满分10分。根据得分的高低排序，分析汤礼宾得分排在前三项具体特点为：</w:t>
            </w:r>
            <w:r>
              <w:rPr>
                <w:sz w:val="28"/>
                <w:szCs w:val="28"/>
                <w:b/>
              </w:rPr>
              <w:t xml:space="preserve">一是容易宽恕别人，能够站在他人的立场考虑问题；二是善于在最恰当的时机把自己最好的一面展示出来；三是心胸开阔，能容忍分歧和矛盾，心平气和，即使与他人发生矛盾和冲突时也能冷静客观对待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本项内容共由8项指标构成，满分10分。根据得分的由低到高排序，分析汤礼宾得分偏低的原因为：</w:t>
            </w:r>
            <w:r>
              <w:rPr>
                <w:sz w:val="28"/>
                <w:szCs w:val="28"/>
                <w:b/>
              </w:rPr>
              <w:t xml:space="preserve">一是有时会放弃个人的主见，在一定程度上限制了工作主动性和创造性；二是在保持心态乐观的基础上，多参加一些集体活动，提高社交能力；三是有时做事喜欢墨守成规，固步自封，不喜欢运用新的方法解决遇到的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本项内容共由12项指标构成，满分10分。根据得分的由低到高排序，分析汤礼宾得分偏低的原因为：</w:t>
            </w:r>
            <w:r>
              <w:rPr>
                <w:sz w:val="28"/>
                <w:szCs w:val="28"/>
                <w:b/>
              </w:rPr>
              <w:t xml:space="preserve">一是工作中缺乏主见，容易放弃自己的观点去迎合别人，责任感略显不足；二是做事比较严肃、审慎，喜欢独处，很少主动与人沟通；三是不能正确地认识自己以及外界对自我的影响，较难保持心态协调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本项内容共由12项指标构成，满分10分。根据得分的由低到高排序，分析汤礼宾得分偏低的原因为：</w:t>
            </w:r>
            <w:r>
              <w:rPr>
                <w:sz w:val="28"/>
                <w:szCs w:val="28"/>
                <w:b/>
              </w:rPr>
              <w:t xml:space="preserve">一是在与人沟通中坦白直率，过于直接的表达自己的想法，应该多换位思考；二是遇事不愿意向他人寻求帮助，往往给人过于强势的感觉；三是与人相处的过程中容易对别人无心的话语或行为过于敏感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2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汤礼宾</w:t>
      </w:r>
      <w:r>
        <w:rPr>
          <w:sz w:val="28"/>
          <w:szCs w:val="28"/>
        </w:rPr>
        <w:t xml:space="preserve">对外界变化反应比较敏感，适应环境能力强；性格积极向上，乐于助人；情绪稳定，工作认真，能通过自己的不断努力达到预期目标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汤礼宾</w:t>
      </w:r>
      <w:r>
        <w:rPr>
          <w:sz w:val="28"/>
          <w:szCs w:val="28"/>
        </w:rPr>
        <w:t xml:space="preserve">做事言行一致，坚持不懈，勇于克服困难；对待工作能表现出高积极性和专注度，做事有始有终，力求尽善尽美；在工作中能很好的影响和带动他人的步调，主动推进工作顺利进行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汤礼宾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汤礼宾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26"/>
      <w:footerReference w:type="default" r:id="rId22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E8A3ED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header" Target="header1.xml"/><Relationship Id="rId2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2016-08-31T10:00:09+08:00</dcterms:created>
  <dcterms:modified xsi:type="dcterms:W3CDTF">2016-08-31T10:00:09+08:00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