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王景新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1966-03-21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王景新（男）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实际完成时间：2小时3分30秒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测试要求3小时，以2小时3分30秒完成，王景新比正常快近三分之一，且回答不真实（掩饰性系数高于平均水平），说明其阅读虽然快但不准确。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25%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本项内容共由8项指标构成，满分10分。根据得分的高低排序，分析王景新得分排在前三项具体特点为：</w:t>
            </w:r>
            <w:r>
              <w:rPr>
                <w:sz w:val="28"/>
                <w:szCs w:val="28"/>
                <w:b/>
              </w:rPr>
              <w:t xml:space="preserve">一是喜欢尝试新的方式方法，善于通过不同角度对问题进行决策；二是有持久的恒心和毅力，面对困难和挑战坚持不懈；三是遇到问题时办法与点子较多，根据形势不同采取不同的处理方式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本项内容共由10项指标构成，满分10分。根据得分的高低排序，分析王景新得分排在前三项具体特点为：</w:t>
            </w:r>
            <w:r>
              <w:rPr>
                <w:sz w:val="28"/>
                <w:szCs w:val="28"/>
                <w:b/>
              </w:rPr>
              <w:t xml:space="preserve">一是具有较为深厚的专业基础，渴望获得专业领域的成功；二是聪明有才智，乐于学习，愿意通过学习来提升自身的能力；三是乐于钻研，反映灵敏，善于发现和解决问题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本项内容共由7项指标构成，满分10分。根据得分的高低排序，分析王景新得分排在前三项具体特点为：</w:t>
            </w:r>
            <w:r>
              <w:rPr>
                <w:sz w:val="28"/>
                <w:szCs w:val="28"/>
                <w:b/>
              </w:rPr>
              <w:t xml:space="preserve">一是工作尽职尽责，面对困难迎难不推脱，保证任务顺利完成；二是工作认真努力，不断提高综合素质，注重个人发展；三是对自己和他人的工作都有负责任的态度，不推卸、不找借口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本项内容共由8项指标构成，满分10分。根据得分的高低排序，分析王景新得分排在前三项具体特点为：</w:t>
            </w:r>
            <w:r>
              <w:rPr>
                <w:sz w:val="28"/>
                <w:szCs w:val="28"/>
                <w:b/>
              </w:rPr>
              <w:t xml:space="preserve">一是擅长抽象思维，充满想象力，面对风险能够通过跳跃思维获得灵感；二是对外界变化反应灵敏，感受力强，一旦下定决心就付诸行动；三是与人交往时主动热情，举止大方得体，注重礼节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创新能力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本项内容共由13项指标构成，满分10分。根据得分的高低排序，分析王景新得分排在前三项具体特点为：</w:t>
            </w:r>
            <w:r>
              <w:rPr>
                <w:sz w:val="28"/>
                <w:szCs w:val="28"/>
                <w:b/>
              </w:rPr>
              <w:t xml:space="preserve">一是求新求奇，对于发生的改变很兴奋，乐于运用新工具；二是热情健谈，感召团队发挥各自能力提出创新方案；三是接纳新事物的能力较强，能主动学习和了解先进的思想、技术和潮流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本项内容共由12项指标构成，满分10分。根据得分的由低到高排序，分析王景新得分偏低的原因为：</w:t>
            </w:r>
            <w:r>
              <w:rPr>
                <w:sz w:val="28"/>
                <w:szCs w:val="28"/>
                <w:b/>
              </w:rPr>
              <w:t xml:space="preserve">一是常希望得到别人的关心与帮助，性格较温和，但有时不能够和周围的人保持较好关系；二是有时过于敏感冲动，缺乏冷静与耐心，影响人际关系；三是对人际关系较为敏感，较为在意他人情绪的变化是否由于自己引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本项内容共由11项指标构成，满分10分。根据得分的由低到高排序，分析王景新得分偏低的原因为：</w:t>
            </w:r>
            <w:r>
              <w:rPr>
                <w:sz w:val="28"/>
                <w:szCs w:val="28"/>
                <w:b/>
              </w:rPr>
              <w:t xml:space="preserve">一是做事有时过于突出自己，以引起别人的注意和重视；二是有时过于坚持己见，独立工作能力不够强；三是在工作中积极主动性不高，愿在别人带领下工作，责任感略显不足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本项内容共由7项指标构成，满分10分。根据得分的由低到高排序，分析王景新得分偏低的原因为：</w:t>
            </w:r>
            <w:r>
              <w:rPr>
                <w:sz w:val="28"/>
                <w:szCs w:val="28"/>
                <w:b/>
              </w:rPr>
              <w:t xml:space="preserve">一是待人接物过于直截了当，有时让人难以接受；二是对新环境的适应能力强，但适应速度不够快，有时不敢于冒险，容易受世俗的约束；三是兴趣广泛，但有时不接受他人的价值观和观点，应取长补短，学以致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6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王景新</w:t>
      </w:r>
      <w:r>
        <w:rPr>
          <w:sz w:val="28"/>
          <w:szCs w:val="28"/>
        </w:rPr>
        <w:t xml:space="preserve">敢于承担风险，抗压能力强；性格积极向上，乐于助人；心理健康，待人随和，用真心和热情去对待他人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王景新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王景新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王景新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66"/>
      <w:footerReference w:type="default" r:id="rId26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4F6D7E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header" Target="header1.xml"/><Relationship Id="rId26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2016-08-31T10:00:14+08:00</dcterms:created>
  <dcterms:modified xsi:type="dcterms:W3CDTF">2016-08-31T10:00:14+08:00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