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邹  宇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1970-01-03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邹  宇（男）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实际完成时间：2小时17分31秒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测试要求3小时，以2小时17分31秒完成，邹  宇比正常快近三分之一，且回答真实（掩饰性系数低于平均水平），说明其阅读不仅快且准确。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11%，良好率为36%，中为21%，差为32%，综合发展潜质为中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诚信度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本项内容共由7项指标构成，满分10分。根据得分的高低排序，分析邹  宇得分排在前三项具体特点为：</w:t>
            </w:r>
            <w:r>
              <w:rPr>
                <w:sz w:val="28"/>
                <w:szCs w:val="28"/>
                <w:b/>
              </w:rPr>
              <w:t xml:space="preserve">一是对人真诚坦白，能够客观评价自己，为人诚实可信；二是待人接物过程中能真实表现自己的想法，不会刻意表现自身优势来赢得别人的认可；三是对自我要求较为严格，能够主动去做自己认为正确的事情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社交水平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本项内容共由12项指标构成，满分10分。根据得分的高低排序，分析邹  宇得分排在前三项具体特点为：</w:t>
            </w:r>
            <w:r>
              <w:rPr>
                <w:sz w:val="28"/>
                <w:szCs w:val="28"/>
                <w:b/>
              </w:rPr>
              <w:t xml:space="preserve">一是做事能够持之以恒，对分配的任务全力以赴，执着的完成；二是谦恭待人，注重社交礼节，在社交场合能够保持良好风度；三是容易接受他人意见，很容易被说服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本项内容共由10项指标构成，满分10分。根据得分的高低排序，分析邹  宇得分排在前三项具体特点为：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一是通常能以沉着的态度应付现实中各种问题，行动充满魄力；二是能够客观地正确的认识自己，对待外界的影响，心态平和；三是心理阳光，积极向上，能够化解遇到的负面影响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纪律性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本项内容共由8项指标构成，满分10分。根据得分的高低排序，分析邹  宇得分排在前三项具体特点为：</w:t>
            </w:r>
            <w:r>
              <w:rPr>
                <w:sz w:val="28"/>
                <w:szCs w:val="28"/>
                <w:b/>
              </w:rPr>
              <w:t xml:space="preserve">一是有强烈的责任感，能够自我克制；二是能够很好的理解和容纳他人的价值观念，愿意站在别人的角度思考问题；三是能够坚持不懈的完成工作，有毅力，有恒心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情绪控制水平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本项内容共由10项指标构成，满分10分。根据得分的高低排序，分析邹  宇得分排在前三项具体特点为：</w:t>
            </w:r>
            <w:r>
              <w:rPr>
                <w:sz w:val="28"/>
                <w:szCs w:val="28"/>
                <w:b/>
              </w:rPr>
              <w:t xml:space="preserve">一是对外界事物反应灵敏，想像力丰富，感受力强；二是较为理智，遇事能够冷静思考，理性决策；三是遇到困难和问题时，能够合理支配自己的情感和行为，采取冷静处理的方式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风险性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本项内容共由8项指标构成，满分10分。根据得分的由低到高排序，分析邹  宇得分偏低的原因为：</w:t>
            </w:r>
            <w:r>
              <w:rPr>
                <w:sz w:val="28"/>
                <w:szCs w:val="28"/>
                <w:b/>
              </w:rPr>
              <w:t xml:space="preserve">一是做事的方式保守，不太善于用创新的方法处理复杂的事务；二是工作中有时追求完美，反而不敢果断做出决定；三是做事有时过于敏感，过分考虑后果而犹豫不决，需要增强工作自主性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本项内容共由13项指标构成，满分10分。根据得分的由低到高排序，分析邹  宇得分偏低的原因为：</w:t>
            </w:r>
            <w:r>
              <w:rPr>
                <w:sz w:val="28"/>
                <w:szCs w:val="28"/>
                <w:b/>
              </w:rPr>
              <w:t xml:space="preserve">一是通常无猜忌，不喜欢与人竞争，顺应合作，但是竞争性不足；二是在工作中不敢推陈出新，思维比较直接，不愿意进行有挑战的工作；三是创新能力不强，应充分利用各种机会，不断提高自己的创新能力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体质精力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本项内容共由8项指标构成，满分10分。根据得分的由低到高排序，分析邹  宇得分偏低的原因为：</w:t>
            </w:r>
            <w:r>
              <w:rPr>
                <w:sz w:val="28"/>
                <w:szCs w:val="28"/>
                <w:b/>
              </w:rPr>
              <w:t xml:space="preserve">一是身体状况处于亚健康状态，应该加强体育锻炼，增强体质；二是有时会做一些没有意义的事情，使自己的心情不愉快，希望能够增强自信心，尽快改变自己的状态；三是做事严肃冷静，行动拘谨，但有时不愿与人沟通和交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9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邹  宇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邹  宇</w:t>
      </w:r>
      <w:r>
        <w:rPr>
          <w:sz w:val="28"/>
          <w:szCs w:val="28"/>
        </w:rPr>
        <w:t xml:space="preserve">做事言行一致，坚持不懈，勇于克服困难；平静对待身边的名和利，心胸开阔，处理问题时能够以大局为重；对待工作能表现出高积极性和专注度，做事有始有终，力求尽善尽美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邹  宇</w:t>
      </w:r>
      <w:r>
        <w:rPr>
          <w:sz w:val="28"/>
          <w:szCs w:val="28"/>
        </w:rPr>
        <w:t xml:space="preserve">有较强的组织纪律性，能够严格按照组织规定做事；在工作中注重听取各方意见，具有较强的沟通和综合协调能力；能够很好地分析事物之间的逻辑关系，并进行归纳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邹  宇</w:t>
      </w:r>
      <w:r>
        <w:rPr>
          <w:sz w:val="28"/>
          <w:szCs w:val="28"/>
        </w:rPr>
        <w:t xml:space="preserve">注重与他人交流和沟通，具有较强的社交能力；有一定的组织管理能力，做事情有计划，严格地坚持自己的规划执行；在工作中想法和点子很多，善于随机应变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96"/>
      <w:footerReference w:type="default" r:id="rId39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5B02EB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header" Target="header1.xml"/><Relationship Id="rId39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2016-08-31T10:00:34+08:00</dcterms:created>
  <dcterms:modified xsi:type="dcterms:W3CDTF">2016-08-31T10:00:34+08:00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