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李建平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1964-04-10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李建平（男）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实际完成时间：2小时16分21秒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测试要求3小时，以2小时16分21秒完成，李建平比正常快近三分之一，且回答不真实（掩饰性系数高于平均水平），说明其阅读虽然快但不准确。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18%，良好率为29%，中为0%，差为54%，综合发展潜质为中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人际关系调节水平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本项内容共由12项指标构成，满分10分。根据得分的高低排序，分析李建平得分排在前三项具体特点为：</w:t>
            </w:r>
            <w:r>
              <w:rPr>
                <w:sz w:val="28"/>
                <w:szCs w:val="28"/>
                <w:b/>
              </w:rPr>
              <w:t xml:space="preserve">一是为人处事有主见，独立性强积极面对问题；二是心胸开阔，能容忍分歧和矛盾，心平气和，与他人发生矛盾和冲突时能冷静客观对待；三是为人友善，乐于结交朋友，重视团队成员之间的沟通与理解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精明能干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本项内容共由7项指标构成，满分10分。根据得分的高低排序，分析李建平得分排在前三项具体特点为：</w:t>
            </w:r>
            <w:r>
              <w:rPr>
                <w:sz w:val="28"/>
                <w:szCs w:val="28"/>
                <w:b/>
              </w:rPr>
              <w:t xml:space="preserve">一是工作过程中能够严格要求自己，遇到困难尽自己最大努力去克服；二是对自我评价较高，对自己的才华有信心；三是处世老练，行为得体，能冷静分析一切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情绪控制水平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本项内容共由10项指标构成，满分10分。根据得分的高低排序，分析李建平得分排在前三项具体特点为：</w:t>
            </w:r>
            <w:r>
              <w:rPr>
                <w:sz w:val="28"/>
                <w:szCs w:val="28"/>
                <w:b/>
              </w:rPr>
              <w:t xml:space="preserve">一对人对事热心，热衷于与人交流；二是情绪控制较为平稳，面对困难能够有效调节情绪变化；三做事能够持之以恒，尽职尽责，有始有终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纪律性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本项内容共由8项指标构成，满分10分。根据得分的高低排序，分析李建平得分排在前三项具体特点为：</w:t>
            </w:r>
            <w:r>
              <w:rPr>
                <w:sz w:val="28"/>
                <w:szCs w:val="28"/>
                <w:b/>
              </w:rPr>
              <w:t xml:space="preserve">一是社会化的程度较高，能够很好的接纳社会当中不同现象的存在；二是言行一致，能够合理支配自己的感情行动，为人处事能保持自尊自爱，赢得他人尊重；三是为人处事灵活变通，但对自己要求标准较高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容纳性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本项内容共由10项指标构成，满分10分。根据得分的高低排序，分析李建平得分排在前三项具体特点为：</w:t>
            </w:r>
            <w:r>
              <w:rPr>
                <w:sz w:val="28"/>
                <w:szCs w:val="28"/>
                <w:b/>
              </w:rPr>
              <w:t xml:space="preserve">一是富有较强的怜弱心理，能够大方帮助有困难的朋友；二是喜欢参与智力活动和与智力相关的工作，善于与他人合作；三是做事不卑不亢，有理、有利、有节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分析能力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本项内容共由11项指标构成，满分10分。根据得分的由低到高排序，分析李建平得分偏低的原因为：</w:t>
            </w:r>
            <w:r>
              <w:rPr>
                <w:sz w:val="28"/>
                <w:szCs w:val="28"/>
                <w:b/>
              </w:rPr>
              <w:t xml:space="preserve">一是资源整合能力不强，不善于灵活选择并充分利用有利的信息；二是对事物的怀疑性不足，比较容易信赖他人，缺乏自己的判断；三是在工作中做事没有主见，有时为了迎合别人不去坚持自己的观点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创新能力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本项内容共由13项指标构成，满分10分。根据得分的由低到高排序，分析李建平得分偏低的原因为：</w:t>
            </w:r>
            <w:r>
              <w:rPr>
                <w:sz w:val="28"/>
                <w:szCs w:val="28"/>
                <w:b/>
              </w:rPr>
              <w:t xml:space="preserve">一是为人处事较为保守，遵循传统模式，创新动力不足；二是对工作的自信心较为不足，需要独立承担工作时有些怯懦；三是不喜欢多变的环境和工作内容，喜欢一成不变的工作方式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体质精力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本项内容共由8项指标构成，满分10分。根据得分的由低到高排序，分析李建平得分偏低的原因为：</w:t>
            </w:r>
            <w:r>
              <w:rPr>
                <w:sz w:val="28"/>
                <w:szCs w:val="28"/>
                <w:b/>
              </w:rPr>
              <w:t xml:space="preserve">一是有时显得自信心不够，明知毫无意义的事，但仍然不能控制的去做；二是身体素质一般，今后需要加强锻炼，改善身体情况；三是在人际关系调节上有些不务实际，缺乏耐性和恒心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6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李建平</w:t>
      </w:r>
      <w:r>
        <w:rPr>
          <w:sz w:val="28"/>
          <w:szCs w:val="28"/>
        </w:rPr>
        <w:t xml:space="preserve">喜欢参加群体活动，善于与人交流、融入团体；情绪稳定，工作认真，能通过自己的不断努力达到预期目标；对外界变化反应比较敏感，适应环境能力强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李建平</w:t>
      </w:r>
      <w:r>
        <w:rPr>
          <w:sz w:val="28"/>
          <w:szCs w:val="28"/>
        </w:rPr>
        <w:t xml:space="preserve">平静对待身边的名和利，心胸开阔，处理问题时能够以大局为重；富有团队精神，乐于在团队中体现自我价值，并为团队做出自己的贡献；对待工作能表现出高积极性和专注度，做事有始有终，力求尽善尽美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李建平</w:t>
      </w:r>
      <w:r>
        <w:rPr>
          <w:sz w:val="28"/>
          <w:szCs w:val="28"/>
        </w:rPr>
        <w:t xml:space="preserve">善于在做事情之前提前做好相应的计划，办事效率高；有较强的组织纪律性，能够严格按照组织规定做事；学习能力较强，可以迅速将学习的知识运用在工作中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李建平</w:t>
      </w:r>
      <w:r>
        <w:rPr>
          <w:sz w:val="28"/>
          <w:szCs w:val="28"/>
        </w:rPr>
        <w:t xml:space="preserve">注重与他人交流和沟通，具有较强的社交能力；有一定的组织管理能力，做事情有计划，严格地坚持自己的规划执行；在工作中想法和点子很多，善于随机应变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66"/>
      <w:footerReference w:type="default" r:id="rId46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B92239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image" Target="media/section_image447.png"/><Relationship Id="rId454" Type="http://schemas.openxmlformats.org/officeDocument/2006/relationships/image" Target="media/section_image448.png"/><Relationship Id="rId455" Type="http://schemas.openxmlformats.org/officeDocument/2006/relationships/image" Target="media/section_image449.png"/><Relationship Id="rId456" Type="http://schemas.openxmlformats.org/officeDocument/2006/relationships/image" Target="media/section_image450.png"/><Relationship Id="rId457" Type="http://schemas.openxmlformats.org/officeDocument/2006/relationships/image" Target="media/section_image451.png"/><Relationship Id="rId458" Type="http://schemas.openxmlformats.org/officeDocument/2006/relationships/image" Target="media/section_image452.png"/><Relationship Id="rId459" Type="http://schemas.openxmlformats.org/officeDocument/2006/relationships/image" Target="media/section_image453.png"/><Relationship Id="rId460" Type="http://schemas.openxmlformats.org/officeDocument/2006/relationships/image" Target="media/section_image454.png"/><Relationship Id="rId461" Type="http://schemas.openxmlformats.org/officeDocument/2006/relationships/image" Target="media/section_image455.png"/><Relationship Id="rId462" Type="http://schemas.openxmlformats.org/officeDocument/2006/relationships/image" Target="media/section_image456.png"/><Relationship Id="rId463" Type="http://schemas.openxmlformats.org/officeDocument/2006/relationships/image" Target="media/section_image457.png"/><Relationship Id="rId464" Type="http://schemas.openxmlformats.org/officeDocument/2006/relationships/image" Target="media/section_image458.png"/><Relationship Id="rId465" Type="http://schemas.openxmlformats.org/officeDocument/2006/relationships/image" Target="media/section_image459.png"/><Relationship Id="rId466" Type="http://schemas.openxmlformats.org/officeDocument/2006/relationships/header" Target="header1.xml"/><Relationship Id="rId46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2016-08-31T10:00:46+08:00</dcterms:created>
  <dcterms:modified xsi:type="dcterms:W3CDTF">2016-08-31T10:00:46+08:00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