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李彩霞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1964-08-03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李彩霞（女）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测试要求3小时，以29秒完成，李彩霞比正常快近二分之一，且回答真实（掩饰性系数低于平均水平），说明其阅读不仅快且准确。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7%，中为11%，差为79%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一是感情丰富，有时凭良好的直觉做出有力的判断；二是果断独立，有气魄，会主动寻找机会施展自己的才华；三是具有较强的创新精神，能打破常规出奇制胜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一是知道所做事情的意义所在，能自始至终努力完成；二是身体素质好，很少有不适感，很少生病；三是工作认真，对事情充满热情，精力充沛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一是在工作中能够坚持自己的观点，不易妥协；二是当意见和观点与他人不同时，会欣然接受他人的观点，不与人发生争执和冲突；三是自认为能力强于他人，在做事时表现出较强的拼搏精神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人际关系调节水平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一是在人际关系处理中自信，即使是明显关系处不好的人，也能够做到以礼相待；二是在与人相处时不轻易批判他人，有感恩之心；三是富有较强的怜弱心理，能够大方帮助有困难的朋友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一是从全局的利益出发，做出有前瞻性的决策；二是善于联想，开辟新的思维境界完成任务；三是为了实现目标，能灵活运用各种方法，把各种力量合理地组织和有效地协调起来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纪律性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本项内容共由8项指标构成，满分10分。根据得分的由低到高排序，分析李彩霞得分偏低的原因为：</w:t>
            </w:r>
            <w:r>
              <w:rPr>
                <w:sz w:val="28"/>
                <w:szCs w:val="28"/>
                <w:b/>
              </w:rPr>
              <w:t xml:space="preserve">一是宽容性较差，面对多种意见时难以遵守组织约定；二是在完成任务的过程中，有时不能够克服困难以达到最终目标；三是做事比较古板，不能够很好的接纳社会当中不同现象的存在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本项内容共由7项指标构成，满分10分。根据得分的由低到高排序，分析李彩霞得分偏低的原因为：</w:t>
            </w:r>
            <w:r>
              <w:rPr>
                <w:sz w:val="28"/>
                <w:szCs w:val="28"/>
                <w:b/>
              </w:rPr>
              <w:t xml:space="preserve">一是在遇到超出自己承受能力范围之外的事情时，会对自己产生一定的怀疑；二是对人真诚坦白，能够客观评价自己，常常给人一种诚实可信的感觉；三是在工作中有时不主动承担任务，不愿主动为所作的事情负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本项内容共由9项指标构成，满分10分。根据得分的由低到高排序，分析李彩霞得分偏低的原因为：</w:t>
            </w:r>
            <w:r>
              <w:rPr>
                <w:sz w:val="28"/>
                <w:szCs w:val="28"/>
                <w:b/>
              </w:rPr>
              <w:t xml:space="preserve">一是自己的想法和见解通常与大多人一致，创新能力欠缺；二是常常想保持自己完美的形象不被破坏，而掩饰自己的缺点，有失自我；三是表现方面自主性欠佳，工作中希望有人能给予指导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在工作中能很好的影响和带动他人的步调，主动推进工作顺利进行；对待工作能表现出高积极性和专注度，做事有始有终，力求尽善尽美；富有团队精神，乐于在团队中体现自我价值，并为团队做出自己的贡献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69"/>
      <w:footerReference w:type="default" r:id="rId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2BB46E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header" Target="header1.xm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2016-08-31T10:01:35+08:00</dcterms:created>
  <dcterms:modified xsi:type="dcterms:W3CDTF">2016-08-31T10:01:35+08:00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