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梁  爽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1973-03-27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梁  爽（女）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实际完成时间：1小时50分45秒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测试要求3小时，以1小时50分45秒完成，梁  爽比正常快近三分之一，且回答真实（掩饰性系数低于平均水平），说明其阅读不仅快且准确。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36%，中为4%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本项内容共由10项指标构成，满分10分。根据得分的高低排序，分析梁  爽得分排在前三项具体特点为：</w:t>
            </w:r>
            <w:r>
              <w:rPr>
                <w:sz w:val="28"/>
                <w:szCs w:val="28"/>
                <w:b/>
              </w:rPr>
              <w:t xml:space="preserve">一是聪慧明智富有才识，学识宽泛，思维敏捷；二是智力水平高，学习能力和理解能力较强，乐意在团队中发挥自己的作用；三是智力水平较高，具有良好的观察力、分析能力和推理能力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本项内容共由10项指标构成，满分10分。根据得分的高低排序，分析梁  爽得分排在前三项具体特点为：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一是做事细心仔细，能够感知他人的潜在需求；二是待人热情，容易接受别人的批评，萍水相逢时也可以一见如故；三是感情丰富而细腻，往往表现得多愁善感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责任心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本项内容共由12项指标构成，满分10分。根据得分的高低排序，分析梁  爽得分排在前三项具体特点为：</w:t>
            </w:r>
            <w:r>
              <w:rPr>
                <w:sz w:val="28"/>
                <w:szCs w:val="28"/>
                <w:b/>
              </w:rPr>
              <w:t xml:space="preserve">一是不感情用事，遇到问题可以冷静地判断形势，并理智地解决；二是在工作中会严格按照计划执行，在团队中能够发挥积极作用；三是勤奋努力，做事讲究效率，工作认真负责，在团队中能够起到积极作用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本项内容共由12项指标构成，满分10分。根据得分的高低排序，分析梁  爽得分排在前三项具体特点为：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一是所承担工作中遇到问题思维比较清晰，能用有效的办法加以解决；二是具有较强的逻辑推理能力，能够综合平衡工作中各个环节；三是愿意成为团队领导者，通过影响和控制他人实现工作目标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本项内容共由8项指标构成，满分10分。根据得分的高低排序，分析梁  爽得分排在前三项具体特点为：</w:t>
            </w:r>
            <w:r>
              <w:rPr>
                <w:sz w:val="28"/>
                <w:szCs w:val="28"/>
                <w:b/>
              </w:rPr>
              <w:t xml:space="preserve">一是为人直爽，做事果断，敢于承担风险，能够为了自己的目标而克服困难；二是能想出别人所想不来的办法，具有独特新颖的能力；三是有持久的恒心和毅力，面对困难和挑战坚持不懈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本项内容共由7项指标构成，满分10分。根据得分的由低到高排序，分析梁  爽得分偏低的原因为：</w:t>
            </w:r>
            <w:r>
              <w:rPr>
                <w:sz w:val="28"/>
                <w:szCs w:val="28"/>
                <w:b/>
              </w:rPr>
              <w:t xml:space="preserve">一是在不同的环境中，会有不同的行为表现，容易让人感觉行为不统一；二是为了给别人留下好的印象，而过分地讨好别人，有时会让人感觉不真诚；三是自我要求不严格，有时不能合理的控制自己的情绪和言行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本项内容共由12项指标构成，满分10分。根据得分的由低到高排序，分析梁  爽得分偏低的原因为：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喜欢独立自主做事，有时不太听从别人的意见，在遇到困难和问题时不喜欢从别人那里寻求帮助；三是遇事不愿与人沟通和请教，容易留下拒人于千里之外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本项内容共由11项指标构成，满分10分。根据得分的由低到高排序，分析梁  爽得分偏低的原因为：</w:t>
            </w:r>
            <w:r>
              <w:rPr>
                <w:sz w:val="28"/>
                <w:szCs w:val="28"/>
                <w:b/>
              </w:rPr>
              <w:t xml:space="preserve">一是有时自己的观念不够坚定，遇事容易受到他人意见影响；二是思想保守，比较尊重传统的观念和方式，不愿尝试新的技能和方法；三是工作积极主动性不够，很多时候需要推着走，或需要人不断督促检查才能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7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梁  爽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梁  爽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梁  爽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梁  爽</w:t>
      </w:r>
      <w:r>
        <w:rPr>
          <w:sz w:val="28"/>
          <w:szCs w:val="28"/>
        </w:rPr>
        <w:t xml:space="preserve">拥有较强的判断和决策能力，非常果断；在工作中想法和点子很多，善于随机应变；有一定的组织管理能力，做事情有计划，严格地坚持自己的规划执行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79"/>
      <w:footerReference w:type="default" r:id="rId8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5781A7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header" Target="header1.xml"/><Relationship Id="rId8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2016-08-31T10:01:35+08:00</dcterms:created>
  <dcterms:modified xsi:type="dcterms:W3CDTF">2016-08-31T10:01:35+08:00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