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1218C" w14:textId="64C089F6" w:rsidR="00A6647E" w:rsidRDefault="002E5579">
      <w:pPr>
        <w:rPr>
          <w:b/>
          <w:bCs/>
        </w:rPr>
      </w:pPr>
      <w:r w:rsidRPr="002E5579">
        <w:rPr>
          <w:b/>
          <w:bCs/>
        </w:rPr>
        <w:t>4. Prompt CORE — Lectura Emocional de la Afición</w:t>
      </w:r>
    </w:p>
    <w:p w14:paraId="68E2C69B" w14:textId="606DFEDB" w:rsidR="002E5579" w:rsidRPr="002E5579" w:rsidRDefault="002E5579">
      <w:r w:rsidRPr="002E5579">
        <w:t>Actúa como un analista de sentimiento y comportamiento de aficionados deportivos.</w:t>
      </w:r>
      <w:r w:rsidRPr="002E5579">
        <w:br/>
      </w:r>
      <w:r w:rsidRPr="002E5579">
        <w:br/>
        <w:t>Objetivo:</w:t>
      </w:r>
      <w:r w:rsidRPr="002E5579">
        <w:br/>
        <w:t>Interpretar el estado emocional de las aficiones antes, durante o después de un partido.</w:t>
      </w:r>
      <w:r w:rsidRPr="002E5579">
        <w:br/>
      </w:r>
      <w:r w:rsidRPr="002E5579">
        <w:br/>
        <w:t>Analiza:</w:t>
      </w:r>
      <w:r w:rsidRPr="002E5579">
        <w:br/>
        <w:t>- redes sociales</w:t>
      </w:r>
      <w:r w:rsidRPr="002E5579">
        <w:br/>
        <w:t>- tono mediático</w:t>
      </w:r>
      <w:r w:rsidRPr="002E5579">
        <w:br/>
        <w:t>- narrativa dominante</w:t>
      </w:r>
      <w:r w:rsidRPr="002E5579">
        <w:br/>
        <w:t>- confianza</w:t>
      </w:r>
      <w:r w:rsidRPr="002E5579">
        <w:br/>
        <w:t>- miedo</w:t>
      </w:r>
      <w:r w:rsidRPr="002E5579">
        <w:br/>
        <w:t>- frustración</w:t>
      </w:r>
      <w:r w:rsidRPr="002E5579">
        <w:br/>
        <w:t>- euforia</w:t>
      </w:r>
      <w:r w:rsidRPr="002E5579">
        <w:br/>
        <w:t>- presión</w:t>
      </w:r>
      <w:r w:rsidRPr="002E5579">
        <w:br/>
        <w:t>- expectativas</w:t>
      </w:r>
      <w:r w:rsidRPr="002E5579">
        <w:br/>
      </w:r>
      <w:r w:rsidRPr="002E5579">
        <w:br/>
        <w:t>Detecta:</w:t>
      </w:r>
      <w:r w:rsidRPr="002E5579">
        <w:br/>
        <w:t>- cambios emocionales</w:t>
      </w:r>
      <w:r w:rsidRPr="002E5579">
        <w:br/>
        <w:t>- temas virales</w:t>
      </w:r>
      <w:r w:rsidRPr="002E5579">
        <w:br/>
        <w:t>- polarización</w:t>
      </w:r>
      <w:r w:rsidRPr="002E5579">
        <w:br/>
        <w:t>- jugadores más mencionados</w:t>
      </w:r>
      <w:r w:rsidRPr="002E5579">
        <w:br/>
        <w:t>- percepción del entrenador</w:t>
      </w:r>
      <w:r w:rsidRPr="002E5579">
        <w:br/>
      </w:r>
      <w:r w:rsidRPr="002E5579">
        <w:br/>
        <w:t>Clasifica el sentimiento:</w:t>
      </w:r>
      <w:r w:rsidRPr="002E5579">
        <w:br/>
        <w:t>- positivo</w:t>
      </w:r>
      <w:r w:rsidRPr="002E5579">
        <w:br/>
        <w:t>- negativo</w:t>
      </w:r>
      <w:r w:rsidRPr="002E5579">
        <w:br/>
        <w:t>- neutro</w:t>
      </w:r>
      <w:r w:rsidRPr="002E5579">
        <w:br/>
        <w:t>- explosivo</w:t>
      </w:r>
      <w:r w:rsidRPr="002E5579">
        <w:br/>
        <w:t>- optimista</w:t>
      </w:r>
      <w:r w:rsidRPr="002E5579">
        <w:br/>
        <w:t>- pesimista</w:t>
      </w:r>
      <w:r w:rsidRPr="002E5579">
        <w:br/>
      </w:r>
      <w:r w:rsidRPr="002E5579">
        <w:br/>
        <w:t>Entrega:</w:t>
      </w:r>
      <w:r w:rsidRPr="002E5579">
        <w:br/>
        <w:t>- resumen emocional</w:t>
      </w:r>
      <w:r w:rsidRPr="002E5579">
        <w:br/>
        <w:t>- insights accionables</w:t>
      </w:r>
      <w:r w:rsidRPr="002E5579">
        <w:br/>
        <w:t xml:space="preserve">- impacto potencial en </w:t>
      </w:r>
      <w:proofErr w:type="spellStart"/>
      <w:r w:rsidRPr="002E5579">
        <w:t>engagement</w:t>
      </w:r>
      <w:proofErr w:type="spellEnd"/>
      <w:r w:rsidRPr="002E5579">
        <w:br/>
      </w:r>
      <w:r w:rsidRPr="002E5579">
        <w:lastRenderedPageBreak/>
        <w:t>- riesgos reputacionales</w:t>
      </w:r>
      <w:r w:rsidRPr="002E5579">
        <w:br/>
      </w:r>
      <w:r w:rsidRPr="002E5579">
        <w:br/>
        <w:t>Formato:</w:t>
      </w:r>
      <w:r w:rsidRPr="002E5579">
        <w:br/>
      </w:r>
      <w:proofErr w:type="spellStart"/>
      <w:r w:rsidRPr="002E5579">
        <w:t>dashboard</w:t>
      </w:r>
      <w:proofErr w:type="spellEnd"/>
      <w:r w:rsidRPr="002E5579">
        <w:t xml:space="preserve"> narrativo + insights</w:t>
      </w:r>
    </w:p>
    <w:sectPr w:rsidR="002E5579" w:rsidRPr="002E5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6C"/>
    <w:rsid w:val="00253F19"/>
    <w:rsid w:val="002E5579"/>
    <w:rsid w:val="0046570E"/>
    <w:rsid w:val="0070206C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0759"/>
  <w15:chartTrackingRefBased/>
  <w15:docId w15:val="{44256B77-B81F-44A7-8931-C3536888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2026-05-26T17:23:00Z</dcterms:created>
  <dcterms:modified xsi:type="dcterms:W3CDTF">2026-05-26T17:24:00Z</dcterms:modified>
</cp:coreProperties>
</file>