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2B0D" w14:textId="3BE6E2F0" w:rsidR="00532234" w:rsidRDefault="00A3788C">
      <w:r>
        <w:t xml:space="preserve">Step 1 create a report in IEX under “Conformance by Interval” </w:t>
      </w:r>
    </w:p>
    <w:p w14:paraId="579AAA13" w14:textId="1A807453" w:rsidR="00A3788C" w:rsidRDefault="00A3788C">
      <w:r>
        <w:t xml:space="preserve">Step 2 Follow the setting in this report </w:t>
      </w:r>
      <w:proofErr w:type="gramStart"/>
      <w:r>
        <w:t>shown</w:t>
      </w:r>
      <w:proofErr w:type="gramEnd"/>
      <w:r>
        <w:t xml:space="preserve"> the screenshot below.</w:t>
      </w:r>
    </w:p>
    <w:p w14:paraId="082C1F70" w14:textId="25C88EE6" w:rsidR="00A3788C" w:rsidRDefault="00A3788C">
      <w:r>
        <w:tab/>
      </w:r>
      <w:r w:rsidRPr="00A3788C">
        <w:drawing>
          <wp:inline distT="0" distB="0" distL="0" distR="0" wp14:anchorId="1A1EDC9C" wp14:editId="69766A2F">
            <wp:extent cx="5943600" cy="4112260"/>
            <wp:effectExtent l="0" t="0" r="0" b="2540"/>
            <wp:docPr id="184392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2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FE3E" w14:textId="1BE7876A" w:rsidR="00A3788C" w:rsidRDefault="00A3788C">
      <w:r w:rsidRPr="00A3788C">
        <w:lastRenderedPageBreak/>
        <w:drawing>
          <wp:inline distT="0" distB="0" distL="0" distR="0" wp14:anchorId="1C42AA47" wp14:editId="6E1476B3">
            <wp:extent cx="5943600" cy="3371215"/>
            <wp:effectExtent l="0" t="0" r="0" b="635"/>
            <wp:docPr id="97230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09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A85B" w14:textId="3DC97831" w:rsidR="00A3788C" w:rsidRDefault="00A3788C">
      <w:r>
        <w:t xml:space="preserve">Note: under “Open activities” section select use attributes as “Activity Code” and under “open Value” select the activity code of the ancillary team you’re supporting </w:t>
      </w:r>
      <w:proofErr w:type="spellStart"/>
      <w:r>
        <w:t>E.g</w:t>
      </w:r>
      <w:proofErr w:type="spellEnd"/>
      <w:r>
        <w:t xml:space="preserve"> for GLP1 (CRG – Chart Checker) </w:t>
      </w:r>
    </w:p>
    <w:p w14:paraId="2166A51F" w14:textId="5E762ADF" w:rsidR="00A3788C" w:rsidRDefault="00A3788C">
      <w:r>
        <w:t xml:space="preserve">Step 3. Save the report </w:t>
      </w:r>
    </w:p>
    <w:p w14:paraId="17BA80E9" w14:textId="77777777" w:rsidR="00A3788C" w:rsidRDefault="00A3788C"/>
    <w:p w14:paraId="62E22D57" w14:textId="1384B5E4" w:rsidR="00A3788C" w:rsidRDefault="00A3788C">
      <w:r>
        <w:t>Step 4. Whenever you ran the report just update the date to the current date and trigger the Open activities section by clicking the “</w:t>
      </w:r>
      <w:r w:rsidRPr="00A3788C">
        <w:t>Use activity code definition</w:t>
      </w:r>
      <w:r>
        <w:t>” radio button and clicking back the “Use attribute” radio button so it won’t be grayed out.</w:t>
      </w:r>
    </w:p>
    <w:p w14:paraId="46FD6F7C" w14:textId="77777777" w:rsidR="00A3788C" w:rsidRDefault="00A3788C"/>
    <w:p w14:paraId="4713E7B3" w14:textId="085908DC" w:rsidR="00A3788C" w:rsidRDefault="00A3788C">
      <w:r>
        <w:t>Step 5. Generate report</w:t>
      </w:r>
    </w:p>
    <w:p w14:paraId="04BECC64" w14:textId="77777777" w:rsidR="00A3788C" w:rsidRDefault="00A3788C"/>
    <w:p w14:paraId="5C227E0C" w14:textId="66BC3843" w:rsidR="00A3788C" w:rsidRDefault="00A3788C">
      <w:r>
        <w:t>Once generated, download the file and upload it to our interval staffing tool</w:t>
      </w:r>
    </w:p>
    <w:sectPr w:rsidR="00A3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8C"/>
    <w:rsid w:val="003442A7"/>
    <w:rsid w:val="00532234"/>
    <w:rsid w:val="00A3788C"/>
    <w:rsid w:val="00DA407E"/>
    <w:rsid w:val="00E5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F34C"/>
  <w15:chartTrackingRefBased/>
  <w15:docId w15:val="{463FB93A-17A2-4B88-A34D-192D22EFE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Comendador, Leou</dc:creator>
  <cp:keywords/>
  <dc:description/>
  <cp:lastModifiedBy>Comendador, Leou</cp:lastModifiedBy>
  <cp:revision>1</cp:revision>
  <dcterms:created xsi:type="dcterms:W3CDTF">2026-08-03T20:42:00Z</dcterms:created>
  <dcterms:modified xsi:type="dcterms:W3CDTF">2026-08-03T20:47:00Z</dcterms:modified>
</cp:coreProperties>
</file>