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7305" w14:textId="0D0E2FB7" w:rsidR="00580689" w:rsidRPr="009B62FF" w:rsidRDefault="00066F64" w:rsidP="00253F84">
      <w:pPr>
        <w:spacing w:after="0"/>
        <w:jc w:val="both"/>
        <w:rPr>
          <w:rFonts w:cs="Tahoma"/>
          <w:b/>
          <w:bCs/>
        </w:rPr>
      </w:pPr>
      <w:r w:rsidRPr="009B62FF">
        <w:rPr>
          <w:noProof/>
        </w:rPr>
        <w:drawing>
          <wp:inline distT="0" distB="0" distL="0" distR="0" wp14:anchorId="1338356C" wp14:editId="49D68AAD">
            <wp:extent cx="1059874" cy="302821"/>
            <wp:effectExtent l="0" t="0" r="6985" b="2540"/>
            <wp:docPr id="407166906" name="Picture 1" descr="A picture containing text, clipart&#10;&#10;Description automatically generated">
              <a:extLst xmlns:a="http://schemas.openxmlformats.org/drawingml/2006/main">
                <a:ext uri="{FF2B5EF4-FFF2-40B4-BE49-F238E27FC236}">
                  <a16:creationId xmlns:a16="http://schemas.microsoft.com/office/drawing/2014/main" id="{B20BD30E-0466-4D1F-A8B4-B65A5549F5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picture containing text, clip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2886" cy="303682"/>
                    </a:xfrm>
                    <a:prstGeom prst="rect">
                      <a:avLst/>
                    </a:prstGeom>
                    <a:noFill/>
                    <a:ln>
                      <a:noFill/>
                    </a:ln>
                  </pic:spPr>
                </pic:pic>
              </a:graphicData>
            </a:graphic>
          </wp:inline>
        </w:drawing>
      </w:r>
    </w:p>
    <w:p w14:paraId="3870E473" w14:textId="77777777" w:rsidR="00066F64" w:rsidRPr="009B62FF" w:rsidRDefault="00066F64" w:rsidP="00253F84">
      <w:pPr>
        <w:spacing w:after="0"/>
        <w:jc w:val="both"/>
        <w:rPr>
          <w:rFonts w:cs="Tahoma"/>
          <w:b/>
          <w:bCs/>
        </w:rPr>
      </w:pPr>
    </w:p>
    <w:p w14:paraId="3F64E5BF" w14:textId="01E92EC3" w:rsidR="00253F84" w:rsidRPr="009B62FF" w:rsidRDefault="00253F84" w:rsidP="00ED2AD6">
      <w:pPr>
        <w:spacing w:after="0"/>
        <w:jc w:val="center"/>
        <w:rPr>
          <w:rFonts w:cs="Tahoma"/>
          <w:b/>
          <w:bCs/>
        </w:rPr>
      </w:pPr>
      <w:r w:rsidRPr="009B62FF">
        <w:rPr>
          <w:rFonts w:cs="Tahoma"/>
          <w:b/>
          <w:bCs/>
        </w:rPr>
        <w:t>TERMS AND CONDITIONS OF GRANT</w:t>
      </w:r>
      <w:r w:rsidR="00D625E1">
        <w:rPr>
          <w:rFonts w:cs="Tahoma"/>
          <w:b/>
          <w:bCs/>
        </w:rPr>
        <w:t xml:space="preserve">: </w:t>
      </w:r>
      <w:r w:rsidRPr="009B62FF">
        <w:rPr>
          <w:rFonts w:cs="Tahoma"/>
          <w:b/>
          <w:bCs/>
        </w:rPr>
        <w:t>MILESTONE BONUS</w:t>
      </w:r>
    </w:p>
    <w:p w14:paraId="237F8ADE" w14:textId="77777777" w:rsidR="00253F84" w:rsidRPr="009B62FF" w:rsidRDefault="00253F84" w:rsidP="00066F64">
      <w:pPr>
        <w:spacing w:after="0"/>
        <w:rPr>
          <w:rFonts w:cs="Tahoma"/>
        </w:rPr>
      </w:pPr>
    </w:p>
    <w:p w14:paraId="1CCEB7B6" w14:textId="726C6709" w:rsidR="00253F84" w:rsidRPr="009B62FF" w:rsidRDefault="00253F84" w:rsidP="00066F64">
      <w:pPr>
        <w:spacing w:after="0"/>
        <w:rPr>
          <w:rFonts w:cs="Tahoma"/>
        </w:rPr>
      </w:pPr>
      <w:r w:rsidRPr="009B62FF">
        <w:rPr>
          <w:rFonts w:cs="Tahoma"/>
        </w:rPr>
        <w:t xml:space="preserve">These terms and conditions governing the grant of Milestone Bonus have been agreed upon by and between </w:t>
      </w:r>
      <w:r w:rsidRPr="009B62FF">
        <w:rPr>
          <w:rFonts w:cs="Tahoma"/>
          <w:b/>
          <w:bCs/>
        </w:rPr>
        <w:t>Optum Global Solutions (Philippines), Inc</w:t>
      </w:r>
      <w:r w:rsidRPr="009B62FF">
        <w:rPr>
          <w:rFonts w:cs="Tahoma"/>
        </w:rPr>
        <w:t>. (</w:t>
      </w:r>
      <w:r w:rsidRPr="009B62FF">
        <w:rPr>
          <w:rFonts w:cs="Tahoma"/>
          <w:b/>
          <w:bCs/>
        </w:rPr>
        <w:t>“Company</w:t>
      </w:r>
      <w:r w:rsidRPr="009B62FF">
        <w:rPr>
          <w:rFonts w:cs="Tahoma"/>
        </w:rPr>
        <w:t xml:space="preserve">”) and </w:t>
      </w:r>
      <w:r w:rsidR="00066F64" w:rsidRPr="009B62FF">
        <w:rPr>
          <w:rFonts w:cs="Tahoma"/>
        </w:rPr>
        <w:t>__________________</w:t>
      </w:r>
      <w:r w:rsidRPr="009B62FF">
        <w:rPr>
          <w:rFonts w:cs="Tahoma"/>
        </w:rPr>
        <w:t>, (“</w:t>
      </w:r>
      <w:r w:rsidR="00A81F1A" w:rsidRPr="009B62FF">
        <w:rPr>
          <w:rFonts w:cs="Tahoma"/>
        </w:rPr>
        <w:t xml:space="preserve">Fixed Term </w:t>
      </w:r>
      <w:r w:rsidR="00DE7ED7">
        <w:rPr>
          <w:rFonts w:cs="Tahoma"/>
        </w:rPr>
        <w:t>Employee</w:t>
      </w:r>
      <w:r w:rsidRPr="009B62FF">
        <w:rPr>
          <w:rFonts w:cs="Tahoma"/>
        </w:rPr>
        <w:t>”</w:t>
      </w:r>
      <w:r w:rsidR="00A81F1A" w:rsidRPr="009B62FF">
        <w:rPr>
          <w:rFonts w:cs="Tahoma"/>
        </w:rPr>
        <w:t>/”Employee”</w:t>
      </w:r>
      <w:r w:rsidRPr="009B62FF">
        <w:rPr>
          <w:rFonts w:cs="Tahoma"/>
        </w:rPr>
        <w:t xml:space="preserve">) on the date </w:t>
      </w:r>
      <w:r w:rsidR="00066F64" w:rsidRPr="009B62FF">
        <w:rPr>
          <w:rFonts w:cs="Tahoma"/>
        </w:rPr>
        <w:t>_____________________</w:t>
      </w:r>
      <w:r w:rsidR="00291FB2" w:rsidRPr="009B62FF">
        <w:rPr>
          <w:rFonts w:cs="Tahoma"/>
        </w:rPr>
        <w:t>.</w:t>
      </w:r>
    </w:p>
    <w:p w14:paraId="67B53709" w14:textId="77777777" w:rsidR="00253F84" w:rsidRPr="009B62FF" w:rsidRDefault="00253F84" w:rsidP="00066F64">
      <w:pPr>
        <w:spacing w:after="0"/>
        <w:rPr>
          <w:rFonts w:cs="Tahoma"/>
        </w:rPr>
      </w:pPr>
    </w:p>
    <w:p w14:paraId="416A73FE" w14:textId="474BD7F2" w:rsidR="00253F84" w:rsidRPr="009B62FF" w:rsidRDefault="00253F84" w:rsidP="00066F64">
      <w:pPr>
        <w:spacing w:after="0"/>
        <w:rPr>
          <w:rFonts w:cs="Tahoma"/>
        </w:rPr>
      </w:pPr>
      <w:r w:rsidRPr="009B62FF">
        <w:rPr>
          <w:rFonts w:cs="Tahoma"/>
        </w:rPr>
        <w:t xml:space="preserve">Both Company and </w:t>
      </w:r>
      <w:r w:rsidR="00A81F1A" w:rsidRPr="009B62FF">
        <w:rPr>
          <w:rFonts w:cs="Tahoma"/>
        </w:rPr>
        <w:t xml:space="preserve">the </w:t>
      </w:r>
      <w:r w:rsidR="00CA3736">
        <w:rPr>
          <w:rFonts w:cs="Tahoma"/>
        </w:rPr>
        <w:t>Fixed</w:t>
      </w:r>
      <w:r w:rsidR="00C9478C">
        <w:rPr>
          <w:rFonts w:cs="Tahoma"/>
        </w:rPr>
        <w:t xml:space="preserve"> </w:t>
      </w:r>
      <w:r w:rsidR="00CA3736">
        <w:rPr>
          <w:rFonts w:cs="Tahoma"/>
        </w:rPr>
        <w:t xml:space="preserve">Term </w:t>
      </w:r>
      <w:r w:rsidR="00DE7ED7">
        <w:rPr>
          <w:rFonts w:cs="Tahoma"/>
        </w:rPr>
        <w:t>Employee</w:t>
      </w:r>
      <w:r w:rsidRPr="009B62FF">
        <w:rPr>
          <w:rFonts w:cs="Tahoma"/>
        </w:rPr>
        <w:t xml:space="preserve"> have agreed to record their understanding by way of this document and confirm the following: </w:t>
      </w:r>
    </w:p>
    <w:p w14:paraId="563B353E" w14:textId="77777777" w:rsidR="00580689" w:rsidRPr="009B62FF" w:rsidRDefault="00580689" w:rsidP="00066F64">
      <w:pPr>
        <w:rPr>
          <w:rFonts w:cs="Tahoma"/>
        </w:rPr>
      </w:pPr>
    </w:p>
    <w:p w14:paraId="2C65C6F3" w14:textId="7B2A25E2" w:rsidR="00422EA3" w:rsidRDefault="00580689" w:rsidP="00376FA2">
      <w:pPr>
        <w:pStyle w:val="NoSpacing"/>
        <w:ind w:firstLine="720"/>
        <w:rPr>
          <w:rFonts w:cs="Tahoma"/>
        </w:rPr>
      </w:pPr>
      <w:r w:rsidRPr="009B62FF">
        <w:rPr>
          <w:rFonts w:cs="Tahoma"/>
        </w:rPr>
        <w:t>1.</w:t>
      </w:r>
      <w:r w:rsidR="00880784" w:rsidRPr="009B62FF">
        <w:rPr>
          <w:rFonts w:cs="Tahoma"/>
        </w:rPr>
        <w:t xml:space="preserve"> </w:t>
      </w:r>
      <w:r w:rsidR="00253F84" w:rsidRPr="009B62FF">
        <w:rPr>
          <w:rFonts w:cs="Tahoma"/>
        </w:rPr>
        <w:t>Subject to Clause</w:t>
      </w:r>
      <w:r w:rsidR="00B677FA">
        <w:rPr>
          <w:rFonts w:cs="Tahoma"/>
        </w:rPr>
        <w:t>s</w:t>
      </w:r>
      <w:r w:rsidR="00253F84" w:rsidRPr="009B62FF">
        <w:rPr>
          <w:rFonts w:cs="Tahoma"/>
        </w:rPr>
        <w:t xml:space="preserve"> </w:t>
      </w:r>
      <w:r w:rsidR="00B677FA">
        <w:rPr>
          <w:rFonts w:cs="Tahoma"/>
        </w:rPr>
        <w:t>2 and 3,</w:t>
      </w:r>
      <w:r w:rsidR="00253F84" w:rsidRPr="009B62FF">
        <w:rPr>
          <w:rFonts w:cs="Tahoma"/>
        </w:rPr>
        <w:t xml:space="preserve"> the Company shall grant a Milestone Bonus of </w:t>
      </w:r>
      <w:r w:rsidR="00253F84" w:rsidRPr="009B62FF">
        <w:rPr>
          <w:rFonts w:cs="Tahoma"/>
          <w:i/>
          <w:iCs/>
        </w:rPr>
        <w:t xml:space="preserve">Two Thousand and Five Hundred Pesos only </w:t>
      </w:r>
      <w:r w:rsidR="00253F84" w:rsidRPr="009B62FF">
        <w:rPr>
          <w:rFonts w:cs="Tahoma"/>
          <w:b/>
          <w:bCs/>
          <w:i/>
          <w:iCs/>
        </w:rPr>
        <w:t>(PHP 2,500.00</w:t>
      </w:r>
      <w:r w:rsidR="00253F84" w:rsidRPr="009B62FF">
        <w:rPr>
          <w:rFonts w:cs="Tahoma"/>
          <w:b/>
          <w:bCs/>
        </w:rPr>
        <w:t xml:space="preserve">) </w:t>
      </w:r>
      <w:r w:rsidR="00DA2A13">
        <w:rPr>
          <w:rFonts w:cs="Tahoma"/>
          <w:b/>
          <w:bCs/>
        </w:rPr>
        <w:t xml:space="preserve">per </w:t>
      </w:r>
      <w:r w:rsidR="000457A9">
        <w:rPr>
          <w:rFonts w:cs="Tahoma"/>
          <w:b/>
          <w:bCs/>
        </w:rPr>
        <w:t>month</w:t>
      </w:r>
      <w:r w:rsidR="006D6E95">
        <w:rPr>
          <w:rFonts w:cs="Tahoma"/>
        </w:rPr>
        <w:t xml:space="preserve">.  </w:t>
      </w:r>
      <w:r w:rsidR="00253F84" w:rsidRPr="009B62FF">
        <w:rPr>
          <w:rFonts w:cs="Tahoma"/>
        </w:rPr>
        <w:t xml:space="preserve">Withholding taxes as applicable are to be deducted from the amount of the Milestone. </w:t>
      </w:r>
      <w:r w:rsidR="00D625E1" w:rsidRPr="00D625E1">
        <w:rPr>
          <w:rFonts w:cs="Tahoma"/>
        </w:rPr>
        <w:t xml:space="preserve">The Fixed Term Employee shall be eligible to receive milestone bonus payouts in </w:t>
      </w:r>
      <w:r w:rsidR="00D625E1" w:rsidRPr="00D625E1">
        <w:rPr>
          <w:rFonts w:cs="Tahoma"/>
          <w:b/>
          <w:bCs/>
        </w:rPr>
        <w:t>three (3) tranches</w:t>
      </w:r>
      <w:r w:rsidR="00D625E1" w:rsidRPr="00D625E1">
        <w:rPr>
          <w:rFonts w:cs="Tahoma"/>
        </w:rPr>
        <w:t>, subject to the following conditions:</w:t>
      </w:r>
    </w:p>
    <w:p w14:paraId="6C65C47E" w14:textId="77777777" w:rsidR="00422EA3" w:rsidRDefault="00422EA3" w:rsidP="002B24C6">
      <w:pPr>
        <w:pStyle w:val="NoSpacing"/>
        <w:ind w:right="720" w:firstLine="720"/>
        <w:rPr>
          <w:rFonts w:cs="Tahoma"/>
        </w:rPr>
      </w:pPr>
    </w:p>
    <w:p w14:paraId="4A17CFD8" w14:textId="71616A29" w:rsidR="00422EA3" w:rsidRPr="00376FA2" w:rsidRDefault="1C722D03" w:rsidP="002B24C6">
      <w:pPr>
        <w:pStyle w:val="NoSpacing"/>
        <w:ind w:left="720" w:right="720"/>
      </w:pPr>
      <w:r w:rsidRPr="1A5FFB8F">
        <w:rPr>
          <w:rFonts w:cs="Tahoma"/>
        </w:rPr>
        <w:t>a.</w:t>
      </w:r>
      <w:r w:rsidR="00DA2A13">
        <w:rPr>
          <w:rFonts w:cs="Tahoma"/>
        </w:rPr>
        <w:t xml:space="preserve"> </w:t>
      </w:r>
      <w:r w:rsidR="00D625E1" w:rsidRPr="00D625E1">
        <w:t xml:space="preserve">The </w:t>
      </w:r>
      <w:r w:rsidR="00D625E1" w:rsidRPr="00D625E1">
        <w:rPr>
          <w:b/>
          <w:bCs/>
        </w:rPr>
        <w:t>first tranche</w:t>
      </w:r>
      <w:r w:rsidR="00D625E1" w:rsidRPr="00D625E1">
        <w:t xml:space="preserve"> shall be granted upon the Employee’s successful completion and passing of the Product Specific Training and On-the-Job Training (OJT).</w:t>
      </w:r>
    </w:p>
    <w:p w14:paraId="4A1C3C56" w14:textId="23B0E865" w:rsidR="00422EA3" w:rsidRPr="00376FA2" w:rsidRDefault="1FA3A050" w:rsidP="002B24C6">
      <w:pPr>
        <w:pStyle w:val="NoSpacing"/>
        <w:ind w:left="720" w:right="720"/>
      </w:pPr>
      <w:r w:rsidRPr="1A5FFB8F">
        <w:rPr>
          <w:rFonts w:eastAsiaTheme="minorEastAsia"/>
        </w:rPr>
        <w:t>b.</w:t>
      </w:r>
      <w:r w:rsidR="33CA3E8B" w:rsidRPr="1A5FFB8F">
        <w:rPr>
          <w:rFonts w:eastAsiaTheme="minorEastAsia"/>
        </w:rPr>
        <w:t xml:space="preserve"> </w:t>
      </w:r>
      <w:r w:rsidR="00D625E1" w:rsidRPr="00D625E1">
        <w:rPr>
          <w:rFonts w:eastAsiaTheme="minorEastAsia"/>
        </w:rPr>
        <w:t xml:space="preserve">The </w:t>
      </w:r>
      <w:r w:rsidR="00D625E1" w:rsidRPr="00D625E1">
        <w:rPr>
          <w:rFonts w:eastAsiaTheme="minorEastAsia"/>
          <w:b/>
          <w:bCs/>
        </w:rPr>
        <w:t>second tranche</w:t>
      </w:r>
      <w:r w:rsidR="00D625E1" w:rsidRPr="00D625E1">
        <w:rPr>
          <w:rFonts w:eastAsiaTheme="minorEastAsia"/>
        </w:rPr>
        <w:t xml:space="preserve"> shall be credited </w:t>
      </w:r>
      <w:r w:rsidR="00D625E1" w:rsidRPr="00D625E1">
        <w:rPr>
          <w:rFonts w:eastAsiaTheme="minorEastAsia"/>
          <w:b/>
          <w:bCs/>
        </w:rPr>
        <w:t>one (1) month thereafter</w:t>
      </w:r>
      <w:r w:rsidR="00D625E1" w:rsidRPr="00D625E1">
        <w:rPr>
          <w:rFonts w:eastAsiaTheme="minorEastAsia"/>
        </w:rPr>
        <w:t xml:space="preserve">, provided that the Employee achieves a </w:t>
      </w:r>
      <w:r w:rsidR="00D625E1" w:rsidRPr="00D625E1">
        <w:rPr>
          <w:rFonts w:eastAsiaTheme="minorEastAsia"/>
          <w:b/>
          <w:bCs/>
        </w:rPr>
        <w:t>Monthly Performance Scorecard rating of at least 3.0</w:t>
      </w:r>
      <w:r w:rsidR="00D625E1" w:rsidRPr="00D625E1">
        <w:rPr>
          <w:rFonts w:eastAsiaTheme="minorEastAsia"/>
        </w:rPr>
        <w:t xml:space="preserve"> for the corresponding month. In the event that the Employee fails to meet this performance threshold, the milestone bonus for that month shall be forfeited and shall not accrue.</w:t>
      </w:r>
    </w:p>
    <w:p w14:paraId="144D4104" w14:textId="0038581E" w:rsidR="00422EA3" w:rsidRDefault="1C722D03" w:rsidP="00422EA3">
      <w:pPr>
        <w:spacing w:after="0"/>
        <w:ind w:left="720" w:right="720"/>
        <w:jc w:val="both"/>
        <w:rPr>
          <w:rFonts w:ascii="Aptos" w:eastAsia="Aptos" w:hAnsi="Aptos" w:cs="Aptos"/>
        </w:rPr>
      </w:pPr>
      <w:r w:rsidRPr="1A5FFB8F">
        <w:rPr>
          <w:rFonts w:cs="Arial"/>
        </w:rPr>
        <w:t xml:space="preserve">c. </w:t>
      </w:r>
      <w:r w:rsidR="00D625E1" w:rsidRPr="00D625E1">
        <w:rPr>
          <w:rFonts w:ascii="Aptos" w:eastAsia="Aptos" w:hAnsi="Aptos" w:cs="Aptos"/>
        </w:rPr>
        <w:t xml:space="preserve">The </w:t>
      </w:r>
      <w:r w:rsidR="00D625E1" w:rsidRPr="00D625E1">
        <w:rPr>
          <w:rFonts w:ascii="Aptos" w:eastAsia="Aptos" w:hAnsi="Aptos" w:cs="Aptos"/>
          <w:b/>
          <w:bCs/>
        </w:rPr>
        <w:t>third and final tranche</w:t>
      </w:r>
      <w:r w:rsidR="00D625E1" w:rsidRPr="00D625E1">
        <w:rPr>
          <w:rFonts w:ascii="Aptos" w:eastAsia="Aptos" w:hAnsi="Aptos" w:cs="Aptos"/>
        </w:rPr>
        <w:t xml:space="preserve"> shall be credited and included in the Employee’s </w:t>
      </w:r>
      <w:r w:rsidR="00D625E1" w:rsidRPr="00D625E1">
        <w:rPr>
          <w:rFonts w:ascii="Aptos" w:eastAsia="Aptos" w:hAnsi="Aptos" w:cs="Aptos"/>
          <w:b/>
          <w:bCs/>
        </w:rPr>
        <w:t>final pay</w:t>
      </w:r>
      <w:r w:rsidR="00D625E1" w:rsidRPr="00D625E1">
        <w:rPr>
          <w:rFonts w:ascii="Aptos" w:eastAsia="Aptos" w:hAnsi="Aptos" w:cs="Aptos"/>
        </w:rPr>
        <w:t>, provided that the Employee achieves a Monthly Performance Scorecard rating of at least 3.0 during the final month of employment.</w:t>
      </w:r>
      <w:r w:rsidR="00D625E1">
        <w:rPr>
          <w:rFonts w:ascii="Aptos" w:eastAsia="Aptos" w:hAnsi="Aptos" w:cs="Aptos"/>
        </w:rPr>
        <w:t xml:space="preserve"> </w:t>
      </w:r>
    </w:p>
    <w:p w14:paraId="6AC7B8E0" w14:textId="29FD7545" w:rsidR="00D625E1" w:rsidRPr="00376FA2" w:rsidRDefault="00D625E1" w:rsidP="00422EA3">
      <w:pPr>
        <w:spacing w:after="0"/>
        <w:ind w:left="720" w:right="720"/>
        <w:jc w:val="both"/>
        <w:rPr>
          <w:rFonts w:cs="Arial"/>
        </w:rPr>
      </w:pPr>
      <w:r>
        <w:rPr>
          <w:rFonts w:ascii="Aptos" w:eastAsia="Aptos" w:hAnsi="Aptos" w:cs="Aptos"/>
        </w:rPr>
        <w:t xml:space="preserve">d. </w:t>
      </w:r>
      <w:r w:rsidRPr="00D625E1">
        <w:rPr>
          <w:rFonts w:ascii="Aptos" w:eastAsia="Aptos" w:hAnsi="Aptos" w:cs="Aptos"/>
          <w:b/>
          <w:bCs/>
        </w:rPr>
        <w:t>If the Employee’s final month of service is less than a full calendar month, the milestone bonus shall be prorated accordingly</w:t>
      </w:r>
      <w:r w:rsidRPr="00D625E1">
        <w:rPr>
          <w:rFonts w:ascii="Aptos" w:eastAsia="Aptos" w:hAnsi="Aptos" w:cs="Aptos"/>
        </w:rPr>
        <w:t xml:space="preserve"> based on the actual number of days worked.</w:t>
      </w:r>
    </w:p>
    <w:p w14:paraId="2D9987AB" w14:textId="77777777" w:rsidR="00376FA2" w:rsidRDefault="00376FA2" w:rsidP="009B62FF">
      <w:pPr>
        <w:pStyle w:val="NoSpacing"/>
        <w:ind w:firstLine="720"/>
        <w:rPr>
          <w:rFonts w:cs="Tahoma"/>
        </w:rPr>
      </w:pPr>
    </w:p>
    <w:p w14:paraId="6781EBCC" w14:textId="4A9254FF" w:rsidR="00253F84" w:rsidRPr="000457A9" w:rsidRDefault="00253F84" w:rsidP="000457A9">
      <w:pPr>
        <w:spacing w:line="240" w:lineRule="auto"/>
        <w:ind w:firstLine="720"/>
        <w:jc w:val="both"/>
        <w:rPr>
          <w:rFonts w:cs="Arial"/>
        </w:rPr>
      </w:pPr>
      <w:r w:rsidRPr="009B62FF">
        <w:rPr>
          <w:rFonts w:cs="Tahoma"/>
        </w:rPr>
        <w:t xml:space="preserve">2. </w:t>
      </w:r>
      <w:r w:rsidR="00A81F1A" w:rsidRPr="009B62FF">
        <w:rPr>
          <w:rFonts w:cs="Arial"/>
        </w:rPr>
        <w:t xml:space="preserve">To be eligible for the Milestone Bonus, the Fixed Term </w:t>
      </w:r>
      <w:r w:rsidR="00DE7ED7">
        <w:rPr>
          <w:rFonts w:cs="Arial"/>
        </w:rPr>
        <w:t>Employee</w:t>
      </w:r>
      <w:r w:rsidR="00A81F1A" w:rsidRPr="009B62FF">
        <w:rPr>
          <w:rFonts w:cs="Arial"/>
        </w:rPr>
        <w:t xml:space="preserve"> agrees: (a) to meet the performance standards set by the business on a monthly basis; </w:t>
      </w:r>
      <w:r w:rsidR="009B62FF">
        <w:rPr>
          <w:rFonts w:cs="Arial"/>
        </w:rPr>
        <w:t>AND</w:t>
      </w:r>
      <w:r w:rsidR="00A81F1A" w:rsidRPr="009B62FF">
        <w:rPr>
          <w:rFonts w:cs="Arial"/>
        </w:rPr>
        <w:t xml:space="preserve"> (b) to be in good standing </w:t>
      </w:r>
      <w:r w:rsidR="0091718E">
        <w:rPr>
          <w:rFonts w:cs="Arial"/>
        </w:rPr>
        <w:t>throughout</w:t>
      </w:r>
      <w:r w:rsidR="00C8772B" w:rsidRPr="009B62FF">
        <w:rPr>
          <w:rFonts w:cs="Arial"/>
        </w:rPr>
        <w:t xml:space="preserve"> his/her fixed term employment with the Company</w:t>
      </w:r>
      <w:r w:rsidR="00A81F1A" w:rsidRPr="009B62FF">
        <w:rPr>
          <w:rFonts w:cs="Arial"/>
        </w:rPr>
        <w:t xml:space="preserve">, i.e., not under notice for No Call No Show (NCNS)/ Absent Without Leave (AWOL)/ absconding/ Unauthorized Absences/ No issued Corrective Action at any point during his/her fixed term employment with the Company. </w:t>
      </w:r>
    </w:p>
    <w:p w14:paraId="64508456" w14:textId="6BA249E8" w:rsidR="00A81F1A" w:rsidRPr="009B62FF" w:rsidRDefault="008C5325" w:rsidP="00A81F1A">
      <w:pPr>
        <w:spacing w:line="240" w:lineRule="auto"/>
        <w:ind w:firstLine="720"/>
        <w:jc w:val="both"/>
        <w:rPr>
          <w:rFonts w:cs="Arial"/>
        </w:rPr>
      </w:pPr>
      <w:r>
        <w:rPr>
          <w:rFonts w:cs="Tahoma"/>
        </w:rPr>
        <w:t>3</w:t>
      </w:r>
      <w:r w:rsidR="00253F84" w:rsidRPr="009B62FF">
        <w:rPr>
          <w:rFonts w:cs="Tahoma"/>
        </w:rPr>
        <w:t xml:space="preserve">. </w:t>
      </w:r>
      <w:r w:rsidR="00A81F1A" w:rsidRPr="009B62FF">
        <w:rPr>
          <w:rFonts w:cs="Arial"/>
        </w:rPr>
        <w:t xml:space="preserve">Should the Fixed Term </w:t>
      </w:r>
      <w:r w:rsidR="00DE7ED7">
        <w:rPr>
          <w:rFonts w:cs="Arial"/>
        </w:rPr>
        <w:t>Employee</w:t>
      </w:r>
      <w:r w:rsidR="00A81F1A" w:rsidRPr="009B62FF">
        <w:rPr>
          <w:rFonts w:cs="Arial"/>
        </w:rPr>
        <w:t xml:space="preserve"> wish to </w:t>
      </w:r>
      <w:r w:rsidR="005046B7">
        <w:rPr>
          <w:rFonts w:cs="Arial"/>
        </w:rPr>
        <w:t>pre-</w:t>
      </w:r>
      <w:r w:rsidR="00A81F1A" w:rsidRPr="009B62FF">
        <w:rPr>
          <w:rFonts w:cs="Arial"/>
        </w:rPr>
        <w:t xml:space="preserve">terminate his/her fixed term employment for any reason or cause, any pending Milestone Bonus payout shall be forfeited.   </w:t>
      </w:r>
    </w:p>
    <w:p w14:paraId="50226226" w14:textId="57641F86" w:rsidR="00A81F1A" w:rsidRPr="009B62FF" w:rsidRDefault="008C5325" w:rsidP="00A81F1A">
      <w:pPr>
        <w:spacing w:line="240" w:lineRule="auto"/>
        <w:ind w:firstLine="720"/>
        <w:jc w:val="both"/>
        <w:rPr>
          <w:rFonts w:cs="Arial"/>
        </w:rPr>
      </w:pPr>
      <w:r>
        <w:rPr>
          <w:rFonts w:cs="Arial"/>
        </w:rPr>
        <w:t>4</w:t>
      </w:r>
      <w:r w:rsidR="00A81F1A" w:rsidRPr="009B62FF">
        <w:rPr>
          <w:rFonts w:cs="Arial"/>
        </w:rPr>
        <w:t xml:space="preserve">. Nothing in this Agreement shall be deemed to give the Fixed Term </w:t>
      </w:r>
      <w:r w:rsidR="00DE7ED7">
        <w:rPr>
          <w:rFonts w:cs="Arial"/>
        </w:rPr>
        <w:t>Employee</w:t>
      </w:r>
      <w:r w:rsidR="00A81F1A" w:rsidRPr="009B62FF">
        <w:rPr>
          <w:rFonts w:cs="Arial"/>
        </w:rPr>
        <w:t xml:space="preserve"> the right to be retained in the service of the Company if there are lawful reasons for termination, or to interfere with the right of the Company to impose any disciplinary action, including employment termination, on the Employee in accordance with law.  </w:t>
      </w:r>
    </w:p>
    <w:p w14:paraId="20A890E7" w14:textId="03B6A3CF" w:rsidR="00A81F1A" w:rsidRPr="009B62FF" w:rsidRDefault="008C5325" w:rsidP="00A81F1A">
      <w:pPr>
        <w:spacing w:line="240" w:lineRule="auto"/>
        <w:ind w:firstLine="720"/>
        <w:jc w:val="both"/>
        <w:rPr>
          <w:rFonts w:cs="Arial"/>
        </w:rPr>
      </w:pPr>
      <w:r>
        <w:rPr>
          <w:rFonts w:cs="Arial"/>
        </w:rPr>
        <w:t>5</w:t>
      </w:r>
      <w:r w:rsidR="00A81F1A" w:rsidRPr="009B62FF">
        <w:rPr>
          <w:rFonts w:cs="Arial"/>
        </w:rPr>
        <w:t xml:space="preserve">. The Fixed Term </w:t>
      </w:r>
      <w:r w:rsidR="00DE7ED7">
        <w:rPr>
          <w:rFonts w:cs="Arial"/>
        </w:rPr>
        <w:t>Employee</w:t>
      </w:r>
      <w:r w:rsidR="00A81F1A" w:rsidRPr="009B62FF">
        <w:rPr>
          <w:rFonts w:cs="Arial"/>
        </w:rPr>
        <w:t xml:space="preserve"> has personally read this arrangement and fully understood every word of it and its meaning and has affixed his/her signature voluntarily and freely, with the full and </w:t>
      </w:r>
      <w:r w:rsidR="00A81F1A" w:rsidRPr="009B62FF">
        <w:rPr>
          <w:rFonts w:cs="Arial"/>
        </w:rPr>
        <w:lastRenderedPageBreak/>
        <w:t xml:space="preserve">complete knowledge of the meaning and intent of this document and of his/her rights under existing laws and rules.   </w:t>
      </w:r>
    </w:p>
    <w:p w14:paraId="0BE3C45D" w14:textId="57295998" w:rsidR="00A81F1A" w:rsidRPr="009B62FF" w:rsidRDefault="008C5325" w:rsidP="00A81F1A">
      <w:pPr>
        <w:spacing w:line="240" w:lineRule="auto"/>
        <w:ind w:firstLine="720"/>
        <w:jc w:val="both"/>
        <w:rPr>
          <w:rFonts w:cs="Arial"/>
        </w:rPr>
      </w:pPr>
      <w:r>
        <w:rPr>
          <w:rFonts w:cs="Arial"/>
        </w:rPr>
        <w:t>6</w:t>
      </w:r>
      <w:r w:rsidR="00A81F1A" w:rsidRPr="009B62FF">
        <w:rPr>
          <w:rFonts w:cs="Arial"/>
        </w:rPr>
        <w:t xml:space="preserve">. These terms and conditions shall be subject to additional guidelines that the Company </w:t>
      </w:r>
      <w:r w:rsidR="009B62FF" w:rsidRPr="009B62FF">
        <w:rPr>
          <w:rFonts w:cs="Arial"/>
        </w:rPr>
        <w:t>may issue</w:t>
      </w:r>
      <w:r w:rsidR="00A81F1A" w:rsidRPr="009B62FF">
        <w:rPr>
          <w:rFonts w:cs="Arial"/>
        </w:rPr>
        <w:t xml:space="preserve"> from time to time.  </w:t>
      </w:r>
    </w:p>
    <w:p w14:paraId="3BF0C847" w14:textId="77777777" w:rsidR="00A81F1A" w:rsidRPr="009B62FF" w:rsidRDefault="00A81F1A" w:rsidP="00A81F1A">
      <w:pPr>
        <w:rPr>
          <w:rFonts w:cs="Arial"/>
        </w:rPr>
      </w:pPr>
    </w:p>
    <w:p w14:paraId="15B2755B" w14:textId="77777777" w:rsidR="00253F84" w:rsidRPr="009B62FF" w:rsidRDefault="00253F84" w:rsidP="00066F64">
      <w:pPr>
        <w:spacing w:after="0"/>
        <w:rPr>
          <w:rFonts w:cs="Tahoma"/>
        </w:rPr>
      </w:pPr>
      <w:r w:rsidRPr="009B62FF">
        <w:rPr>
          <w:rFonts w:cs="Tahoma"/>
          <w:b/>
          <w:bCs/>
        </w:rPr>
        <w:t xml:space="preserve">OPTUM GLOBAL SOLUTIONS (PHILIPPINES), INC. </w:t>
      </w:r>
    </w:p>
    <w:p w14:paraId="7A4CD3C9" w14:textId="77777777" w:rsidR="00253F84" w:rsidRPr="009B62FF" w:rsidRDefault="00253F84" w:rsidP="00066F64">
      <w:pPr>
        <w:spacing w:after="0"/>
        <w:rPr>
          <w:rFonts w:cs="Tahoma"/>
        </w:rPr>
      </w:pPr>
      <w:r w:rsidRPr="009B62FF">
        <w:rPr>
          <w:rFonts w:cs="Tahoma"/>
        </w:rPr>
        <w:t xml:space="preserve">By: </w:t>
      </w:r>
    </w:p>
    <w:p w14:paraId="519DA7E6" w14:textId="77777777" w:rsidR="00253F84" w:rsidRPr="009B62FF" w:rsidRDefault="00253F84" w:rsidP="00066F64">
      <w:pPr>
        <w:spacing w:after="0"/>
        <w:rPr>
          <w:rFonts w:cs="Tahoma"/>
        </w:rPr>
      </w:pPr>
    </w:p>
    <w:p w14:paraId="4E2C2A11" w14:textId="77777777" w:rsidR="00066F64" w:rsidRPr="009B62FF" w:rsidRDefault="00066F64" w:rsidP="00066F64">
      <w:pPr>
        <w:spacing w:after="0"/>
        <w:rPr>
          <w:rFonts w:cs="Tahoma"/>
        </w:rPr>
      </w:pPr>
    </w:p>
    <w:p w14:paraId="0AC8EF82" w14:textId="77777777" w:rsidR="00066F64" w:rsidRPr="009B62FF" w:rsidRDefault="00066F64" w:rsidP="00066F64">
      <w:pPr>
        <w:spacing w:after="0"/>
        <w:rPr>
          <w:rFonts w:cs="Tahoma"/>
        </w:rPr>
      </w:pPr>
    </w:p>
    <w:p w14:paraId="5DC6695B" w14:textId="492BE1EF" w:rsidR="00066F64" w:rsidRPr="009B62FF" w:rsidRDefault="003B4FCA" w:rsidP="00066F64">
      <w:pPr>
        <w:spacing w:after="0"/>
        <w:rPr>
          <w:rFonts w:cs="Tahoma"/>
        </w:rPr>
      </w:pPr>
      <w:r>
        <w:rPr>
          <w:rFonts w:cs="Tahoma"/>
        </w:rPr>
        <w:t>______________</w:t>
      </w:r>
    </w:p>
    <w:p w14:paraId="7065BAE8" w14:textId="77777777" w:rsidR="00253F84" w:rsidRPr="009B62FF" w:rsidRDefault="00253F84" w:rsidP="00066F64">
      <w:pPr>
        <w:spacing w:after="0"/>
        <w:rPr>
          <w:rFonts w:cs="Tahoma"/>
        </w:rPr>
      </w:pPr>
      <w:r w:rsidRPr="009B62FF">
        <w:rPr>
          <w:rFonts w:cs="Tahoma"/>
          <w:b/>
          <w:bCs/>
        </w:rPr>
        <w:t xml:space="preserve">Rainier Y. Tan </w:t>
      </w:r>
    </w:p>
    <w:p w14:paraId="09C03DE9" w14:textId="77777777" w:rsidR="00253F84" w:rsidRPr="009B62FF" w:rsidRDefault="00253F84" w:rsidP="00066F64">
      <w:pPr>
        <w:spacing w:after="0"/>
        <w:rPr>
          <w:rFonts w:cs="Tahoma"/>
        </w:rPr>
      </w:pPr>
      <w:r w:rsidRPr="009B62FF">
        <w:rPr>
          <w:rFonts w:cs="Tahoma"/>
        </w:rPr>
        <w:t xml:space="preserve">Vice President - Human Capital Partner </w:t>
      </w:r>
    </w:p>
    <w:p w14:paraId="09FCD29F" w14:textId="77777777" w:rsidR="00253F84" w:rsidRPr="009B62FF" w:rsidRDefault="00253F84" w:rsidP="00066F64">
      <w:pPr>
        <w:spacing w:after="0"/>
        <w:rPr>
          <w:rFonts w:cs="Tahoma"/>
        </w:rPr>
      </w:pPr>
    </w:p>
    <w:p w14:paraId="2F13CF37" w14:textId="77777777" w:rsidR="00253F84" w:rsidRPr="009B62FF" w:rsidRDefault="00253F84" w:rsidP="00066F64">
      <w:pPr>
        <w:spacing w:after="0"/>
        <w:rPr>
          <w:rFonts w:cs="Tahoma"/>
        </w:rPr>
      </w:pPr>
      <w:r w:rsidRPr="009B62FF">
        <w:rPr>
          <w:rFonts w:cs="Tahoma"/>
        </w:rPr>
        <w:t xml:space="preserve">Agreed to and accepted by: </w:t>
      </w:r>
    </w:p>
    <w:p w14:paraId="28F61D52" w14:textId="7CFB80C0" w:rsidR="00253F84" w:rsidRPr="009B62FF" w:rsidRDefault="00066F64" w:rsidP="00066F64">
      <w:pPr>
        <w:spacing w:after="0"/>
        <w:rPr>
          <w:rFonts w:cs="Tahoma"/>
        </w:rPr>
      </w:pPr>
      <w:r w:rsidRPr="009B62FF">
        <w:rPr>
          <w:rFonts w:cs="Tahoma"/>
        </w:rPr>
        <w:t>____________________________</w:t>
      </w:r>
      <w:r w:rsidRPr="009B62FF">
        <w:rPr>
          <w:rFonts w:cs="Tahoma"/>
        </w:rPr>
        <w:tab/>
      </w:r>
      <w:r w:rsidRPr="009B62FF">
        <w:rPr>
          <w:rFonts w:cs="Tahoma"/>
        </w:rPr>
        <w:tab/>
      </w:r>
      <w:r w:rsidRPr="009B62FF">
        <w:rPr>
          <w:rFonts w:cs="Tahoma"/>
        </w:rPr>
        <w:tab/>
        <w:t>____________________________</w:t>
      </w:r>
    </w:p>
    <w:p w14:paraId="71545238" w14:textId="0DD32815" w:rsidR="000206E7" w:rsidRPr="009B62FF" w:rsidRDefault="00066F64" w:rsidP="00066F64">
      <w:pPr>
        <w:spacing w:after="0"/>
        <w:rPr>
          <w:rFonts w:cs="Tahoma"/>
        </w:rPr>
      </w:pPr>
      <w:r w:rsidRPr="009B62FF">
        <w:rPr>
          <w:rFonts w:cs="Tahoma"/>
        </w:rPr>
        <w:t xml:space="preserve">                </w:t>
      </w:r>
      <w:r w:rsidR="00253F84" w:rsidRPr="009B62FF">
        <w:rPr>
          <w:rFonts w:cs="Tahoma"/>
        </w:rPr>
        <w:t xml:space="preserve">Name </w:t>
      </w:r>
      <w:r w:rsidRPr="009B62FF">
        <w:rPr>
          <w:rFonts w:cs="Tahoma"/>
        </w:rPr>
        <w:t xml:space="preserve">                                                                              </w:t>
      </w:r>
      <w:r w:rsidR="00253F84" w:rsidRPr="009B62FF">
        <w:rPr>
          <w:rFonts w:cs="Tahoma"/>
        </w:rPr>
        <w:t>Date</w:t>
      </w:r>
    </w:p>
    <w:sectPr w:rsidR="000206E7" w:rsidRPr="009B62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C8CE66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6381162"/>
    <w:multiLevelType w:val="hybridMultilevel"/>
    <w:tmpl w:val="9AC85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721DB"/>
    <w:multiLevelType w:val="hybridMultilevel"/>
    <w:tmpl w:val="DC8A2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6D615C"/>
    <w:multiLevelType w:val="hybridMultilevel"/>
    <w:tmpl w:val="F0628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F413B"/>
    <w:multiLevelType w:val="hybridMultilevel"/>
    <w:tmpl w:val="A1885E3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3726200"/>
    <w:multiLevelType w:val="hybridMultilevel"/>
    <w:tmpl w:val="A72CE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A745D6"/>
    <w:multiLevelType w:val="hybridMultilevel"/>
    <w:tmpl w:val="913E7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BF15E3"/>
    <w:multiLevelType w:val="hybridMultilevel"/>
    <w:tmpl w:val="1046C7AE"/>
    <w:lvl w:ilvl="0" w:tplc="3E0CB7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2FC56BF"/>
    <w:multiLevelType w:val="hybridMultilevel"/>
    <w:tmpl w:val="0636C9A8"/>
    <w:lvl w:ilvl="0" w:tplc="1D14E7E0">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5B26183"/>
    <w:multiLevelType w:val="hybridMultilevel"/>
    <w:tmpl w:val="E28E1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3D279E"/>
    <w:multiLevelType w:val="hybridMultilevel"/>
    <w:tmpl w:val="062AE8A4"/>
    <w:lvl w:ilvl="0" w:tplc="2A148F6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73C0E327"/>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7C50980"/>
    <w:multiLevelType w:val="hybridMultilevel"/>
    <w:tmpl w:val="5B564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2B2C65"/>
    <w:multiLevelType w:val="hybridMultilevel"/>
    <w:tmpl w:val="BD366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1982508">
    <w:abstractNumId w:val="12"/>
  </w:num>
  <w:num w:numId="2" w16cid:durableId="1104617131">
    <w:abstractNumId w:val="1"/>
  </w:num>
  <w:num w:numId="3" w16cid:durableId="1197236493">
    <w:abstractNumId w:val="11"/>
  </w:num>
  <w:num w:numId="4" w16cid:durableId="1468013201">
    <w:abstractNumId w:val="13"/>
  </w:num>
  <w:num w:numId="5" w16cid:durableId="1572930967">
    <w:abstractNumId w:val="7"/>
  </w:num>
  <w:num w:numId="6" w16cid:durableId="1648589250">
    <w:abstractNumId w:val="4"/>
  </w:num>
  <w:num w:numId="7" w16cid:durableId="1757555597">
    <w:abstractNumId w:val="8"/>
  </w:num>
  <w:num w:numId="8" w16cid:durableId="1820153610">
    <w:abstractNumId w:val="9"/>
  </w:num>
  <w:num w:numId="9" w16cid:durableId="1856000467">
    <w:abstractNumId w:val="0"/>
  </w:num>
  <w:num w:numId="10" w16cid:durableId="1946694323">
    <w:abstractNumId w:val="6"/>
  </w:num>
  <w:num w:numId="11" w16cid:durableId="2019965952">
    <w:abstractNumId w:val="10"/>
  </w:num>
  <w:num w:numId="12" w16cid:durableId="534663796">
    <w:abstractNumId w:val="3"/>
  </w:num>
  <w:num w:numId="13" w16cid:durableId="650210073">
    <w:abstractNumId w:val="2"/>
  </w:num>
  <w:num w:numId="14" w16cid:durableId="736132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F84"/>
    <w:rsid w:val="000206E7"/>
    <w:rsid w:val="00032942"/>
    <w:rsid w:val="00041E49"/>
    <w:rsid w:val="000457A9"/>
    <w:rsid w:val="00050A95"/>
    <w:rsid w:val="00066F64"/>
    <w:rsid w:val="000759B1"/>
    <w:rsid w:val="00087AB2"/>
    <w:rsid w:val="0009433E"/>
    <w:rsid w:val="000C69DA"/>
    <w:rsid w:val="001057C0"/>
    <w:rsid w:val="00145E1F"/>
    <w:rsid w:val="001729AC"/>
    <w:rsid w:val="00174316"/>
    <w:rsid w:val="001A29E7"/>
    <w:rsid w:val="001F0554"/>
    <w:rsid w:val="00212162"/>
    <w:rsid w:val="002514CB"/>
    <w:rsid w:val="0025172A"/>
    <w:rsid w:val="00253F84"/>
    <w:rsid w:val="002902E0"/>
    <w:rsid w:val="00291FB2"/>
    <w:rsid w:val="002B24C6"/>
    <w:rsid w:val="002C0DF1"/>
    <w:rsid w:val="002D2167"/>
    <w:rsid w:val="00325EF7"/>
    <w:rsid w:val="00376FA2"/>
    <w:rsid w:val="0039782D"/>
    <w:rsid w:val="003A01A8"/>
    <w:rsid w:val="003A14AC"/>
    <w:rsid w:val="003B4FCA"/>
    <w:rsid w:val="003C17B4"/>
    <w:rsid w:val="003D48C2"/>
    <w:rsid w:val="00410940"/>
    <w:rsid w:val="00415183"/>
    <w:rsid w:val="00422EA3"/>
    <w:rsid w:val="004A0C56"/>
    <w:rsid w:val="005046B7"/>
    <w:rsid w:val="0050692C"/>
    <w:rsid w:val="005150B9"/>
    <w:rsid w:val="00576372"/>
    <w:rsid w:val="00580689"/>
    <w:rsid w:val="00590AD3"/>
    <w:rsid w:val="005B1E3D"/>
    <w:rsid w:val="005D1691"/>
    <w:rsid w:val="005D4FA7"/>
    <w:rsid w:val="00615A79"/>
    <w:rsid w:val="00635251"/>
    <w:rsid w:val="006B1EC5"/>
    <w:rsid w:val="006D3766"/>
    <w:rsid w:val="006D6E95"/>
    <w:rsid w:val="00754003"/>
    <w:rsid w:val="007B1052"/>
    <w:rsid w:val="007B35FD"/>
    <w:rsid w:val="007E1ED7"/>
    <w:rsid w:val="00872EB5"/>
    <w:rsid w:val="00880784"/>
    <w:rsid w:val="008C5325"/>
    <w:rsid w:val="0091718E"/>
    <w:rsid w:val="0097134A"/>
    <w:rsid w:val="009947BF"/>
    <w:rsid w:val="009A7CE4"/>
    <w:rsid w:val="009B62FF"/>
    <w:rsid w:val="00A012A1"/>
    <w:rsid w:val="00A5215E"/>
    <w:rsid w:val="00A81F1A"/>
    <w:rsid w:val="00A82B53"/>
    <w:rsid w:val="00AB29D4"/>
    <w:rsid w:val="00AB2FCB"/>
    <w:rsid w:val="00AD017E"/>
    <w:rsid w:val="00B124F2"/>
    <w:rsid w:val="00B14FED"/>
    <w:rsid w:val="00B31B82"/>
    <w:rsid w:val="00B677FA"/>
    <w:rsid w:val="00B84C61"/>
    <w:rsid w:val="00BA2750"/>
    <w:rsid w:val="00BB0BFD"/>
    <w:rsid w:val="00BB5DF9"/>
    <w:rsid w:val="00BD3B54"/>
    <w:rsid w:val="00BF785F"/>
    <w:rsid w:val="00C26FA2"/>
    <w:rsid w:val="00C33EF9"/>
    <w:rsid w:val="00C50E4C"/>
    <w:rsid w:val="00C8772B"/>
    <w:rsid w:val="00C9478C"/>
    <w:rsid w:val="00CA3736"/>
    <w:rsid w:val="00D00921"/>
    <w:rsid w:val="00D26A29"/>
    <w:rsid w:val="00D34488"/>
    <w:rsid w:val="00D625E1"/>
    <w:rsid w:val="00D70EAE"/>
    <w:rsid w:val="00DA2A13"/>
    <w:rsid w:val="00DD1E59"/>
    <w:rsid w:val="00DD4014"/>
    <w:rsid w:val="00DE201B"/>
    <w:rsid w:val="00DE7ED7"/>
    <w:rsid w:val="00E17537"/>
    <w:rsid w:val="00E1AE34"/>
    <w:rsid w:val="00E85EEB"/>
    <w:rsid w:val="00ED2AD6"/>
    <w:rsid w:val="00EE3FD0"/>
    <w:rsid w:val="00EF5A91"/>
    <w:rsid w:val="00EF76F7"/>
    <w:rsid w:val="00FB6628"/>
    <w:rsid w:val="00FB726D"/>
    <w:rsid w:val="01DD3462"/>
    <w:rsid w:val="0A04967A"/>
    <w:rsid w:val="0A6BA4F3"/>
    <w:rsid w:val="117B7249"/>
    <w:rsid w:val="1A5FFB8F"/>
    <w:rsid w:val="1C41228E"/>
    <w:rsid w:val="1C467E28"/>
    <w:rsid w:val="1C722D03"/>
    <w:rsid w:val="1FA3A050"/>
    <w:rsid w:val="2A33B567"/>
    <w:rsid w:val="307779C3"/>
    <w:rsid w:val="327253C2"/>
    <w:rsid w:val="33CA3E8B"/>
    <w:rsid w:val="39EBF0CB"/>
    <w:rsid w:val="3AF786CF"/>
    <w:rsid w:val="42702F0F"/>
    <w:rsid w:val="4741D698"/>
    <w:rsid w:val="4E2897A0"/>
    <w:rsid w:val="5805F82E"/>
    <w:rsid w:val="61317A95"/>
    <w:rsid w:val="65C79222"/>
    <w:rsid w:val="6A0B117D"/>
    <w:rsid w:val="74116B37"/>
    <w:rsid w:val="76080D28"/>
    <w:rsid w:val="77632A27"/>
    <w:rsid w:val="7A0A02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DE695"/>
  <w15:chartTrackingRefBased/>
  <w15:docId w15:val="{A4A9AB90-9870-4EAA-995E-FC37CEA9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F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F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F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F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F84"/>
    <w:rPr>
      <w:rFonts w:eastAsiaTheme="majorEastAsia" w:cstheme="majorBidi"/>
      <w:color w:val="272727" w:themeColor="text1" w:themeTint="D8"/>
    </w:rPr>
  </w:style>
  <w:style w:type="paragraph" w:styleId="Title">
    <w:name w:val="Title"/>
    <w:basedOn w:val="Normal"/>
    <w:next w:val="Normal"/>
    <w:link w:val="TitleChar"/>
    <w:uiPriority w:val="10"/>
    <w:qFormat/>
    <w:rsid w:val="00253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F84"/>
    <w:pPr>
      <w:spacing w:before="160"/>
      <w:jc w:val="center"/>
    </w:pPr>
    <w:rPr>
      <w:i/>
      <w:iCs/>
      <w:color w:val="404040" w:themeColor="text1" w:themeTint="BF"/>
    </w:rPr>
  </w:style>
  <w:style w:type="character" w:customStyle="1" w:styleId="QuoteChar">
    <w:name w:val="Quote Char"/>
    <w:basedOn w:val="DefaultParagraphFont"/>
    <w:link w:val="Quote"/>
    <w:uiPriority w:val="29"/>
    <w:rsid w:val="00253F84"/>
    <w:rPr>
      <w:i/>
      <w:iCs/>
      <w:color w:val="404040" w:themeColor="text1" w:themeTint="BF"/>
    </w:rPr>
  </w:style>
  <w:style w:type="paragraph" w:styleId="ListParagraph">
    <w:name w:val="List Paragraph"/>
    <w:basedOn w:val="Normal"/>
    <w:uiPriority w:val="34"/>
    <w:qFormat/>
    <w:rsid w:val="00253F84"/>
    <w:pPr>
      <w:ind w:left="720"/>
      <w:contextualSpacing/>
    </w:pPr>
  </w:style>
  <w:style w:type="character" w:styleId="IntenseEmphasis">
    <w:name w:val="Intense Emphasis"/>
    <w:basedOn w:val="DefaultParagraphFont"/>
    <w:uiPriority w:val="21"/>
    <w:qFormat/>
    <w:rsid w:val="00253F84"/>
    <w:rPr>
      <w:i/>
      <w:iCs/>
      <w:color w:val="0F4761" w:themeColor="accent1" w:themeShade="BF"/>
    </w:rPr>
  </w:style>
  <w:style w:type="paragraph" w:styleId="IntenseQuote">
    <w:name w:val="Intense Quote"/>
    <w:basedOn w:val="Normal"/>
    <w:next w:val="Normal"/>
    <w:link w:val="IntenseQuoteChar"/>
    <w:uiPriority w:val="30"/>
    <w:qFormat/>
    <w:rsid w:val="00253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F84"/>
    <w:rPr>
      <w:i/>
      <w:iCs/>
      <w:color w:val="0F4761" w:themeColor="accent1" w:themeShade="BF"/>
    </w:rPr>
  </w:style>
  <w:style w:type="character" w:styleId="IntenseReference">
    <w:name w:val="Intense Reference"/>
    <w:basedOn w:val="DefaultParagraphFont"/>
    <w:uiPriority w:val="32"/>
    <w:qFormat/>
    <w:rsid w:val="00253F84"/>
    <w:rPr>
      <w:b/>
      <w:bCs/>
      <w:smallCaps/>
      <w:color w:val="0F4761" w:themeColor="accent1" w:themeShade="BF"/>
      <w:spacing w:val="5"/>
    </w:rPr>
  </w:style>
  <w:style w:type="paragraph" w:styleId="NoSpacing">
    <w:name w:val="No Spacing"/>
    <w:uiPriority w:val="1"/>
    <w:qFormat/>
    <w:rsid w:val="00580689"/>
    <w:pPr>
      <w:spacing w:after="0" w:line="240" w:lineRule="auto"/>
    </w:pPr>
  </w:style>
  <w:style w:type="character" w:styleId="CommentReference">
    <w:name w:val="annotation reference"/>
    <w:basedOn w:val="DefaultParagraphFont"/>
    <w:uiPriority w:val="99"/>
    <w:semiHidden/>
    <w:unhideWhenUsed/>
    <w:rsid w:val="00A81F1A"/>
    <w:rPr>
      <w:sz w:val="16"/>
      <w:szCs w:val="16"/>
    </w:rPr>
  </w:style>
  <w:style w:type="paragraph" w:styleId="CommentText">
    <w:name w:val="annotation text"/>
    <w:basedOn w:val="Normal"/>
    <w:link w:val="CommentTextChar"/>
    <w:uiPriority w:val="99"/>
    <w:unhideWhenUsed/>
    <w:rsid w:val="00A81F1A"/>
    <w:pPr>
      <w:widowControl w:val="0"/>
      <w:spacing w:after="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A81F1A"/>
    <w:rPr>
      <w:kern w:val="0"/>
      <w:sz w:val="20"/>
      <w:szCs w:val="20"/>
      <w14:ligatures w14:val="none"/>
    </w:rPr>
  </w:style>
  <w:style w:type="paragraph" w:styleId="Revision">
    <w:name w:val="Revision"/>
    <w:hidden/>
    <w:uiPriority w:val="99"/>
    <w:semiHidden/>
    <w:rsid w:val="00041E49"/>
    <w:pPr>
      <w:spacing w:after="0" w:line="240" w:lineRule="auto"/>
    </w:pPr>
  </w:style>
  <w:style w:type="paragraph" w:styleId="CommentSubject">
    <w:name w:val="annotation subject"/>
    <w:basedOn w:val="CommentText"/>
    <w:next w:val="CommentText"/>
    <w:link w:val="CommentSubjectChar"/>
    <w:uiPriority w:val="99"/>
    <w:semiHidden/>
    <w:unhideWhenUsed/>
    <w:rsid w:val="00590AD3"/>
    <w:pPr>
      <w:widowControl/>
      <w:spacing w:after="160"/>
    </w:pPr>
    <w:rPr>
      <w:b/>
      <w:bCs/>
      <w:kern w:val="2"/>
      <w14:ligatures w14:val="standardContextual"/>
    </w:rPr>
  </w:style>
  <w:style w:type="character" w:customStyle="1" w:styleId="CommentSubjectChar">
    <w:name w:val="Comment Subject Char"/>
    <w:basedOn w:val="CommentTextChar"/>
    <w:link w:val="CommentSubject"/>
    <w:uiPriority w:val="99"/>
    <w:semiHidden/>
    <w:rsid w:val="00590AD3"/>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7A134C641FEB45907EF8799904F0C2" ma:contentTypeVersion="16" ma:contentTypeDescription="Create a new document." ma:contentTypeScope="" ma:versionID="501822bfb1aeedaa078d4e7728af7cfd">
  <xsd:schema xmlns:xsd="http://www.w3.org/2001/XMLSchema" xmlns:xs="http://www.w3.org/2001/XMLSchema" xmlns:p="http://schemas.microsoft.com/office/2006/metadata/properties" xmlns:ns2="42d95fe2-581a-4fb5-a175-14a9db51d4a4" xmlns:ns3="7bdc6e9e-3f97-401f-861a-5f8383d01899" targetNamespace="http://schemas.microsoft.com/office/2006/metadata/properties" ma:root="true" ma:fieldsID="aaf1b7f8e941c0cd59701dd138ad5800" ns2:_="" ns3:_="">
    <xsd:import namespace="42d95fe2-581a-4fb5-a175-14a9db51d4a4"/>
    <xsd:import namespace="7bdc6e9e-3f97-401f-861a-5f8383d018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earchProperties" minOccurs="0"/>
                <xsd:element ref="ns3:lcf76f155ced4ddcb4097134ff3c332f" minOccurs="0"/>
                <xsd:element ref="ns2:TaxCatchAll"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d95fe2-581a-4fb5-a175-14a9db51d4a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b2a5eed-3695-4c97-8c97-61ad4092f294}" ma:internalName="TaxCatchAll" ma:showField="CatchAllData" ma:web="42d95fe2-581a-4fb5-a175-14a9db51d4a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bdc6e9e-3f97-401f-861a-5f8383d018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2d95fe2-581a-4fb5-a175-14a9db51d4a4" xsi:nil="true"/>
    <lcf76f155ced4ddcb4097134ff3c332f xmlns="7bdc6e9e-3f97-401f-861a-5f8383d018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30D74FF-09CF-455B-AA3F-A4F114D9A5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d95fe2-581a-4fb5-a175-14a9db51d4a4"/>
    <ds:schemaRef ds:uri="7bdc6e9e-3f97-401f-861a-5f8383d01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2CA277-24EF-4BDE-AEFB-AF983FDEF8FE}">
  <ds:schemaRefs>
    <ds:schemaRef ds:uri="http://schemas.microsoft.com/sharepoint/v3/contenttype/forms"/>
  </ds:schemaRefs>
</ds:datastoreItem>
</file>

<file path=customXml/itemProps3.xml><?xml version="1.0" encoding="utf-8"?>
<ds:datastoreItem xmlns:ds="http://schemas.openxmlformats.org/officeDocument/2006/customXml" ds:itemID="{2E054274-7882-4341-81DA-40831E4881EB}">
  <ds:schemaRefs>
    <ds:schemaRef ds:uri="http://schemas.microsoft.com/office/2006/metadata/properties"/>
    <ds:schemaRef ds:uri="http://schemas.microsoft.com/office/infopath/2007/PartnerControls"/>
    <ds:schemaRef ds:uri="42d95fe2-581a-4fb5-a175-14a9db51d4a4"/>
    <ds:schemaRef ds:uri="7bdc6e9e-3f97-401f-861a-5f8383d01899"/>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507</Words>
  <Characters>2893</Characters>
  <Application>Microsoft Office Word</Application>
  <DocSecurity>4</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Valencia, Alyssa Mae</dc:creator>
  <cp:keywords/>
  <dc:description/>
  <cp:lastModifiedBy>Comendador, Leou</cp:lastModifiedBy>
  <cp:revision>2</cp:revision>
  <dcterms:created xsi:type="dcterms:W3CDTF">2026-08-07T00:11:00Z</dcterms:created>
  <dcterms:modified xsi:type="dcterms:W3CDTF">2026-08-07T00:11:00Z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0x0101007F7A134C641FEB45907EF8799904F0C2</vt:lpwstr>
  </property>
  <property fmtid="{D5CDD505-2E9C-101B-9397-08002B2CF9AE}" pid="3" name="MediaServiceImageTags">
    <vt:lpwstr/>
  </property>
</Properties>
</file>