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825" w:rsidRPr="00705825" w:rsidRDefault="00705825" w:rsidP="00705825">
      <w:pPr>
        <w:widowControl/>
        <w:shd w:val="clear" w:color="auto" w:fill="FFFFFF"/>
        <w:spacing w:after="0" w:line="240" w:lineRule="auto"/>
        <w:ind w:left="29"/>
        <w:jc w:val="left"/>
        <w:rPr>
          <w:rFonts w:ascii="宋体" w:hAnsi="宋体" w:cs="宋体"/>
          <w:color w:val="666666"/>
          <w:kern w:val="0"/>
          <w:sz w:val="24"/>
        </w:rPr>
      </w:pPr>
      <w:r w:rsidRPr="00705825">
        <w:rPr>
          <w:rFonts w:ascii="宋体" w:hAnsi="宋体" w:cs="宋体" w:hint="eastAsia"/>
          <w:color w:val="666666"/>
          <w:kern w:val="0"/>
          <w:sz w:val="28"/>
          <w:szCs w:val="28"/>
        </w:rPr>
        <w:t>伙伴算法</w:t>
      </w:r>
      <w:r>
        <w:rPr>
          <w:rFonts w:ascii="宋体" w:hAnsi="宋体" w:cs="宋体" w:hint="eastAsia"/>
          <w:color w:val="666666"/>
          <w:kern w:val="0"/>
          <w:sz w:val="28"/>
          <w:szCs w:val="28"/>
        </w:rPr>
        <w:t>剖析</w:t>
      </w:r>
      <w:r w:rsidRPr="00705825">
        <w:rPr>
          <w:rFonts w:ascii="宋体" w:hAnsi="宋体" w:cs="宋体" w:hint="eastAsia"/>
          <w:color w:val="666666"/>
          <w:kern w:val="0"/>
          <w:sz w:val="28"/>
          <w:szCs w:val="28"/>
        </w:rPr>
        <w:t>：</w:t>
      </w:r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ind w:left="29"/>
        <w:jc w:val="left"/>
        <w:rPr>
          <w:rFonts w:asciiTheme="minorEastAsia" w:eastAsiaTheme="minorEastAsia" w:hAnsiTheme="minorEastAsia" w:cs="宋体"/>
          <w:b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/>
          <w:b/>
          <w:color w:val="666666"/>
          <w:kern w:val="0"/>
          <w:sz w:val="24"/>
        </w:rPr>
        <w:t>1</w:t>
      </w:r>
      <w:r w:rsidR="00330243" w:rsidRPr="00330243">
        <w:rPr>
          <w:rFonts w:asciiTheme="minorEastAsia" w:eastAsiaTheme="minorEastAsia" w:hAnsiTheme="minorEastAsia" w:cs="宋体" w:hint="eastAsia"/>
          <w:b/>
          <w:color w:val="666666"/>
          <w:kern w:val="0"/>
          <w:sz w:val="24"/>
        </w:rPr>
        <w:t>、</w:t>
      </w:r>
      <w:r w:rsidRPr="00330243">
        <w:rPr>
          <w:rFonts w:asciiTheme="minorEastAsia" w:eastAsiaTheme="minorEastAsia" w:hAnsiTheme="minorEastAsia" w:cs="宋体" w:hint="eastAsia"/>
          <w:b/>
          <w:color w:val="666666"/>
          <w:kern w:val="0"/>
          <w:sz w:val="24"/>
        </w:rPr>
        <w:t>什么是伙伴</w:t>
      </w:r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a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.两个块大小相同</w:t>
      </w:r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b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.两个块地址连续</w:t>
      </w:r>
    </w:p>
    <w:p w:rsidR="00330243" w:rsidRPr="00330243" w:rsidRDefault="00705825" w:rsidP="00330243">
      <w:pPr>
        <w:widowControl/>
        <w:shd w:val="clear" w:color="auto" w:fill="FFFFFF"/>
        <w:spacing w:after="0" w:line="540" w:lineRule="exact"/>
        <w:ind w:firstLineChars="200" w:firstLine="480"/>
        <w:jc w:val="left"/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c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.同属于一个大块，第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0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块和第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1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块是伙伴，第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2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块和第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3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块是伙伴，但是第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1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块和第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2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块不是伙伴）</w:t>
      </w:r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jc w:val="left"/>
        <w:rPr>
          <w:rFonts w:asciiTheme="minorEastAsia" w:eastAsiaTheme="minorEastAsia" w:hAnsiTheme="minorEastAsia" w:cs="宋体"/>
          <w:b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/>
          <w:b/>
          <w:color w:val="666666"/>
          <w:kern w:val="0"/>
          <w:sz w:val="24"/>
        </w:rPr>
        <w:t>2</w:t>
      </w:r>
      <w:r w:rsidR="00330243" w:rsidRPr="00330243">
        <w:rPr>
          <w:rFonts w:asciiTheme="minorEastAsia" w:eastAsiaTheme="minorEastAsia" w:hAnsiTheme="minorEastAsia" w:cs="宋体" w:hint="eastAsia"/>
          <w:b/>
          <w:color w:val="666666"/>
          <w:kern w:val="0"/>
          <w:sz w:val="24"/>
        </w:rPr>
        <w:t>、</w:t>
      </w:r>
      <w:r w:rsidRPr="00330243">
        <w:rPr>
          <w:rFonts w:asciiTheme="minorEastAsia" w:eastAsiaTheme="minorEastAsia" w:hAnsiTheme="minorEastAsia" w:cs="宋体" w:hint="eastAsia"/>
          <w:b/>
          <w:color w:val="666666"/>
          <w:kern w:val="0"/>
          <w:sz w:val="24"/>
        </w:rPr>
        <w:t>伙伴位图</w:t>
      </w:r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jc w:val="left"/>
        <w:rPr>
          <w:rFonts w:asciiTheme="minorEastAsia" w:eastAsiaTheme="minorEastAsia" w:hAnsiTheme="minorEastAsia" w:cs="宋体"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 </w:t>
      </w:r>
      <w:r w:rsidR="00330243"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 xml:space="preserve">   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伙伴算法通过位图进行操作，用一位描述相邻的两块（第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0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块和第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1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块是伙伴，第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2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块和第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3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块是伙伴，但是第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1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块和第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2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块不是伙伴）的状态。这个位码叫伙伴位码。</w:t>
      </w:r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jc w:val="left"/>
        <w:rPr>
          <w:rFonts w:asciiTheme="minorEastAsia" w:eastAsiaTheme="minorEastAsia" w:hAnsiTheme="minorEastAsia" w:cs="宋体"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为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0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的时候：说明这两块都为空闲</w:t>
      </w:r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jc w:val="left"/>
        <w:rPr>
          <w:rFonts w:asciiTheme="minorEastAsia" w:eastAsiaTheme="minorEastAsia" w:hAnsiTheme="minorEastAsia" w:cs="宋体"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为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1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的时候：说明这两块有一块是忙（</w:t>
      </w:r>
      <w:r w:rsidRPr="00330243">
        <w:rPr>
          <w:rFonts w:asciiTheme="minorEastAsia" w:eastAsiaTheme="minorEastAsia" w:hAnsiTheme="minorEastAsia" w:cs="宋体" w:hint="eastAsia"/>
          <w:color w:val="FF0000"/>
          <w:kern w:val="0"/>
          <w:sz w:val="24"/>
        </w:rPr>
        <w:t>两块都忙是属于</w:t>
      </w:r>
      <w:r w:rsidRPr="00330243">
        <w:rPr>
          <w:rFonts w:asciiTheme="minorEastAsia" w:eastAsiaTheme="minorEastAsia" w:hAnsiTheme="minorEastAsia" w:cs="宋体"/>
          <w:color w:val="FF0000"/>
          <w:kern w:val="0"/>
          <w:sz w:val="24"/>
        </w:rPr>
        <w:t>1</w:t>
      </w:r>
      <w:r w:rsidRPr="00330243">
        <w:rPr>
          <w:rFonts w:asciiTheme="minorEastAsia" w:eastAsiaTheme="minorEastAsia" w:hAnsiTheme="minorEastAsia" w:cs="宋体" w:hint="eastAsia"/>
          <w:color w:val="FF0000"/>
          <w:kern w:val="0"/>
          <w:sz w:val="24"/>
        </w:rPr>
        <w:t>状态吗？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）</w:t>
      </w:r>
    </w:p>
    <w:p w:rsidR="00705825" w:rsidRPr="00705825" w:rsidRDefault="00705825" w:rsidP="00705825">
      <w:pPr>
        <w:widowControl/>
        <w:shd w:val="clear" w:color="auto" w:fill="FFFFFF"/>
        <w:spacing w:after="0" w:line="240" w:lineRule="auto"/>
        <w:jc w:val="left"/>
        <w:rPr>
          <w:rFonts w:ascii="宋体" w:hAnsi="宋体" w:cs="宋体"/>
          <w:color w:val="666666"/>
          <w:kern w:val="0"/>
          <w:sz w:val="24"/>
        </w:rPr>
      </w:pPr>
      <w:r w:rsidRPr="00705825">
        <w:rPr>
          <w:rFonts w:ascii="宋体" w:hAnsi="宋体" w:cs="宋体" w:hint="eastAsia"/>
          <w:color w:val="666666"/>
          <w:kern w:val="0"/>
          <w:sz w:val="28"/>
          <w:szCs w:val="28"/>
        </w:rPr>
        <w:t> </w:t>
      </w:r>
      <w:r w:rsidRPr="00705825">
        <w:rPr>
          <w:rFonts w:ascii="宋体" w:hAnsi="宋体" w:cs="宋体" w:hint="eastAsia"/>
          <w:color w:val="666666"/>
          <w:kern w:val="0"/>
          <w:sz w:val="20"/>
          <w:szCs w:val="20"/>
        </w:rPr>
        <w:t>注意：这里的块就是本级的单位块。假设现在所属的组是</w:t>
      </w:r>
      <w:r w:rsidRPr="00705825">
        <w:rPr>
          <w:rFonts w:ascii="Calibri" w:hAnsi="Calibri" w:cs="宋体"/>
          <w:color w:val="666666"/>
          <w:kern w:val="0"/>
          <w:sz w:val="20"/>
          <w:szCs w:val="20"/>
        </w:rPr>
        <w:t>64</w:t>
      </w:r>
      <w:r w:rsidRPr="00705825">
        <w:rPr>
          <w:rFonts w:ascii="宋体" w:hAnsi="宋体" w:cs="宋体" w:hint="eastAsia"/>
          <w:color w:val="666666"/>
          <w:kern w:val="0"/>
          <w:sz w:val="20"/>
          <w:szCs w:val="20"/>
        </w:rPr>
        <w:t>页，那它的伙伴块就是</w:t>
      </w:r>
      <w:r w:rsidRPr="00705825">
        <w:rPr>
          <w:rFonts w:ascii="Calibri" w:hAnsi="Calibri" w:cs="宋体"/>
          <w:color w:val="666666"/>
          <w:kern w:val="0"/>
          <w:sz w:val="20"/>
          <w:szCs w:val="20"/>
        </w:rPr>
        <w:t>64</w:t>
      </w:r>
      <w:r w:rsidRPr="00705825">
        <w:rPr>
          <w:rFonts w:ascii="宋体" w:hAnsi="宋体" w:cs="宋体" w:hint="eastAsia"/>
          <w:color w:val="666666"/>
          <w:kern w:val="0"/>
          <w:sz w:val="20"/>
          <w:szCs w:val="20"/>
        </w:rPr>
        <w:t>页。即两个连续的</w:t>
      </w:r>
      <w:r w:rsidRPr="00705825">
        <w:rPr>
          <w:rFonts w:ascii="Calibri" w:hAnsi="Calibri" w:cs="宋体"/>
          <w:color w:val="666666"/>
          <w:kern w:val="0"/>
          <w:sz w:val="20"/>
          <w:szCs w:val="20"/>
        </w:rPr>
        <w:t>64</w:t>
      </w:r>
      <w:r w:rsidRPr="00705825">
        <w:rPr>
          <w:rFonts w:ascii="宋体" w:hAnsi="宋体" w:cs="宋体" w:hint="eastAsia"/>
          <w:color w:val="666666"/>
          <w:kern w:val="0"/>
          <w:sz w:val="20"/>
          <w:szCs w:val="20"/>
        </w:rPr>
        <w:t>页——</w:t>
      </w:r>
      <w:r w:rsidRPr="00705825">
        <w:rPr>
          <w:rFonts w:ascii="Calibri" w:hAnsi="Calibri" w:cs="宋体"/>
          <w:color w:val="666666"/>
          <w:kern w:val="0"/>
          <w:sz w:val="20"/>
          <w:szCs w:val="20"/>
        </w:rPr>
        <w:t>128</w:t>
      </w:r>
      <w:r w:rsidRPr="00705825">
        <w:rPr>
          <w:rFonts w:ascii="宋体" w:hAnsi="宋体" w:cs="宋体" w:hint="eastAsia"/>
          <w:color w:val="666666"/>
          <w:kern w:val="0"/>
          <w:sz w:val="20"/>
          <w:szCs w:val="20"/>
        </w:rPr>
        <w:t>页需要一个</w:t>
      </w:r>
      <w:r w:rsidRPr="00705825">
        <w:rPr>
          <w:rFonts w:ascii="Calibri" w:hAnsi="Calibri" w:cs="宋体"/>
          <w:color w:val="666666"/>
          <w:kern w:val="0"/>
          <w:sz w:val="20"/>
          <w:szCs w:val="20"/>
        </w:rPr>
        <w:t>bit</w:t>
      </w:r>
    </w:p>
    <w:p w:rsidR="00705825" w:rsidRPr="00705825" w:rsidRDefault="00705825" w:rsidP="00705825">
      <w:pPr>
        <w:widowControl/>
        <w:shd w:val="clear" w:color="auto" w:fill="FFFFFF"/>
        <w:spacing w:after="0" w:line="240" w:lineRule="auto"/>
        <w:jc w:val="left"/>
        <w:rPr>
          <w:rFonts w:ascii="宋体" w:hAnsi="宋体" w:cs="宋体"/>
          <w:color w:val="666666"/>
          <w:kern w:val="0"/>
          <w:sz w:val="24"/>
        </w:rPr>
      </w:pPr>
      <w:proofErr w:type="spellStart"/>
      <w:r w:rsidRPr="00705825">
        <w:rPr>
          <w:rFonts w:ascii="Calibri" w:hAnsi="Calibri" w:cs="宋体"/>
          <w:color w:val="666666"/>
          <w:kern w:val="0"/>
          <w:sz w:val="20"/>
          <w:szCs w:val="20"/>
        </w:rPr>
        <w:t>bitmap_size</w:t>
      </w:r>
      <w:proofErr w:type="spellEnd"/>
      <w:r w:rsidRPr="00705825">
        <w:rPr>
          <w:rFonts w:ascii="Calibri" w:hAnsi="Calibri" w:cs="宋体"/>
          <w:color w:val="666666"/>
          <w:kern w:val="0"/>
          <w:sz w:val="20"/>
          <w:szCs w:val="20"/>
        </w:rPr>
        <w:t>=</w:t>
      </w:r>
      <w:r w:rsidRPr="00705825">
        <w:rPr>
          <w:rFonts w:ascii="宋体" w:hAnsi="宋体" w:cs="宋体" w:hint="eastAsia"/>
          <w:color w:val="666666"/>
          <w:kern w:val="0"/>
          <w:sz w:val="20"/>
          <w:szCs w:val="20"/>
        </w:rPr>
        <w:t>内存页区页数</w:t>
      </w:r>
      <w:r w:rsidRPr="00705825">
        <w:rPr>
          <w:rFonts w:ascii="Calibri" w:hAnsi="Calibri" w:cs="宋体"/>
          <w:color w:val="666666"/>
          <w:kern w:val="0"/>
          <w:sz w:val="20"/>
          <w:szCs w:val="20"/>
        </w:rPr>
        <w:t>/</w:t>
      </w:r>
      <w:r w:rsidRPr="00705825">
        <w:rPr>
          <w:rFonts w:ascii="宋体" w:hAnsi="宋体" w:cs="宋体" w:hint="eastAsia"/>
          <w:color w:val="666666"/>
          <w:kern w:val="0"/>
          <w:sz w:val="20"/>
          <w:szCs w:val="20"/>
        </w:rPr>
        <w:t>内存页区页数（</w:t>
      </w:r>
      <w:r w:rsidRPr="00705825">
        <w:rPr>
          <w:rFonts w:ascii="Calibri" w:hAnsi="Calibri" w:cs="宋体"/>
          <w:color w:val="666666"/>
          <w:kern w:val="0"/>
          <w:sz w:val="20"/>
          <w:szCs w:val="20"/>
        </w:rPr>
        <w:t>2^order</w:t>
      </w:r>
      <w:r w:rsidRPr="00705825">
        <w:rPr>
          <w:rFonts w:ascii="宋体" w:hAnsi="宋体" w:cs="宋体" w:hint="eastAsia"/>
          <w:color w:val="666666"/>
          <w:kern w:val="0"/>
          <w:sz w:val="20"/>
          <w:szCs w:val="20"/>
        </w:rPr>
        <w:t>）</w:t>
      </w:r>
      <w:r w:rsidRPr="00705825">
        <w:rPr>
          <w:rFonts w:ascii="Calibri" w:hAnsi="Calibri" w:cs="宋体"/>
          <w:color w:val="666666"/>
          <w:kern w:val="0"/>
          <w:sz w:val="20"/>
          <w:szCs w:val="20"/>
        </w:rPr>
        <w:t>/8/2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  <w:gridCol w:w="745"/>
      </w:tblGrid>
      <w:tr w:rsidR="00705825" w:rsidRPr="00705825" w:rsidTr="007058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05825" w:rsidRPr="00705825" w:rsidRDefault="00705825" w:rsidP="00705825">
            <w:pPr>
              <w:widowControl/>
              <w:spacing w:after="0"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05825">
              <w:rPr>
                <w:rFonts w:ascii="Calibri" w:hAnsi="Calibri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05825" w:rsidRPr="00705825" w:rsidRDefault="00705825" w:rsidP="00705825">
            <w:pPr>
              <w:widowControl/>
              <w:spacing w:after="0"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05825">
              <w:rPr>
                <w:rFonts w:ascii="Calibri" w:hAnsi="Calibri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05825" w:rsidRPr="00705825" w:rsidRDefault="00705825" w:rsidP="00705825">
            <w:pPr>
              <w:widowControl/>
              <w:spacing w:after="0"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05825">
              <w:rPr>
                <w:rFonts w:ascii="Calibri" w:hAnsi="Calibri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05825" w:rsidRPr="00705825" w:rsidRDefault="00705825" w:rsidP="00705825">
            <w:pPr>
              <w:widowControl/>
              <w:spacing w:after="0"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05825">
              <w:rPr>
                <w:rFonts w:ascii="Calibri" w:hAnsi="Calibri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05825" w:rsidRPr="00705825" w:rsidRDefault="00705825" w:rsidP="00705825">
            <w:pPr>
              <w:widowControl/>
              <w:spacing w:after="0"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05825">
              <w:rPr>
                <w:rFonts w:ascii="Calibri" w:hAnsi="Calibri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05825" w:rsidRPr="00705825" w:rsidRDefault="00705825" w:rsidP="00705825">
            <w:pPr>
              <w:widowControl/>
              <w:spacing w:after="0"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05825">
              <w:rPr>
                <w:rFonts w:ascii="Calibri" w:hAnsi="Calibri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05825" w:rsidRPr="00705825" w:rsidRDefault="00705825" w:rsidP="00705825">
            <w:pPr>
              <w:widowControl/>
              <w:spacing w:after="0"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05825">
              <w:rPr>
                <w:rFonts w:ascii="Calibri" w:hAnsi="Calibri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05825" w:rsidRPr="00705825" w:rsidRDefault="00705825" w:rsidP="00705825">
            <w:pPr>
              <w:widowControl/>
              <w:spacing w:after="0"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05825">
              <w:rPr>
                <w:rFonts w:ascii="Calibri" w:hAnsi="Calibri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05825" w:rsidRPr="00705825" w:rsidRDefault="00705825" w:rsidP="00705825">
            <w:pPr>
              <w:widowControl/>
              <w:spacing w:after="0"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05825">
              <w:rPr>
                <w:rFonts w:ascii="Calibri" w:hAnsi="Calibri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05825" w:rsidRPr="00705825" w:rsidRDefault="00705825" w:rsidP="00705825">
            <w:pPr>
              <w:widowControl/>
              <w:spacing w:after="0"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05825">
              <w:rPr>
                <w:rFonts w:ascii="Calibri" w:hAnsi="Calibri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05825" w:rsidRPr="00705825" w:rsidRDefault="00705825" w:rsidP="00705825">
            <w:pPr>
              <w:widowControl/>
              <w:spacing w:after="0"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05825">
              <w:rPr>
                <w:rFonts w:ascii="Calibri" w:hAnsi="Calibri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1031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05825" w:rsidRPr="00705825" w:rsidRDefault="00705825" w:rsidP="00705825">
            <w:pPr>
              <w:widowControl/>
              <w:spacing w:after="0"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05825">
              <w:rPr>
                <w:rFonts w:ascii="Calibri" w:hAnsi="Calibri" w:cs="宋体"/>
                <w:kern w:val="0"/>
                <w:sz w:val="28"/>
                <w:szCs w:val="28"/>
              </w:rPr>
              <w:t>0</w:t>
            </w:r>
          </w:p>
        </w:tc>
      </w:tr>
    </w:tbl>
    <w:p w:rsidR="00705825" w:rsidRPr="00705825" w:rsidRDefault="00705825" w:rsidP="00705825">
      <w:pPr>
        <w:widowControl/>
        <w:shd w:val="clear" w:color="auto" w:fill="FFFFFF"/>
        <w:spacing w:after="0" w:line="240" w:lineRule="auto"/>
        <w:jc w:val="left"/>
        <w:rPr>
          <w:rFonts w:ascii="宋体" w:hAnsi="宋体" w:cs="宋体"/>
          <w:color w:val="666666"/>
          <w:kern w:val="0"/>
          <w:sz w:val="24"/>
        </w:rPr>
      </w:pPr>
      <w:r w:rsidRPr="00705825">
        <w:rPr>
          <w:rFonts w:ascii="宋体" w:hAnsi="宋体" w:cs="宋体" w:hint="eastAsia"/>
          <w:color w:val="666666"/>
          <w:kern w:val="0"/>
          <w:sz w:val="24"/>
        </w:rPr>
        <w:t> </w:t>
      </w:r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jc w:val="left"/>
        <w:rPr>
          <w:rFonts w:asciiTheme="minorEastAsia" w:eastAsiaTheme="minorEastAsia" w:hAnsiTheme="minorEastAsia" w:cs="宋体"/>
          <w:b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/>
          <w:b/>
          <w:color w:val="666666"/>
          <w:kern w:val="0"/>
          <w:sz w:val="24"/>
        </w:rPr>
        <w:t>3</w:t>
      </w:r>
      <w:r w:rsidR="00330243" w:rsidRPr="00330243">
        <w:rPr>
          <w:rFonts w:asciiTheme="minorEastAsia" w:eastAsiaTheme="minorEastAsia" w:hAnsiTheme="minorEastAsia" w:cs="宋体" w:hint="eastAsia"/>
          <w:b/>
          <w:color w:val="666666"/>
          <w:kern w:val="0"/>
          <w:sz w:val="24"/>
        </w:rPr>
        <w:t>、</w:t>
      </w:r>
      <w:r w:rsidRPr="00330243">
        <w:rPr>
          <w:rFonts w:asciiTheme="minorEastAsia" w:eastAsiaTheme="minorEastAsia" w:hAnsiTheme="minorEastAsia" w:cs="宋体" w:hint="eastAsia"/>
          <w:b/>
          <w:color w:val="666666"/>
          <w:kern w:val="0"/>
          <w:sz w:val="24"/>
        </w:rPr>
        <w:t>基于伙伴算法的内存分配</w:t>
      </w:r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ind w:left="29" w:firstLineChars="200" w:firstLine="480"/>
        <w:jc w:val="left"/>
        <w:rPr>
          <w:rFonts w:asciiTheme="minorEastAsia" w:eastAsiaTheme="minorEastAsia" w:hAnsiTheme="minorEastAsia" w:cs="宋体"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伙伴算法每次只能分配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2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的幂次页的空间。</w:t>
      </w:r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ind w:left="29" w:firstLineChars="200" w:firstLine="480"/>
        <w:jc w:val="left"/>
        <w:rPr>
          <w:rFonts w:asciiTheme="minorEastAsia" w:eastAsiaTheme="minorEastAsia" w:hAnsiTheme="minorEastAsia" w:cs="宋体"/>
          <w:color w:val="666666"/>
          <w:kern w:val="0"/>
          <w:sz w:val="24"/>
        </w:rPr>
      </w:pPr>
      <w:proofErr w:type="spellStart"/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linux</w:t>
      </w:r>
      <w:proofErr w:type="spell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以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4k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页作为页管理的基本单位，一个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page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结构对应一个页。因为伙伴算法是根据每个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zone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来的，因此在</w:t>
      </w:r>
      <w:proofErr w:type="spellStart"/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struct</w:t>
      </w:r>
      <w:proofErr w:type="spellEnd"/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 xml:space="preserve"> zone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的结构体中有一个</w:t>
      </w:r>
      <w:proofErr w:type="spellStart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struct</w:t>
      </w:r>
      <w:proofErr w:type="spell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 xml:space="preserve"> </w:t>
      </w:r>
      <w:proofErr w:type="spellStart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free_area</w:t>
      </w:r>
      <w:proofErr w:type="spell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  </w:t>
      </w:r>
      <w:proofErr w:type="spellStart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free_area</w:t>
      </w:r>
      <w:proofErr w:type="spell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[MAX_ORDER]成员;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MAX_ORDER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默认是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11,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也就是每个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zone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中有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11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个</w:t>
      </w:r>
      <w:proofErr w:type="spellStart"/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free_area</w:t>
      </w:r>
      <w:proofErr w:type="spell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结构体，分别是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2^0,2^1,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……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2^10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，这就是内存块链表</w:t>
      </w:r>
      <w:r w:rsid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，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也就是最大分配的内存卡是从</w:t>
      </w:r>
      <w:proofErr w:type="spellStart"/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free_area</w:t>
      </w:r>
      <w:proofErr w:type="spellEnd"/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[10]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中能够获得，大小是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2^10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页，即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4M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。（启动之后能获得的最大连续物理空间是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4M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，要超过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4M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的连续空间，要么是该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order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的值，要么是在启动之前就获得，就是在</w:t>
      </w:r>
      <w:proofErr w:type="spellStart"/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mem_init</w:t>
      </w:r>
      <w:proofErr w:type="spell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之前）</w:t>
      </w:r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ind w:left="29"/>
        <w:jc w:val="left"/>
        <w:rPr>
          <w:rFonts w:asciiTheme="minorEastAsia" w:eastAsiaTheme="minorEastAsia" w:hAnsiTheme="minorEastAsia" w:cs="宋体"/>
          <w:color w:val="666666"/>
          <w:kern w:val="0"/>
          <w:sz w:val="24"/>
        </w:rPr>
      </w:pPr>
      <w:proofErr w:type="spellStart"/>
      <w:proofErr w:type="gramStart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lastRenderedPageBreak/>
        <w:t>struct</w:t>
      </w:r>
      <w:proofErr w:type="spellEnd"/>
      <w:proofErr w:type="gram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 xml:space="preserve"> </w:t>
      </w:r>
      <w:proofErr w:type="spellStart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free_area</w:t>
      </w:r>
      <w:proofErr w:type="spell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 xml:space="preserve"> {</w:t>
      </w:r>
    </w:p>
    <w:p w:rsidR="00705825" w:rsidRPr="00330243" w:rsidRDefault="00330243" w:rsidP="00330243">
      <w:pPr>
        <w:widowControl/>
        <w:shd w:val="clear" w:color="auto" w:fill="FFFFFF"/>
        <w:spacing w:after="0" w:line="540" w:lineRule="exact"/>
        <w:ind w:left="29" w:firstLineChars="200" w:firstLine="480"/>
        <w:jc w:val="left"/>
        <w:rPr>
          <w:rFonts w:asciiTheme="minorEastAsia" w:eastAsiaTheme="minorEastAsia" w:hAnsiTheme="minorEastAsia" w:cs="宋体"/>
          <w:color w:val="666666"/>
          <w:kern w:val="0"/>
          <w:sz w:val="24"/>
        </w:rPr>
      </w:pPr>
      <w:proofErr w:type="spellStart"/>
      <w:proofErr w:type="gramStart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struct</w:t>
      </w:r>
      <w:proofErr w:type="spellEnd"/>
      <w:proofErr w:type="gram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 xml:space="preserve"> </w:t>
      </w:r>
      <w:proofErr w:type="spellStart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list_head</w:t>
      </w:r>
      <w:proofErr w:type="spell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  </w:t>
      </w:r>
      <w:proofErr w:type="spellStart"/>
      <w:r w:rsidR="00705825"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free_list</w:t>
      </w:r>
      <w:proofErr w:type="spellEnd"/>
      <w:r w:rsidR="00705825"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;</w:t>
      </w:r>
    </w:p>
    <w:p w:rsidR="00705825" w:rsidRPr="00330243" w:rsidRDefault="00330243" w:rsidP="00330243">
      <w:pPr>
        <w:widowControl/>
        <w:shd w:val="clear" w:color="auto" w:fill="FFFFFF"/>
        <w:spacing w:after="0" w:line="540" w:lineRule="exact"/>
        <w:ind w:left="29" w:firstLineChars="200" w:firstLine="480"/>
        <w:jc w:val="left"/>
        <w:rPr>
          <w:rFonts w:asciiTheme="minorEastAsia" w:eastAsiaTheme="minorEastAsia" w:hAnsiTheme="minorEastAsia" w:cs="宋体"/>
          <w:color w:val="666666"/>
          <w:kern w:val="0"/>
          <w:sz w:val="24"/>
        </w:rPr>
      </w:pPr>
      <w:proofErr w:type="gramStart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unsigned</w:t>
      </w:r>
      <w:proofErr w:type="gram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 xml:space="preserve"> long   </w:t>
      </w:r>
      <w:proofErr w:type="spellStart"/>
      <w:r w:rsidR="00705825"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nr_free</w:t>
      </w:r>
      <w:proofErr w:type="spellEnd"/>
      <w:r w:rsidR="00705825"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;</w:t>
      </w:r>
    </w:p>
    <w:p w:rsidR="00330243" w:rsidRPr="00330243" w:rsidRDefault="00705825" w:rsidP="00330243">
      <w:pPr>
        <w:widowControl/>
        <w:shd w:val="clear" w:color="auto" w:fill="FFFFFF"/>
        <w:spacing w:after="0" w:line="540" w:lineRule="exact"/>
        <w:ind w:left="29"/>
        <w:jc w:val="left"/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};</w:t>
      </w:r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ind w:left="29"/>
        <w:jc w:val="left"/>
        <w:rPr>
          <w:rFonts w:asciiTheme="minorEastAsia" w:eastAsiaTheme="minorEastAsia" w:hAnsiTheme="minorEastAsia" w:cs="宋体"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可以看出</w:t>
      </w:r>
      <w:proofErr w:type="spellStart"/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free_area</w:t>
      </w:r>
      <w:proofErr w:type="spell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结构体仅仅包含了一个双向链表，指向了空闲块的前后页，还有一个里面的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free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的页数。</w:t>
      </w:r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ind w:left="29"/>
        <w:jc w:val="left"/>
        <w:rPr>
          <w:rFonts w:asciiTheme="minorEastAsia" w:eastAsiaTheme="minorEastAsia" w:hAnsiTheme="minorEastAsia" w:cs="宋体"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 </w:t>
      </w:r>
      <w:r w:rsidR="00330243"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 xml:space="preserve">  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举个例子：在分配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4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（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2^2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）页的时候，系统会先从</w:t>
      </w:r>
      <w:proofErr w:type="spellStart"/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free_area</w:t>
      </w:r>
      <w:proofErr w:type="spell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[2]中查看其成员</w:t>
      </w:r>
      <w:proofErr w:type="spellStart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nr_free</w:t>
      </w:r>
      <w:proofErr w:type="spell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是否空，如果空则从中分配，如果</w:t>
      </w:r>
      <w:proofErr w:type="spellStart"/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free_area</w:t>
      </w:r>
      <w:proofErr w:type="spell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[2]中没有空的，就从它的上一级</w:t>
      </w:r>
      <w:proofErr w:type="spellStart"/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free_area</w:t>
      </w:r>
      <w:proofErr w:type="spell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[3]中分配，并将多余的内存块加入到</w:t>
      </w:r>
      <w:proofErr w:type="spellStart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free_area</w:t>
      </w:r>
      <w:proofErr w:type="spell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[2]中。如果</w:t>
      </w:r>
      <w:proofErr w:type="spellStart"/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free_area</w:t>
      </w:r>
      <w:proofErr w:type="spell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[3]的</w:t>
      </w:r>
      <w:proofErr w:type="spellStart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nr_free</w:t>
      </w:r>
      <w:proofErr w:type="spell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也没有空闲，则从更上一级，以此类推直至</w:t>
      </w:r>
      <w:proofErr w:type="spellStart"/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free_area</w:t>
      </w:r>
      <w:proofErr w:type="spell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[</w:t>
      </w:r>
      <w:proofErr w:type="spellStart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max_order</w:t>
      </w:r>
      <w:proofErr w:type="spell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]，如果顶级都没有空间，就报告分配失败。</w:t>
      </w:r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ind w:left="29"/>
        <w:jc w:val="left"/>
        <w:rPr>
          <w:rFonts w:asciiTheme="minorEastAsia" w:eastAsiaTheme="minorEastAsia" w:hAnsiTheme="minorEastAsia" w:cs="宋体"/>
          <w:b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/>
          <w:b/>
          <w:color w:val="666666"/>
          <w:kern w:val="0"/>
          <w:sz w:val="24"/>
        </w:rPr>
        <w:t>4</w:t>
      </w:r>
      <w:r w:rsidR="00330243" w:rsidRPr="00330243">
        <w:rPr>
          <w:rFonts w:asciiTheme="minorEastAsia" w:eastAsiaTheme="minorEastAsia" w:hAnsiTheme="minorEastAsia" w:cs="宋体" w:hint="eastAsia"/>
          <w:b/>
          <w:color w:val="666666"/>
          <w:kern w:val="0"/>
          <w:sz w:val="24"/>
        </w:rPr>
        <w:t>、</w:t>
      </w:r>
      <w:r w:rsidRPr="00330243">
        <w:rPr>
          <w:rFonts w:asciiTheme="minorEastAsia" w:eastAsiaTheme="minorEastAsia" w:hAnsiTheme="minorEastAsia" w:cs="宋体" w:hint="eastAsia"/>
          <w:b/>
          <w:color w:val="666666"/>
          <w:kern w:val="0"/>
          <w:sz w:val="24"/>
        </w:rPr>
        <w:t>基于伙伴算法的内存释放</w:t>
      </w:r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ind w:left="29" w:firstLineChars="200" w:firstLine="480"/>
        <w:jc w:val="left"/>
        <w:rPr>
          <w:rFonts w:asciiTheme="minorEastAsia" w:eastAsiaTheme="minorEastAsia" w:hAnsiTheme="minorEastAsia" w:cs="宋体"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内存的释放是分配的逆过程，也可以看做是伙伴的合并。当释放一个块时，先在其对应的</w:t>
      </w:r>
      <w:proofErr w:type="spellStart"/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free_area</w:t>
      </w:r>
      <w:proofErr w:type="spellEnd"/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链表中查找是否有伙伴存在，如果没有伙伴块，直接将要释放的块插入链表头；如果有，则将其从链表下摘下，合并成一个大块，然后继续查找在合并后的块在更大一级链表中是否有伙伴存在，直至不能合并或者已经合并至最大的块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2^10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为止。</w:t>
      </w:r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ind w:left="29"/>
        <w:jc w:val="left"/>
        <w:rPr>
          <w:rFonts w:asciiTheme="minorEastAsia" w:eastAsiaTheme="minorEastAsia" w:hAnsiTheme="minorEastAsia" w:cs="宋体"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/>
          <w:b/>
          <w:color w:val="666666"/>
          <w:kern w:val="0"/>
          <w:sz w:val="24"/>
        </w:rPr>
        <w:t>5</w:t>
      </w:r>
      <w:r w:rsidR="00330243" w:rsidRPr="00330243">
        <w:rPr>
          <w:rFonts w:asciiTheme="minorEastAsia" w:eastAsiaTheme="minorEastAsia" w:hAnsiTheme="minorEastAsia" w:cs="宋体" w:hint="eastAsia"/>
          <w:b/>
          <w:color w:val="666666"/>
          <w:kern w:val="0"/>
          <w:sz w:val="24"/>
        </w:rPr>
        <w:t>、</w:t>
      </w:r>
      <w:r w:rsidRPr="00330243">
        <w:rPr>
          <w:rFonts w:asciiTheme="minorEastAsia" w:eastAsiaTheme="minorEastAsia" w:hAnsiTheme="minorEastAsia" w:cs="宋体" w:hint="eastAsia"/>
          <w:b/>
          <w:color w:val="666666"/>
          <w:kern w:val="0"/>
          <w:sz w:val="24"/>
        </w:rPr>
        <w:t>伙伴算法的不足</w:t>
      </w:r>
      <w:bookmarkStart w:id="0" w:name="_GoBack"/>
      <w:bookmarkEnd w:id="0"/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a</w:t>
      </w:r>
      <w:r w:rsid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.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合并的要求太过严格：只能是满足伙伴关系的块。比如第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1,2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块就不能合并。</w:t>
      </w:r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b</w:t>
      </w:r>
      <w:r w:rsid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.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碎片问题：如何内存管理的算法都存在这个问题，一个连续的内存中仅仅一个页面被占用，导致这整个内存区都不具备合并的条件。</w:t>
      </w:r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c</w:t>
      </w:r>
      <w:r w:rsid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.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算法中的浪费现象：伙伴算法是按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2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的幂次方分配内存区的，当需要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257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（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2^8+1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）个页面时，不得不申请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2^9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的页面。于是就有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255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个页面被浪费掉了。</w:t>
      </w:r>
    </w:p>
    <w:p w:rsidR="00705825" w:rsidRPr="00330243" w:rsidRDefault="00705825" w:rsidP="00330243">
      <w:pPr>
        <w:widowControl/>
        <w:shd w:val="clear" w:color="auto" w:fill="FFFFFF"/>
        <w:spacing w:after="0" w:line="5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666666"/>
          <w:kern w:val="0"/>
          <w:sz w:val="24"/>
        </w:rPr>
      </w:pP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lastRenderedPageBreak/>
        <w:t>d</w:t>
      </w:r>
      <w:r w:rsid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.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算法的效率问题：伙伴算法涉及了比较多的计算还有链表和位图的操作，开销还是比较大的，如果每次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2^n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大小的伙伴块就会合并到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2^(n+1)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的链表队列中，那么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2^n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大小链表中的块就会因为合并操作而减少，但系统随后立即有可能又有对该大小块的需求，为此必须再从</w:t>
      </w:r>
      <w:r w:rsidRPr="00330243">
        <w:rPr>
          <w:rFonts w:asciiTheme="minorEastAsia" w:eastAsiaTheme="minorEastAsia" w:hAnsiTheme="minorEastAsia" w:cs="宋体"/>
          <w:color w:val="666666"/>
          <w:kern w:val="0"/>
          <w:sz w:val="24"/>
        </w:rPr>
        <w:t>2^(n+1)</w:t>
      </w:r>
      <w:r w:rsidRPr="00330243">
        <w:rPr>
          <w:rFonts w:asciiTheme="minorEastAsia" w:eastAsiaTheme="minorEastAsia" w:hAnsiTheme="minorEastAsia" w:cs="宋体" w:hint="eastAsia"/>
          <w:color w:val="666666"/>
          <w:kern w:val="0"/>
          <w:sz w:val="24"/>
        </w:rPr>
        <w:t>大小的链表中拆分，这样的合并又立即拆分的过程是无效率的。</w:t>
      </w:r>
    </w:p>
    <w:p w:rsidR="00D46789" w:rsidRPr="00330243" w:rsidRDefault="00D46789" w:rsidP="00330243">
      <w:pPr>
        <w:widowControl/>
        <w:shd w:val="clear" w:color="auto" w:fill="FFFFFF"/>
        <w:spacing w:after="0" w:line="5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666666"/>
          <w:kern w:val="0"/>
          <w:sz w:val="24"/>
        </w:rPr>
      </w:pPr>
    </w:p>
    <w:sectPr w:rsidR="00D46789" w:rsidRPr="00330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E69" w:rsidRDefault="00412E69" w:rsidP="00330243">
      <w:pPr>
        <w:spacing w:after="0" w:line="240" w:lineRule="auto"/>
      </w:pPr>
      <w:r>
        <w:separator/>
      </w:r>
    </w:p>
  </w:endnote>
  <w:endnote w:type="continuationSeparator" w:id="0">
    <w:p w:rsidR="00412E69" w:rsidRDefault="00412E69" w:rsidP="0033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E69" w:rsidRDefault="00412E69" w:rsidP="00330243">
      <w:pPr>
        <w:spacing w:after="0" w:line="240" w:lineRule="auto"/>
      </w:pPr>
      <w:r>
        <w:separator/>
      </w:r>
    </w:p>
  </w:footnote>
  <w:footnote w:type="continuationSeparator" w:id="0">
    <w:p w:rsidR="00412E69" w:rsidRDefault="00412E69" w:rsidP="00330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825"/>
    <w:rsid w:val="00330243"/>
    <w:rsid w:val="00412E69"/>
    <w:rsid w:val="00705825"/>
    <w:rsid w:val="00771A81"/>
    <w:rsid w:val="009B6FD1"/>
    <w:rsid w:val="009C6990"/>
    <w:rsid w:val="00AE124D"/>
    <w:rsid w:val="00D4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A81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  <w:rPr>
      <w:rFonts w:cs="Times New Roman"/>
    </w:rPr>
  </w:style>
  <w:style w:type="paragraph" w:styleId="a5">
    <w:name w:val="header"/>
    <w:basedOn w:val="a"/>
    <w:link w:val="Char"/>
    <w:uiPriority w:val="99"/>
    <w:unhideWhenUsed/>
    <w:rsid w:val="00330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024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024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0243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A81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  <w:rPr>
      <w:rFonts w:cs="Times New Roman"/>
    </w:rPr>
  </w:style>
  <w:style w:type="paragraph" w:styleId="a5">
    <w:name w:val="header"/>
    <w:basedOn w:val="a"/>
    <w:link w:val="Char"/>
    <w:uiPriority w:val="99"/>
    <w:unhideWhenUsed/>
    <w:rsid w:val="00330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024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024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024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230</Words>
  <Characters>1316</Characters>
  <Application>Microsoft Office Word</Application>
  <DocSecurity>0</DocSecurity>
  <Lines>10</Lines>
  <Paragraphs>3</Paragraphs>
  <ScaleCrop>false</ScaleCrop>
  <Company>微软中国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李长悦</dc:creator>
  <cp:lastModifiedBy>李长悦</cp:lastModifiedBy>
  <cp:revision>2</cp:revision>
  <dcterms:created xsi:type="dcterms:W3CDTF">2020-04-13T06:49:00Z</dcterms:created>
  <dcterms:modified xsi:type="dcterms:W3CDTF">2020-04-24T08:34:00Z</dcterms:modified>
</cp:coreProperties>
</file>