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3D" w:rsidRDefault="002C7AA3" w:rsidP="00655B43">
      <w:pPr>
        <w:jc w:val="center"/>
      </w:pPr>
      <w:r w:rsidRPr="002C7AA3">
        <w:rPr>
          <w:rFonts w:hint="eastAsia"/>
        </w:rPr>
        <w:t>C-RAN</w:t>
      </w:r>
      <w:r w:rsidRPr="002C7AA3">
        <w:rPr>
          <w:rFonts w:hint="eastAsia"/>
        </w:rPr>
        <w:t>的起源、现状和未来</w:t>
      </w:r>
      <w:r>
        <w:br/>
      </w:r>
      <w:r>
        <w:rPr>
          <w:rFonts w:hint="eastAsia"/>
        </w:rPr>
        <w:t>陈奎林</w:t>
      </w:r>
    </w:p>
    <w:p w:rsidR="002C7AA3" w:rsidRDefault="002C7AA3" w:rsidP="00655B43">
      <w:pPr>
        <w:jc w:val="center"/>
      </w:pPr>
      <w:r>
        <w:rPr>
          <w:rFonts w:hint="eastAsia"/>
        </w:rPr>
        <w:t>中国移动研究院</w:t>
      </w:r>
    </w:p>
    <w:p w:rsidR="002C7AA3" w:rsidRDefault="002C7AA3"/>
    <w:p w:rsidR="002C7AA3" w:rsidRDefault="002C7AA3" w:rsidP="002C7AA3">
      <w:pPr>
        <w:pStyle w:val="a3"/>
        <w:numPr>
          <w:ilvl w:val="0"/>
          <w:numId w:val="1"/>
        </w:numPr>
        <w:ind w:firstLineChars="0"/>
      </w:pPr>
      <w:r>
        <w:rPr>
          <w:rFonts w:hint="eastAsia"/>
        </w:rPr>
        <w:t>起源</w:t>
      </w:r>
    </w:p>
    <w:p w:rsidR="004450D5" w:rsidRDefault="009B431C" w:rsidP="0009106A">
      <w:pPr>
        <w:ind w:left="420"/>
      </w:pPr>
      <w:r>
        <w:rPr>
          <w:rFonts w:hint="eastAsia"/>
        </w:rPr>
        <w:t>早在</w:t>
      </w:r>
      <w:r>
        <w:rPr>
          <w:rFonts w:hint="eastAsia"/>
        </w:rPr>
        <w:t>2008</w:t>
      </w:r>
      <w:r>
        <w:rPr>
          <w:rFonts w:hint="eastAsia"/>
        </w:rPr>
        <w:t>年前后，中国移动研究院无线研究所新技术实验室的研究员们就开始讨论未来的</w:t>
      </w:r>
      <w:r w:rsidRPr="00E1124B">
        <w:rPr>
          <w:rFonts w:hint="eastAsia"/>
          <w:color w:val="FF0000"/>
        </w:rPr>
        <w:t>无线接入</w:t>
      </w:r>
      <w:proofErr w:type="gramStart"/>
      <w:r w:rsidRPr="00E1124B">
        <w:rPr>
          <w:rFonts w:hint="eastAsia"/>
          <w:color w:val="FF0000"/>
        </w:rPr>
        <w:t>网</w:t>
      </w:r>
      <w:r>
        <w:rPr>
          <w:rFonts w:hint="eastAsia"/>
        </w:rPr>
        <w:t>应该</w:t>
      </w:r>
      <w:proofErr w:type="gramEnd"/>
      <w:r>
        <w:rPr>
          <w:rFonts w:hint="eastAsia"/>
        </w:rPr>
        <w:t>是什么样子。当时，</w:t>
      </w:r>
      <w:proofErr w:type="spellStart"/>
      <w:r>
        <w:rPr>
          <w:rFonts w:hint="eastAsia"/>
        </w:rPr>
        <w:t>iphone</w:t>
      </w:r>
      <w:proofErr w:type="spellEnd"/>
      <w:r>
        <w:rPr>
          <w:rFonts w:hint="eastAsia"/>
        </w:rPr>
        <w:t>手机刚刚推出不久，这种大屏幕智能手机迅速引起了用户的拥趸，已经引爆了移动互联网的应用和数据流量飞速增长。</w:t>
      </w:r>
      <w:r w:rsidR="004450D5">
        <w:rPr>
          <w:rFonts w:hint="eastAsia"/>
        </w:rPr>
        <w:t>研究员们注意到，</w:t>
      </w:r>
      <w:r>
        <w:rPr>
          <w:rFonts w:hint="eastAsia"/>
        </w:rPr>
        <w:t>引进了大屏幕智能手机的运营商</w:t>
      </w:r>
      <w:r w:rsidR="004450D5">
        <w:rPr>
          <w:rFonts w:hint="eastAsia"/>
        </w:rPr>
        <w:t>在</w:t>
      </w:r>
      <w:r w:rsidRPr="009B431C">
        <w:rPr>
          <w:rFonts w:hint="eastAsia"/>
        </w:rPr>
        <w:t>短短</w:t>
      </w:r>
      <w:r w:rsidRPr="009B431C">
        <w:rPr>
          <w:rFonts w:hint="eastAsia"/>
        </w:rPr>
        <w:t>2</w:t>
      </w:r>
      <w:r w:rsidRPr="009B431C">
        <w:rPr>
          <w:rFonts w:hint="eastAsia"/>
        </w:rPr>
        <w:t>～</w:t>
      </w:r>
      <w:r w:rsidRPr="009B431C">
        <w:rPr>
          <w:rFonts w:hint="eastAsia"/>
        </w:rPr>
        <w:t>3</w:t>
      </w:r>
      <w:r w:rsidR="004450D5">
        <w:rPr>
          <w:rFonts w:hint="eastAsia"/>
        </w:rPr>
        <w:t>年内的</w:t>
      </w:r>
      <w:r w:rsidRPr="00E1124B">
        <w:rPr>
          <w:rFonts w:hint="eastAsia"/>
          <w:color w:val="FF0000"/>
        </w:rPr>
        <w:t>网络数量流量</w:t>
      </w:r>
      <w:r w:rsidRPr="009B431C">
        <w:rPr>
          <w:rFonts w:hint="eastAsia"/>
        </w:rPr>
        <w:t>可上升</w:t>
      </w:r>
      <w:r w:rsidRPr="009B431C">
        <w:rPr>
          <w:rFonts w:hint="eastAsia"/>
        </w:rPr>
        <w:t>20</w:t>
      </w:r>
      <w:r w:rsidRPr="009B431C">
        <w:rPr>
          <w:rFonts w:hint="eastAsia"/>
        </w:rPr>
        <w:t>倍甚至</w:t>
      </w:r>
      <w:r w:rsidRPr="009B431C">
        <w:rPr>
          <w:rFonts w:hint="eastAsia"/>
        </w:rPr>
        <w:t>50</w:t>
      </w:r>
      <w:r w:rsidRPr="009B431C">
        <w:rPr>
          <w:rFonts w:hint="eastAsia"/>
        </w:rPr>
        <w:t>倍。这对对运营商的网络构成了巨大压力。</w:t>
      </w:r>
    </w:p>
    <w:p w:rsidR="004450D5" w:rsidRDefault="004450D5" w:rsidP="004450D5">
      <w:pPr>
        <w:ind w:left="420"/>
      </w:pPr>
    </w:p>
    <w:p w:rsidR="004450D5" w:rsidRDefault="004450D5" w:rsidP="004450D5">
      <w:pPr>
        <w:ind w:left="420"/>
      </w:pPr>
      <w:r w:rsidRPr="00064FC2">
        <w:rPr>
          <w:rFonts w:hint="eastAsia"/>
        </w:rPr>
        <w:t>预计从</w:t>
      </w:r>
      <w:r w:rsidRPr="00064FC2">
        <w:rPr>
          <w:rFonts w:hint="eastAsia"/>
        </w:rPr>
        <w:t>2008</w:t>
      </w:r>
      <w:r w:rsidRPr="00064FC2">
        <w:rPr>
          <w:rFonts w:hint="eastAsia"/>
        </w:rPr>
        <w:t>年到</w:t>
      </w:r>
      <w:r w:rsidRPr="00064FC2">
        <w:rPr>
          <w:rFonts w:hint="eastAsia"/>
        </w:rPr>
        <w:t>2013</w:t>
      </w:r>
      <w:r w:rsidRPr="00064FC2">
        <w:rPr>
          <w:rFonts w:hint="eastAsia"/>
        </w:rPr>
        <w:t>年全球的移动数据流量将增加</w:t>
      </w:r>
      <w:r w:rsidRPr="00064FC2">
        <w:rPr>
          <w:rFonts w:hint="eastAsia"/>
        </w:rPr>
        <w:t>66</w:t>
      </w:r>
      <w:r w:rsidRPr="00064FC2">
        <w:rPr>
          <w:rFonts w:hint="eastAsia"/>
        </w:rPr>
        <w:t>倍，每年的复合增长率为</w:t>
      </w:r>
      <w:r w:rsidRPr="00064FC2">
        <w:rPr>
          <w:rFonts w:hint="eastAsia"/>
        </w:rPr>
        <w:t>131%[2]</w:t>
      </w:r>
      <w:r w:rsidRPr="00064FC2">
        <w:rPr>
          <w:rFonts w:hint="eastAsia"/>
        </w:rPr>
        <w:t>，中国移动现网中也呈现同样的流量增长趋势。与此同时，空口的峰值速率从</w:t>
      </w:r>
      <w:r w:rsidRPr="00064FC2">
        <w:rPr>
          <w:rFonts w:hint="eastAsia"/>
        </w:rPr>
        <w:t>UMTS</w:t>
      </w:r>
      <w:r w:rsidRPr="00064FC2">
        <w:rPr>
          <w:rFonts w:hint="eastAsia"/>
        </w:rPr>
        <w:t>到</w:t>
      </w:r>
      <w:r w:rsidRPr="00064FC2">
        <w:rPr>
          <w:rFonts w:hint="eastAsia"/>
        </w:rPr>
        <w:t>LTE-A</w:t>
      </w:r>
      <w:r w:rsidRPr="00064FC2">
        <w:rPr>
          <w:rFonts w:hint="eastAsia"/>
        </w:rPr>
        <w:t>只以每年</w:t>
      </w:r>
      <w:r w:rsidRPr="00064FC2">
        <w:rPr>
          <w:rFonts w:hint="eastAsia"/>
        </w:rPr>
        <w:t>55%</w:t>
      </w:r>
      <w:r w:rsidRPr="00064FC2">
        <w:rPr>
          <w:rFonts w:hint="eastAsia"/>
        </w:rPr>
        <w:t>的复合增长率提高。这意味着空口速率的增长速度难以满足数据流量增长的需求。</w:t>
      </w:r>
      <w:r w:rsidR="00DE64E2">
        <w:rPr>
          <w:rFonts w:hint="eastAsia"/>
        </w:rPr>
        <w:t>这就要求我们在探索诸如</w:t>
      </w:r>
      <w:r w:rsidRPr="00064FC2">
        <w:rPr>
          <w:rFonts w:hint="eastAsia"/>
        </w:rPr>
        <w:t>LTE /LTE-A</w:t>
      </w:r>
      <w:r w:rsidRPr="00064FC2">
        <w:rPr>
          <w:rFonts w:hint="eastAsia"/>
        </w:rPr>
        <w:t>的</w:t>
      </w:r>
      <w:r w:rsidR="00DE64E2">
        <w:rPr>
          <w:rFonts w:hint="eastAsia"/>
        </w:rPr>
        <w:t>新空口标准之外，探索新型网络部署和实现的构建，以满足市场的爆炸性需求</w:t>
      </w:r>
      <w:r w:rsidRPr="00064FC2">
        <w:rPr>
          <w:rFonts w:hint="eastAsia"/>
        </w:rPr>
        <w:t>。</w:t>
      </w:r>
    </w:p>
    <w:p w:rsidR="00064FC2" w:rsidRDefault="00064FC2" w:rsidP="0009106A">
      <w:pPr>
        <w:ind w:left="420"/>
      </w:pPr>
    </w:p>
    <w:p w:rsidR="00DE64E2" w:rsidRDefault="00DE64E2" w:rsidP="0009106A">
      <w:pPr>
        <w:ind w:left="420"/>
      </w:pPr>
      <w:r>
        <w:rPr>
          <w:rFonts w:hint="eastAsia"/>
        </w:rPr>
        <w:t>我们需要面对的挑战主要体现在以下几个方面：</w:t>
      </w:r>
    </w:p>
    <w:p w:rsidR="009B431C" w:rsidRDefault="00DE64E2" w:rsidP="0009106A">
      <w:pPr>
        <w:ind w:left="420"/>
      </w:pPr>
      <w:r>
        <w:rPr>
          <w:rFonts w:hint="eastAsia"/>
        </w:rPr>
        <w:t>一、</w:t>
      </w:r>
      <w:r w:rsidR="00064FC2" w:rsidRPr="00064FC2">
        <w:rPr>
          <w:rFonts w:hint="eastAsia"/>
        </w:rPr>
        <w:t>为了满足不断增长的无线宽带业务需求，移动运营商不断</w:t>
      </w:r>
      <w:r w:rsidR="00064FC2" w:rsidRPr="00E1124B">
        <w:rPr>
          <w:rFonts w:hint="eastAsia"/>
          <w:color w:val="FF0000"/>
        </w:rPr>
        <w:t>增加空中接口带宽</w:t>
      </w:r>
      <w:r w:rsidR="00064FC2" w:rsidRPr="00064FC2">
        <w:rPr>
          <w:rFonts w:hint="eastAsia"/>
        </w:rPr>
        <w:t>和</w:t>
      </w:r>
      <w:r w:rsidR="00064FC2" w:rsidRPr="00E1124B">
        <w:rPr>
          <w:rFonts w:hint="eastAsia"/>
          <w:color w:val="FF0000"/>
        </w:rPr>
        <w:t>增加基站数量</w:t>
      </w:r>
      <w:r w:rsidR="00064FC2" w:rsidRPr="00064FC2">
        <w:rPr>
          <w:rFonts w:hint="eastAsia"/>
        </w:rPr>
        <w:t>，随之而来的无线接入网络的能源消耗问题也变得日益严重。以中国移动为例，在过去的</w:t>
      </w:r>
      <w:r w:rsidR="00064FC2" w:rsidRPr="00064FC2">
        <w:rPr>
          <w:rFonts w:hint="eastAsia"/>
        </w:rPr>
        <w:t>5</w:t>
      </w:r>
      <w:r w:rsidR="00064FC2" w:rsidRPr="00064FC2">
        <w:rPr>
          <w:rFonts w:hint="eastAsia"/>
        </w:rPr>
        <w:t>年期间，为了提供更好的网络覆盖和更大的网络容量，中国移动的基站数量几乎增加了一倍。同时，中国移动的总耗电也增长了接近一倍。高能耗意味着</w:t>
      </w:r>
      <w:r w:rsidR="00064FC2" w:rsidRPr="00E1124B">
        <w:rPr>
          <w:rFonts w:hint="eastAsia"/>
          <w:color w:val="FF0000"/>
        </w:rPr>
        <w:t>高运</w:t>
      </w:r>
      <w:proofErr w:type="gramStart"/>
      <w:r w:rsidR="00064FC2" w:rsidRPr="00E1124B">
        <w:rPr>
          <w:rFonts w:hint="eastAsia"/>
          <w:color w:val="FF0000"/>
        </w:rPr>
        <w:t>维成本</w:t>
      </w:r>
      <w:proofErr w:type="gramEnd"/>
      <w:r w:rsidR="00064FC2" w:rsidRPr="00064FC2">
        <w:rPr>
          <w:rFonts w:hint="eastAsia"/>
        </w:rPr>
        <w:t>以及巨大的环境冲击，而这些因素在现有的社会形势下变得越来越难以接受，节能减</w:t>
      </w:r>
      <w:proofErr w:type="gramStart"/>
      <w:r w:rsidR="00064FC2" w:rsidRPr="00064FC2">
        <w:rPr>
          <w:rFonts w:hint="eastAsia"/>
        </w:rPr>
        <w:t>排已经</w:t>
      </w:r>
      <w:proofErr w:type="gramEnd"/>
      <w:r w:rsidR="00064FC2" w:rsidRPr="00064FC2">
        <w:rPr>
          <w:rFonts w:hint="eastAsia"/>
        </w:rPr>
        <w:t>迫在眉睫。图</w:t>
      </w:r>
      <w:r w:rsidR="00064FC2" w:rsidRPr="00064FC2">
        <w:rPr>
          <w:rFonts w:hint="eastAsia"/>
        </w:rPr>
        <w:t xml:space="preserve">1 </w:t>
      </w:r>
      <w:r w:rsidR="00064FC2" w:rsidRPr="00064FC2">
        <w:rPr>
          <w:rFonts w:hint="eastAsia"/>
        </w:rPr>
        <w:t>给出了中国移动的全部能耗构成，其中主要</w:t>
      </w:r>
      <w:r w:rsidR="00064FC2" w:rsidRPr="00E1124B">
        <w:rPr>
          <w:rFonts w:hint="eastAsia"/>
          <w:color w:val="FF0000"/>
        </w:rPr>
        <w:t>能耗</w:t>
      </w:r>
      <w:r w:rsidR="00064FC2" w:rsidRPr="00064FC2">
        <w:rPr>
          <w:rFonts w:hint="eastAsia"/>
        </w:rPr>
        <w:t>的自于无线接入网的基站站点。而基站站点中的耗电只有一半来自于主设备，其它来自配套设备，主要是空调耗电。显然，运营商节能减排的直接途径是减少基站数量，但简单的减少基站数量必将导致网络的覆盖变差、网络容量减少等问题。因此，运营商需要谋求在不减少网络覆盖和容量的条件下来降低能耗。</w:t>
      </w:r>
    </w:p>
    <w:p w:rsidR="00064FC2" w:rsidRDefault="00064FC2" w:rsidP="0009106A">
      <w:pPr>
        <w:ind w:left="420"/>
      </w:pPr>
    </w:p>
    <w:p w:rsidR="00064FC2" w:rsidRDefault="00DE64E2" w:rsidP="0009106A">
      <w:pPr>
        <w:ind w:left="420"/>
      </w:pPr>
      <w:r>
        <w:rPr>
          <w:rFonts w:hint="eastAsia"/>
        </w:rPr>
        <w:t>二、</w:t>
      </w:r>
      <w:r w:rsidRPr="00E1124B">
        <w:rPr>
          <w:rFonts w:hint="eastAsia"/>
          <w:color w:val="FF0000"/>
        </w:rPr>
        <w:t>无线接入网</w:t>
      </w:r>
      <w:r>
        <w:rPr>
          <w:rFonts w:hint="eastAsia"/>
        </w:rPr>
        <w:t>，尤其是</w:t>
      </w:r>
      <w:r w:rsidRPr="00E1124B">
        <w:rPr>
          <w:rFonts w:hint="eastAsia"/>
          <w:color w:val="FF0000"/>
        </w:rPr>
        <w:t>基站的建设运</w:t>
      </w:r>
      <w:proofErr w:type="gramStart"/>
      <w:r w:rsidRPr="00E1124B">
        <w:rPr>
          <w:rFonts w:hint="eastAsia"/>
          <w:color w:val="FF0000"/>
        </w:rPr>
        <w:t>维成本</w:t>
      </w:r>
      <w:proofErr w:type="gramEnd"/>
      <w:r>
        <w:rPr>
          <w:rFonts w:hint="eastAsia"/>
        </w:rPr>
        <w:t>不断上升，且大部分开支都不是花在直接带来业务的设备和服务上。</w:t>
      </w:r>
      <w:r w:rsidR="00064FC2" w:rsidRPr="00064FC2">
        <w:rPr>
          <w:rFonts w:hint="eastAsia"/>
        </w:rPr>
        <w:t>运营商网络的整体拥有成本主要包括资本支出</w:t>
      </w:r>
      <w:r w:rsidR="00064FC2" w:rsidRPr="00064FC2">
        <w:rPr>
          <w:rFonts w:hint="eastAsia"/>
        </w:rPr>
        <w:t>(CAPEX)</w:t>
      </w:r>
      <w:r w:rsidR="00064FC2" w:rsidRPr="00064FC2">
        <w:rPr>
          <w:rFonts w:hint="eastAsia"/>
        </w:rPr>
        <w:t>以及运维支出</w:t>
      </w:r>
      <w:r w:rsidR="00064FC2" w:rsidRPr="00064FC2">
        <w:rPr>
          <w:rFonts w:hint="eastAsia"/>
        </w:rPr>
        <w:t>(OPEX)</w:t>
      </w:r>
      <w:r w:rsidR="00064FC2" w:rsidRPr="00064FC2">
        <w:rPr>
          <w:rFonts w:hint="eastAsia"/>
        </w:rPr>
        <w:t>，其中</w:t>
      </w:r>
      <w:r w:rsidR="00064FC2" w:rsidRPr="00064FC2">
        <w:rPr>
          <w:rFonts w:hint="eastAsia"/>
        </w:rPr>
        <w:t>CAPEX</w:t>
      </w:r>
      <w:r w:rsidR="00064FC2" w:rsidRPr="00064FC2">
        <w:rPr>
          <w:rFonts w:hint="eastAsia"/>
        </w:rPr>
        <w:t>主要产生于网络建设阶段，而</w:t>
      </w:r>
      <w:r w:rsidR="00064FC2" w:rsidRPr="00064FC2">
        <w:rPr>
          <w:rFonts w:hint="eastAsia"/>
        </w:rPr>
        <w:t>OPEX</w:t>
      </w:r>
      <w:r w:rsidR="00064FC2" w:rsidRPr="00064FC2">
        <w:rPr>
          <w:rFonts w:hint="eastAsia"/>
        </w:rPr>
        <w:t>主要产生于网络运营维护阶段。一般而言，移动运营商网络的</w:t>
      </w:r>
      <w:r w:rsidR="00064FC2" w:rsidRPr="00064FC2">
        <w:rPr>
          <w:rFonts w:hint="eastAsia"/>
        </w:rPr>
        <w:t>CAPEX</w:t>
      </w:r>
      <w:r w:rsidR="00064FC2" w:rsidRPr="00064FC2">
        <w:rPr>
          <w:rFonts w:hint="eastAsia"/>
        </w:rPr>
        <w:t>中</w:t>
      </w:r>
      <w:r w:rsidR="00064FC2" w:rsidRPr="00064FC2">
        <w:rPr>
          <w:rFonts w:hint="eastAsia"/>
        </w:rPr>
        <w:t>80%</w:t>
      </w:r>
      <w:r w:rsidR="00064FC2" w:rsidRPr="00064FC2">
        <w:rPr>
          <w:rFonts w:hint="eastAsia"/>
        </w:rPr>
        <w:t>用于无线接入网的建设，而无线接入网建设费用主要用于无线蜂窝站点的建设。</w:t>
      </w:r>
    </w:p>
    <w:p w:rsidR="00064FC2" w:rsidRDefault="00064FC2" w:rsidP="0009106A">
      <w:pPr>
        <w:ind w:left="420"/>
      </w:pPr>
    </w:p>
    <w:p w:rsidR="00064FC2" w:rsidRDefault="00064FC2" w:rsidP="00064FC2">
      <w:pPr>
        <w:ind w:left="420"/>
      </w:pPr>
      <w:r>
        <w:rPr>
          <w:rFonts w:hint="eastAsia"/>
        </w:rPr>
        <w:t>因小区建站而引起的</w:t>
      </w:r>
      <w:r>
        <w:rPr>
          <w:rFonts w:hint="eastAsia"/>
        </w:rPr>
        <w:t>CAPEX</w:t>
      </w:r>
      <w:r>
        <w:rPr>
          <w:rFonts w:hint="eastAsia"/>
        </w:rPr>
        <w:t>主要包括设备购买以及站</w:t>
      </w:r>
      <w:proofErr w:type="gramStart"/>
      <w:r>
        <w:rPr>
          <w:rFonts w:hint="eastAsia"/>
        </w:rPr>
        <w:t>址建设</w:t>
      </w:r>
      <w:proofErr w:type="gramEnd"/>
      <w:r>
        <w:rPr>
          <w:rFonts w:hint="eastAsia"/>
        </w:rPr>
        <w:t>相关的工程费用，其中设备购买包括基站主设备以及外围配套设备（电源、空调等），而站</w:t>
      </w:r>
      <w:proofErr w:type="gramStart"/>
      <w:r>
        <w:rPr>
          <w:rFonts w:hint="eastAsia"/>
        </w:rPr>
        <w:t>址建设</w:t>
      </w:r>
      <w:proofErr w:type="gramEnd"/>
      <w:r>
        <w:rPr>
          <w:rFonts w:hint="eastAsia"/>
        </w:rPr>
        <w:t>相关的工程费用包括网络规划、</w:t>
      </w:r>
      <w:proofErr w:type="gramStart"/>
      <w:r>
        <w:rPr>
          <w:rFonts w:hint="eastAsia"/>
        </w:rPr>
        <w:t>勘</w:t>
      </w:r>
      <w:proofErr w:type="gramEnd"/>
      <w:r>
        <w:rPr>
          <w:rFonts w:hint="eastAsia"/>
        </w:rPr>
        <w:t>站、土建、传输等。如图</w:t>
      </w:r>
      <w:r>
        <w:rPr>
          <w:rFonts w:hint="eastAsia"/>
        </w:rPr>
        <w:t>3</w:t>
      </w:r>
      <w:r>
        <w:rPr>
          <w:rFonts w:hint="eastAsia"/>
        </w:rPr>
        <w:t>所示，购买基站主设备只占据</w:t>
      </w:r>
      <w:r>
        <w:rPr>
          <w:rFonts w:hint="eastAsia"/>
        </w:rPr>
        <w:t>CAPEX</w:t>
      </w:r>
      <w:r>
        <w:rPr>
          <w:rFonts w:hint="eastAsia"/>
        </w:rPr>
        <w:t>的</w:t>
      </w:r>
      <w:r>
        <w:rPr>
          <w:rFonts w:hint="eastAsia"/>
        </w:rPr>
        <w:t>35%</w:t>
      </w:r>
      <w:r>
        <w:rPr>
          <w:rFonts w:hint="eastAsia"/>
        </w:rPr>
        <w:t>，而</w:t>
      </w:r>
      <w:proofErr w:type="gramStart"/>
      <w:r>
        <w:rPr>
          <w:rFonts w:hint="eastAsia"/>
        </w:rPr>
        <w:t>勘</w:t>
      </w:r>
      <w:proofErr w:type="gramEnd"/>
      <w:r>
        <w:rPr>
          <w:rFonts w:hint="eastAsia"/>
        </w:rPr>
        <w:t>站、土建以及配套设备所导致的资本支出接近</w:t>
      </w:r>
      <w:r>
        <w:rPr>
          <w:rFonts w:hint="eastAsia"/>
        </w:rPr>
        <w:t>50%</w:t>
      </w:r>
      <w:r>
        <w:rPr>
          <w:rFonts w:hint="eastAsia"/>
        </w:rPr>
        <w:t>。这意味着超过一半的</w:t>
      </w:r>
      <w:r>
        <w:rPr>
          <w:rFonts w:hint="eastAsia"/>
        </w:rPr>
        <w:t>CAPEX</w:t>
      </w:r>
      <w:r>
        <w:rPr>
          <w:rFonts w:hint="eastAsia"/>
        </w:rPr>
        <w:t>没有被用于产生直接效益的基站主设备单元。因此，对于运营商而言，</w:t>
      </w:r>
      <w:r w:rsidRPr="00E1124B">
        <w:rPr>
          <w:rFonts w:hint="eastAsia"/>
          <w:color w:val="FF0000"/>
        </w:rPr>
        <w:t>降低接入网的</w:t>
      </w:r>
      <w:r w:rsidRPr="00E1124B">
        <w:rPr>
          <w:rFonts w:hint="eastAsia"/>
          <w:color w:val="FF0000"/>
        </w:rPr>
        <w:t>CAPEX</w:t>
      </w:r>
      <w:r>
        <w:rPr>
          <w:rFonts w:hint="eastAsia"/>
        </w:rPr>
        <w:t>不仅局限于基站主设备，更多需要关注在如何有效地</w:t>
      </w:r>
      <w:r w:rsidRPr="00E1124B">
        <w:rPr>
          <w:rFonts w:hint="eastAsia"/>
          <w:color w:val="FF0000"/>
        </w:rPr>
        <w:t>降低基站配套设备</w:t>
      </w:r>
      <w:r>
        <w:rPr>
          <w:rFonts w:hint="eastAsia"/>
        </w:rPr>
        <w:t>以及站点安装、部署的成本上面。</w:t>
      </w:r>
    </w:p>
    <w:p w:rsidR="00064FC2" w:rsidRDefault="00064FC2" w:rsidP="00064FC2">
      <w:pPr>
        <w:ind w:left="420"/>
      </w:pPr>
    </w:p>
    <w:p w:rsidR="00064FC2" w:rsidRDefault="00064FC2" w:rsidP="00064FC2">
      <w:pPr>
        <w:ind w:left="420"/>
      </w:pPr>
      <w:r>
        <w:rPr>
          <w:rFonts w:hint="eastAsia"/>
        </w:rPr>
        <w:t>在网络整体拥有成本（</w:t>
      </w:r>
      <w:r>
        <w:rPr>
          <w:rFonts w:hint="eastAsia"/>
        </w:rPr>
        <w:t>TCO</w:t>
      </w:r>
      <w:r>
        <w:rPr>
          <w:rFonts w:hint="eastAsia"/>
        </w:rPr>
        <w:t>）中，网络运</w:t>
      </w:r>
      <w:proofErr w:type="gramStart"/>
      <w:r>
        <w:rPr>
          <w:rFonts w:hint="eastAsia"/>
        </w:rPr>
        <w:t>维阶段</w:t>
      </w:r>
      <w:proofErr w:type="gramEnd"/>
      <w:r>
        <w:rPr>
          <w:rFonts w:hint="eastAsia"/>
        </w:rPr>
        <w:t>的</w:t>
      </w:r>
      <w:r>
        <w:rPr>
          <w:rFonts w:hint="eastAsia"/>
        </w:rPr>
        <w:t>OPEX</w:t>
      </w:r>
      <w:r>
        <w:rPr>
          <w:rFonts w:hint="eastAsia"/>
        </w:rPr>
        <w:t>同样占据了重要比例。</w:t>
      </w:r>
      <w:r>
        <w:rPr>
          <w:rFonts w:hint="eastAsia"/>
        </w:rPr>
        <w:t>OPEX</w:t>
      </w:r>
      <w:r>
        <w:rPr>
          <w:rFonts w:hint="eastAsia"/>
        </w:rPr>
        <w:t>主</w:t>
      </w:r>
      <w:r>
        <w:rPr>
          <w:rFonts w:hint="eastAsia"/>
        </w:rPr>
        <w:lastRenderedPageBreak/>
        <w:t>要包括站点租金、传输带宽租金、人工维护以及电力消耗等。假设基站主设备的折旧期通常为</w:t>
      </w:r>
      <w:r>
        <w:rPr>
          <w:rFonts w:hint="eastAsia"/>
        </w:rPr>
        <w:t>7</w:t>
      </w:r>
      <w:r>
        <w:rPr>
          <w:rFonts w:hint="eastAsia"/>
        </w:rPr>
        <w:t>年，如图</w:t>
      </w:r>
      <w:r>
        <w:rPr>
          <w:rFonts w:hint="eastAsia"/>
        </w:rPr>
        <w:t>4</w:t>
      </w:r>
      <w:r>
        <w:rPr>
          <w:rFonts w:hint="eastAsia"/>
        </w:rPr>
        <w:t>所示，</w:t>
      </w:r>
      <w:r>
        <w:rPr>
          <w:rFonts w:hint="eastAsia"/>
        </w:rPr>
        <w:t>OPEX</w:t>
      </w:r>
      <w:r>
        <w:rPr>
          <w:rFonts w:hint="eastAsia"/>
        </w:rPr>
        <w:t>占到</w:t>
      </w:r>
      <w:r>
        <w:rPr>
          <w:rFonts w:hint="eastAsia"/>
        </w:rPr>
        <w:t>TCO</w:t>
      </w:r>
      <w:r>
        <w:rPr>
          <w:rFonts w:hint="eastAsia"/>
        </w:rPr>
        <w:t>的</w:t>
      </w:r>
      <w:r>
        <w:rPr>
          <w:rFonts w:hint="eastAsia"/>
        </w:rPr>
        <w:t>60%</w:t>
      </w:r>
      <w:r>
        <w:rPr>
          <w:rFonts w:hint="eastAsia"/>
        </w:rPr>
        <w:t>以上。</w:t>
      </w:r>
    </w:p>
    <w:p w:rsidR="00064FC2" w:rsidRDefault="00064FC2" w:rsidP="00064FC2">
      <w:pPr>
        <w:ind w:left="420"/>
      </w:pPr>
    </w:p>
    <w:p w:rsidR="00064FC2" w:rsidRDefault="00DE64E2" w:rsidP="00064FC2">
      <w:pPr>
        <w:ind w:left="420"/>
      </w:pPr>
      <w:r>
        <w:rPr>
          <w:rFonts w:hint="eastAsia"/>
        </w:rPr>
        <w:t>三、移动接入网中业务的</w:t>
      </w:r>
      <w:r w:rsidRPr="00E1124B">
        <w:rPr>
          <w:rFonts w:hint="eastAsia"/>
          <w:color w:val="FF0000"/>
        </w:rPr>
        <w:t>潮汐效应</w:t>
      </w:r>
      <w:r>
        <w:rPr>
          <w:rFonts w:hint="eastAsia"/>
        </w:rPr>
        <w:t>降低了系统资料利用率，相应地提高了系统成本。</w:t>
      </w:r>
      <w:r w:rsidR="00064FC2" w:rsidRPr="00064FC2">
        <w:rPr>
          <w:rFonts w:hint="eastAsia"/>
        </w:rPr>
        <w:t>移动网络的一个固有特性就是其用户处于运动状态，在通信过程中经常会从一个地点移动到另一个地点。通过对实际运营网络的观察发现，用户的移动呈现出很强的时间规律性。例如在上班时间段，大量的用户从居住地移动到办公区；而当工作时间结束后，大量用户又从办公区返回到居住地。随着这些用户的移动，移动网络的负载也呈现出随着时间而在网络中迁徙的现象，即所谓的“潮汐效应”。图</w:t>
      </w:r>
      <w:r w:rsidR="00064FC2" w:rsidRPr="00064FC2">
        <w:rPr>
          <w:rFonts w:hint="eastAsia"/>
        </w:rPr>
        <w:t>6</w:t>
      </w:r>
      <w:r w:rsidR="00064FC2" w:rsidRPr="00064FC2">
        <w:rPr>
          <w:rFonts w:hint="eastAsia"/>
        </w:rPr>
        <w:t>中，实际网络中不同地点在不同时间段的负载情况就验证了这一点：工作时间段，办公区域的移动网络负载最高；而非工作时间段，居住区的移动网络负载最高。</w:t>
      </w:r>
    </w:p>
    <w:p w:rsidR="00064FC2" w:rsidRDefault="00064FC2" w:rsidP="00064FC2">
      <w:pPr>
        <w:ind w:left="420"/>
      </w:pPr>
    </w:p>
    <w:p w:rsidR="00064FC2" w:rsidRDefault="00DE64E2" w:rsidP="0009106A">
      <w:pPr>
        <w:ind w:left="420"/>
      </w:pPr>
      <w:r>
        <w:rPr>
          <w:rFonts w:hint="eastAsia"/>
        </w:rPr>
        <w:t>四</w:t>
      </w:r>
      <w:r w:rsidR="00B13997">
        <w:rPr>
          <w:rFonts w:hint="eastAsia"/>
        </w:rPr>
        <w:t>、</w:t>
      </w:r>
      <w:r w:rsidR="00064FC2" w:rsidRPr="00064FC2">
        <w:rPr>
          <w:rFonts w:hint="eastAsia"/>
        </w:rPr>
        <w:t>考虑到大量传统终端的持续存在，</w:t>
      </w:r>
      <w:r w:rsidR="00064FC2" w:rsidRPr="00064FC2">
        <w:rPr>
          <w:rFonts w:hint="eastAsia"/>
        </w:rPr>
        <w:t>2G</w:t>
      </w:r>
      <w:r w:rsidR="00064FC2" w:rsidRPr="00064FC2">
        <w:rPr>
          <w:rFonts w:hint="eastAsia"/>
        </w:rPr>
        <w:t>、</w:t>
      </w:r>
      <w:r w:rsidR="00064FC2" w:rsidRPr="00064FC2">
        <w:rPr>
          <w:rFonts w:hint="eastAsia"/>
        </w:rPr>
        <w:t>3G</w:t>
      </w:r>
      <w:r w:rsidR="00064FC2" w:rsidRPr="00064FC2">
        <w:rPr>
          <w:rFonts w:hint="eastAsia"/>
        </w:rPr>
        <w:t>以及</w:t>
      </w:r>
      <w:r w:rsidR="00064FC2" w:rsidRPr="00064FC2">
        <w:rPr>
          <w:rFonts w:hint="eastAsia"/>
        </w:rPr>
        <w:t>4G</w:t>
      </w:r>
      <w:r w:rsidR="00064FC2" w:rsidRPr="00064FC2">
        <w:rPr>
          <w:rFonts w:hint="eastAsia"/>
        </w:rPr>
        <w:t>网络需长期共存以满足客户的兼容性需求。</w:t>
      </w:r>
      <w:r>
        <w:rPr>
          <w:rFonts w:hint="eastAsia"/>
        </w:rPr>
        <w:t>对于中国移动而言，尤其如此。我们需要同时运营世界上规模最大的</w:t>
      </w:r>
      <w:r>
        <w:rPr>
          <w:rFonts w:hint="eastAsia"/>
        </w:rPr>
        <w:t>2G</w:t>
      </w:r>
      <w:r>
        <w:rPr>
          <w:rFonts w:hint="eastAsia"/>
        </w:rPr>
        <w:t>（</w:t>
      </w:r>
      <w:r>
        <w:rPr>
          <w:rFonts w:hint="eastAsia"/>
        </w:rPr>
        <w:t>GSM</w:t>
      </w:r>
      <w:r>
        <w:rPr>
          <w:rFonts w:hint="eastAsia"/>
        </w:rPr>
        <w:t>）网络，最大的</w:t>
      </w:r>
      <w:r w:rsidRPr="00E1124B">
        <w:rPr>
          <w:rFonts w:hint="eastAsia"/>
          <w:color w:val="FF0000"/>
        </w:rPr>
        <w:t>3G</w:t>
      </w:r>
      <w:r w:rsidRPr="00E1124B">
        <w:rPr>
          <w:rFonts w:hint="eastAsia"/>
          <w:color w:val="FF0000"/>
        </w:rPr>
        <w:t>（</w:t>
      </w:r>
      <w:r w:rsidRPr="00E1124B">
        <w:rPr>
          <w:rFonts w:hint="eastAsia"/>
          <w:color w:val="FF0000"/>
        </w:rPr>
        <w:t>TD-SCDMA</w:t>
      </w:r>
      <w:r w:rsidRPr="00E1124B">
        <w:rPr>
          <w:rFonts w:hint="eastAsia"/>
          <w:color w:val="FF0000"/>
        </w:rPr>
        <w:t>）</w:t>
      </w:r>
      <w:r>
        <w:rPr>
          <w:rFonts w:hint="eastAsia"/>
        </w:rPr>
        <w:t>网络，并在不远的将来需要引进</w:t>
      </w:r>
      <w:r w:rsidRPr="00E1124B">
        <w:rPr>
          <w:rFonts w:hint="eastAsia"/>
          <w:color w:val="FF0000"/>
        </w:rPr>
        <w:t>4G</w:t>
      </w:r>
      <w:r w:rsidRPr="00E1124B">
        <w:rPr>
          <w:rFonts w:hint="eastAsia"/>
          <w:color w:val="FF0000"/>
        </w:rPr>
        <w:t>（</w:t>
      </w:r>
      <w:r w:rsidRPr="00E1124B">
        <w:rPr>
          <w:rFonts w:hint="eastAsia"/>
          <w:color w:val="FF0000"/>
        </w:rPr>
        <w:t>TD-LTE</w:t>
      </w:r>
      <w:r w:rsidRPr="00E1124B">
        <w:rPr>
          <w:rFonts w:hint="eastAsia"/>
          <w:color w:val="FF0000"/>
        </w:rPr>
        <w:t>）</w:t>
      </w:r>
      <w:r>
        <w:rPr>
          <w:rFonts w:hint="eastAsia"/>
        </w:rPr>
        <w:t>网络。在为来的几年里，</w:t>
      </w:r>
      <w:r w:rsidR="00064FC2" w:rsidRPr="00064FC2">
        <w:rPr>
          <w:rFonts w:hint="eastAsia"/>
        </w:rPr>
        <w:t>全球大多数主流运营商都同时拥有</w:t>
      </w:r>
      <w:r w:rsidR="00064FC2" w:rsidRPr="00064FC2">
        <w:rPr>
          <w:rFonts w:hint="eastAsia"/>
        </w:rPr>
        <w:t>2</w:t>
      </w:r>
      <w:r w:rsidR="00064FC2" w:rsidRPr="00064FC2">
        <w:rPr>
          <w:rFonts w:hint="eastAsia"/>
        </w:rPr>
        <w:t>到</w:t>
      </w:r>
      <w:r w:rsidR="00064FC2" w:rsidRPr="00064FC2">
        <w:rPr>
          <w:rFonts w:hint="eastAsia"/>
        </w:rPr>
        <w:t>3</w:t>
      </w:r>
      <w:r w:rsidR="00064FC2" w:rsidRPr="00064FC2">
        <w:rPr>
          <w:rFonts w:hint="eastAsia"/>
        </w:rPr>
        <w:t>个不同的通信标准。</w:t>
      </w:r>
    </w:p>
    <w:p w:rsidR="00064FC2" w:rsidRDefault="00064FC2" w:rsidP="0009106A">
      <w:pPr>
        <w:ind w:left="420"/>
      </w:pPr>
    </w:p>
    <w:p w:rsidR="00064FC2" w:rsidRDefault="00B13997" w:rsidP="0009106A">
      <w:pPr>
        <w:ind w:left="420"/>
      </w:pPr>
      <w:r>
        <w:rPr>
          <w:rFonts w:hint="eastAsia"/>
        </w:rPr>
        <w:t>五、</w:t>
      </w:r>
      <w:r w:rsidRPr="002D0669">
        <w:rPr>
          <w:rFonts w:hint="eastAsia"/>
          <w:color w:val="FF0000"/>
        </w:rPr>
        <w:t>数据业务的快速发展</w:t>
      </w:r>
      <w:proofErr w:type="gramStart"/>
      <w:r w:rsidRPr="002D0669">
        <w:rPr>
          <w:rFonts w:hint="eastAsia"/>
          <w:color w:val="FF0000"/>
        </w:rPr>
        <w:t>给核心网</w:t>
      </w:r>
      <w:proofErr w:type="gramEnd"/>
      <w:r w:rsidRPr="002D0669">
        <w:rPr>
          <w:rFonts w:hint="eastAsia"/>
          <w:color w:val="FF0000"/>
        </w:rPr>
        <w:t>带来的</w:t>
      </w:r>
      <w:r w:rsidR="00064FC2" w:rsidRPr="002D0669">
        <w:rPr>
          <w:rFonts w:hint="eastAsia"/>
          <w:color w:val="FF0000"/>
        </w:rPr>
        <w:t>压力</w:t>
      </w:r>
      <w:r w:rsidR="00064FC2">
        <w:rPr>
          <w:rFonts w:hint="eastAsia"/>
        </w:rPr>
        <w:t>：</w:t>
      </w:r>
      <w:r w:rsidR="00064FC2" w:rsidRPr="00064FC2">
        <w:rPr>
          <w:rFonts w:hint="eastAsia"/>
        </w:rPr>
        <w:t>高速发展的移动宽带数据业务为移动运营</w:t>
      </w:r>
      <w:proofErr w:type="gramStart"/>
      <w:r w:rsidR="00064FC2" w:rsidRPr="00064FC2">
        <w:rPr>
          <w:rFonts w:hint="eastAsia"/>
        </w:rPr>
        <w:t>商现有的核心网</w:t>
      </w:r>
      <w:proofErr w:type="gramEnd"/>
      <w:r w:rsidR="00064FC2" w:rsidRPr="00064FC2">
        <w:rPr>
          <w:rFonts w:hint="eastAsia"/>
        </w:rPr>
        <w:t>带来了前所未有的冲击。例如，大量的数据业务为核心网</w:t>
      </w:r>
      <w:proofErr w:type="gramStart"/>
      <w:r w:rsidR="00064FC2" w:rsidRPr="00064FC2">
        <w:rPr>
          <w:rFonts w:hint="eastAsia"/>
        </w:rPr>
        <w:t>网</w:t>
      </w:r>
      <w:proofErr w:type="gramEnd"/>
      <w:r w:rsidR="00064FC2" w:rsidRPr="00064FC2">
        <w:rPr>
          <w:rFonts w:hint="eastAsia"/>
        </w:rPr>
        <w:t>元</w:t>
      </w:r>
      <w:r w:rsidR="00064FC2" w:rsidRPr="00064FC2">
        <w:rPr>
          <w:rFonts w:hint="eastAsia"/>
        </w:rPr>
        <w:t>SGSN</w:t>
      </w:r>
      <w:r w:rsidR="00064FC2" w:rsidRPr="00064FC2">
        <w:rPr>
          <w:rFonts w:hint="eastAsia"/>
        </w:rPr>
        <w:t>和</w:t>
      </w:r>
      <w:r w:rsidR="00064FC2" w:rsidRPr="00064FC2">
        <w:rPr>
          <w:rFonts w:hint="eastAsia"/>
        </w:rPr>
        <w:t>GGSN</w:t>
      </w:r>
      <w:r w:rsidR="00064FC2" w:rsidRPr="00064FC2">
        <w:rPr>
          <w:rFonts w:hint="eastAsia"/>
        </w:rPr>
        <w:t>带来了巨大的压力。现有的固定费率的商业模式也使得</w:t>
      </w:r>
      <w:proofErr w:type="gramStart"/>
      <w:r w:rsidR="00064FC2" w:rsidRPr="00064FC2">
        <w:rPr>
          <w:rFonts w:hint="eastAsia"/>
        </w:rPr>
        <w:t>核心网</w:t>
      </w:r>
      <w:proofErr w:type="gramEnd"/>
      <w:r w:rsidR="00064FC2" w:rsidRPr="00064FC2">
        <w:rPr>
          <w:rFonts w:hint="eastAsia"/>
        </w:rPr>
        <w:t>在不断承受增长的数据业务量的同时，无法带来更多的收益。通过部署</w:t>
      </w:r>
      <w:r w:rsidR="00064FC2" w:rsidRPr="00064FC2">
        <w:rPr>
          <w:rFonts w:hint="eastAsia"/>
        </w:rPr>
        <w:t>3G</w:t>
      </w:r>
      <w:r w:rsidR="00064FC2" w:rsidRPr="00064FC2">
        <w:rPr>
          <w:rFonts w:hint="eastAsia"/>
        </w:rPr>
        <w:t>网络来满足这种业务增长趋势，换来的结果就是大量的</w:t>
      </w:r>
      <w:r w:rsidR="00064FC2" w:rsidRPr="00064FC2">
        <w:rPr>
          <w:rFonts w:hint="eastAsia"/>
        </w:rPr>
        <w:t>CAPEX/OPEX</w:t>
      </w:r>
      <w:r w:rsidR="00064FC2" w:rsidRPr="00064FC2">
        <w:rPr>
          <w:rFonts w:hint="eastAsia"/>
        </w:rPr>
        <w:t>花费和有限的</w:t>
      </w:r>
      <w:r w:rsidR="00064FC2" w:rsidRPr="00064FC2">
        <w:rPr>
          <w:rFonts w:hint="eastAsia"/>
        </w:rPr>
        <w:t>ARPU</w:t>
      </w:r>
      <w:r w:rsidR="00064FC2" w:rsidRPr="00064FC2">
        <w:rPr>
          <w:rFonts w:hint="eastAsia"/>
        </w:rPr>
        <w:t>贡献。这主要的原因是：为了支持业务增长而对原有</w:t>
      </w:r>
      <w:r w:rsidR="00064FC2" w:rsidRPr="00064FC2">
        <w:rPr>
          <w:rFonts w:hint="eastAsia"/>
        </w:rPr>
        <w:t>SGSN</w:t>
      </w:r>
      <w:r w:rsidR="00064FC2" w:rsidRPr="00064FC2">
        <w:rPr>
          <w:rFonts w:hint="eastAsia"/>
        </w:rPr>
        <w:t>和</w:t>
      </w:r>
      <w:r w:rsidR="00064FC2" w:rsidRPr="00064FC2">
        <w:rPr>
          <w:rFonts w:hint="eastAsia"/>
        </w:rPr>
        <w:t>GGSN</w:t>
      </w:r>
      <w:r w:rsidR="00064FC2" w:rsidRPr="00064FC2">
        <w:rPr>
          <w:rFonts w:hint="eastAsia"/>
        </w:rPr>
        <w:t>改造所花费的</w:t>
      </w:r>
      <w:r w:rsidR="00064FC2" w:rsidRPr="00064FC2">
        <w:rPr>
          <w:rFonts w:hint="eastAsia"/>
        </w:rPr>
        <w:t>CAPEX</w:t>
      </w:r>
      <w:r w:rsidR="00064FC2" w:rsidRPr="00064FC2">
        <w:rPr>
          <w:rFonts w:hint="eastAsia"/>
        </w:rPr>
        <w:t>，在支持移动互联网方面的新增开销，传输网络的拥塞以及基站间处理能力无法动态协调。</w:t>
      </w:r>
    </w:p>
    <w:p w:rsidR="00064FC2" w:rsidRDefault="00064FC2" w:rsidP="0009106A">
      <w:pPr>
        <w:ind w:left="420"/>
      </w:pPr>
    </w:p>
    <w:p w:rsidR="00B13997" w:rsidRDefault="00B13997" w:rsidP="00234A08">
      <w:pPr>
        <w:ind w:left="420"/>
      </w:pPr>
      <w:r>
        <w:rPr>
          <w:rFonts w:hint="eastAsia"/>
        </w:rPr>
        <w:t>最后</w:t>
      </w:r>
      <w:r w:rsidR="00234A08">
        <w:rPr>
          <w:rFonts w:hint="eastAsia"/>
        </w:rPr>
        <w:t>，</w:t>
      </w:r>
      <w:r w:rsidR="00234A08" w:rsidRPr="009B431C">
        <w:rPr>
          <w:rFonts w:hint="eastAsia"/>
        </w:rPr>
        <w:t>随着</w:t>
      </w:r>
      <w:r w:rsidR="00234A08" w:rsidRPr="002D0669">
        <w:rPr>
          <w:rFonts w:hint="eastAsia"/>
          <w:color w:val="FF0000"/>
        </w:rPr>
        <w:t>网络</w:t>
      </w:r>
      <w:r w:rsidR="00234A08" w:rsidRPr="009B431C">
        <w:rPr>
          <w:rFonts w:hint="eastAsia"/>
        </w:rPr>
        <w:t>的不断</w:t>
      </w:r>
      <w:r w:rsidR="00234A08" w:rsidRPr="002D0669">
        <w:rPr>
          <w:rFonts w:hint="eastAsia"/>
          <w:color w:val="FF0000"/>
        </w:rPr>
        <w:t>扩容</w:t>
      </w:r>
      <w:r w:rsidR="00234A08" w:rsidRPr="009B431C">
        <w:rPr>
          <w:rFonts w:hint="eastAsia"/>
        </w:rPr>
        <w:t>，建设和运营移动网络的成本越来越高；随着城市建设的发展，新的基站站</w:t>
      </w:r>
      <w:proofErr w:type="gramStart"/>
      <w:r w:rsidR="00234A08" w:rsidRPr="009B431C">
        <w:rPr>
          <w:rFonts w:hint="eastAsia"/>
        </w:rPr>
        <w:t>址</w:t>
      </w:r>
      <w:proofErr w:type="gramEnd"/>
      <w:r w:rsidR="00234A08" w:rsidRPr="009B431C">
        <w:rPr>
          <w:rFonts w:hint="eastAsia"/>
        </w:rPr>
        <w:t>越来越难寻找；随着站点越来越密，自干扰已经成为限制网络容量的主要因素。</w:t>
      </w:r>
    </w:p>
    <w:p w:rsidR="00B13997" w:rsidRDefault="00B13997" w:rsidP="00234A08">
      <w:pPr>
        <w:ind w:left="420"/>
      </w:pPr>
    </w:p>
    <w:p w:rsidR="00234A08" w:rsidRDefault="00234A08" w:rsidP="00234A08">
      <w:pPr>
        <w:ind w:left="420"/>
      </w:pPr>
      <w:r w:rsidRPr="009B431C">
        <w:rPr>
          <w:rFonts w:hint="eastAsia"/>
        </w:rPr>
        <w:t>为了根本解决以上这些问题，</w:t>
      </w:r>
      <w:r w:rsidR="00B13997">
        <w:rPr>
          <w:rFonts w:hint="eastAsia"/>
        </w:rPr>
        <w:t>中国移动研究院的研究团队在省公司第一线充分调研既有网络的挑战，分析多种不同无线接入网的实现结构和技术潜力。最终，</w:t>
      </w:r>
      <w:r w:rsidRPr="009B431C">
        <w:rPr>
          <w:rFonts w:hint="eastAsia"/>
        </w:rPr>
        <w:t>在现有网络</w:t>
      </w:r>
      <w:r w:rsidR="00B13997">
        <w:rPr>
          <w:rFonts w:hint="eastAsia"/>
        </w:rPr>
        <w:t>实现</w:t>
      </w:r>
      <w:r w:rsidRPr="009B431C">
        <w:rPr>
          <w:rFonts w:hint="eastAsia"/>
        </w:rPr>
        <w:t>结构的基础上，结合电信和</w:t>
      </w:r>
      <w:r w:rsidRPr="009B431C">
        <w:rPr>
          <w:rFonts w:hint="eastAsia"/>
        </w:rPr>
        <w:t>IT</w:t>
      </w:r>
      <w:r w:rsidRPr="009B431C">
        <w:rPr>
          <w:rFonts w:hint="eastAsia"/>
        </w:rPr>
        <w:t>技术的发展趋势，探索</w:t>
      </w:r>
      <w:r w:rsidR="00B13997">
        <w:rPr>
          <w:rFonts w:hint="eastAsia"/>
        </w:rPr>
        <w:t>了一套</w:t>
      </w:r>
      <w:r w:rsidRPr="009B431C">
        <w:rPr>
          <w:rFonts w:hint="eastAsia"/>
        </w:rPr>
        <w:t>新的网络结构和部署方法，这就是</w:t>
      </w:r>
      <w:r w:rsidR="00B13997">
        <w:rPr>
          <w:rFonts w:hint="eastAsia"/>
        </w:rPr>
        <w:t>在</w:t>
      </w:r>
      <w:r w:rsidR="00B13997">
        <w:rPr>
          <w:rFonts w:hint="eastAsia"/>
        </w:rPr>
        <w:t>2010</w:t>
      </w:r>
      <w:r w:rsidR="00B13997">
        <w:rPr>
          <w:rFonts w:hint="eastAsia"/>
        </w:rPr>
        <w:t>年</w:t>
      </w:r>
      <w:r w:rsidR="00B13997">
        <w:rPr>
          <w:rFonts w:hint="eastAsia"/>
        </w:rPr>
        <w:t>4</w:t>
      </w:r>
      <w:r w:rsidR="00B13997">
        <w:rPr>
          <w:rFonts w:hint="eastAsia"/>
        </w:rPr>
        <w:t>月正式公开的</w:t>
      </w:r>
      <w:r w:rsidRPr="002D0669">
        <w:rPr>
          <w:rFonts w:hint="eastAsia"/>
          <w:color w:val="FF0000"/>
        </w:rPr>
        <w:t>C-RAN</w:t>
      </w:r>
      <w:r w:rsidR="00B13997" w:rsidRPr="002D0669">
        <w:rPr>
          <w:rFonts w:hint="eastAsia"/>
          <w:color w:val="FF0000"/>
        </w:rPr>
        <w:t>绿色无线接入网技术</w:t>
      </w:r>
      <w:r w:rsidRPr="009B431C">
        <w:rPr>
          <w:rFonts w:hint="eastAsia"/>
        </w:rPr>
        <w:t>。</w:t>
      </w:r>
    </w:p>
    <w:p w:rsidR="00234A08" w:rsidRDefault="00234A08" w:rsidP="00234A08">
      <w:pPr>
        <w:ind w:left="420"/>
      </w:pPr>
    </w:p>
    <w:p w:rsidR="009B431C" w:rsidRDefault="009B431C" w:rsidP="009B431C">
      <w:pPr>
        <w:ind w:left="420"/>
      </w:pPr>
      <w:r w:rsidRPr="002D0669">
        <w:rPr>
          <w:rFonts w:hint="eastAsia"/>
          <w:color w:val="FF0000"/>
        </w:rPr>
        <w:t>C-RAN</w:t>
      </w:r>
      <w:r w:rsidRPr="002D0669">
        <w:rPr>
          <w:rFonts w:hint="eastAsia"/>
          <w:color w:val="FF0000"/>
        </w:rPr>
        <w:t>可以有两种构架。第一种</w:t>
      </w:r>
      <w:r>
        <w:rPr>
          <w:rFonts w:hint="eastAsia"/>
        </w:rPr>
        <w:t>：集中化所有基站的数字信号处理单元（</w:t>
      </w:r>
      <w:r>
        <w:rPr>
          <w:rFonts w:hint="eastAsia"/>
        </w:rPr>
        <w:t>BBU</w:t>
      </w:r>
      <w:r>
        <w:rPr>
          <w:rFonts w:hint="eastAsia"/>
        </w:rPr>
        <w:t>），包括物理层，媒体层，链路层及相关控制等，通过高速光纤接口连接分布式的远端射频单元（</w:t>
      </w:r>
      <w:r>
        <w:rPr>
          <w:rFonts w:hint="eastAsia"/>
        </w:rPr>
        <w:t>RRU</w:t>
      </w:r>
      <w:r>
        <w:rPr>
          <w:rFonts w:hint="eastAsia"/>
        </w:rPr>
        <w:t>）。射频单元功能仅负责数字</w:t>
      </w:r>
      <w:r>
        <w:rPr>
          <w:rFonts w:hint="eastAsia"/>
        </w:rPr>
        <w:t>-</w:t>
      </w:r>
      <w:r>
        <w:rPr>
          <w:rFonts w:hint="eastAsia"/>
        </w:rPr>
        <w:t>模拟的变换。</w:t>
      </w:r>
    </w:p>
    <w:p w:rsidR="00EE1378" w:rsidRDefault="00EE1378" w:rsidP="009B431C">
      <w:pPr>
        <w:ind w:left="420"/>
      </w:pPr>
    </w:p>
    <w:p w:rsidR="009B431C" w:rsidRDefault="009B431C" w:rsidP="009B431C">
      <w:pPr>
        <w:ind w:left="420"/>
      </w:pPr>
      <w:r>
        <w:rPr>
          <w:rFonts w:hint="eastAsia"/>
        </w:rPr>
        <w:t>这一构架的技术特点“全集中”，即集中了所有的数字处理。其优点是：可更好地支持多标准，最大程度的资源共享，更方便支持多个基站间的协作化处理。其主要缺点是：</w:t>
      </w:r>
      <w:r>
        <w:rPr>
          <w:rFonts w:hint="eastAsia"/>
        </w:rPr>
        <w:t>BBU-RRU</w:t>
      </w:r>
      <w:r>
        <w:rPr>
          <w:rFonts w:hint="eastAsia"/>
        </w:rPr>
        <w:t>直接需要传输</w:t>
      </w:r>
      <w:r>
        <w:rPr>
          <w:rFonts w:hint="eastAsia"/>
        </w:rPr>
        <w:t>I/Q</w:t>
      </w:r>
      <w:r>
        <w:rPr>
          <w:rFonts w:hint="eastAsia"/>
        </w:rPr>
        <w:t>信号，带宽要求高，可达</w:t>
      </w:r>
      <w:r>
        <w:rPr>
          <w:rFonts w:hint="eastAsia"/>
        </w:rPr>
        <w:t>10G</w:t>
      </w:r>
      <w:r>
        <w:rPr>
          <w:rFonts w:hint="eastAsia"/>
        </w:rPr>
        <w:t>。</w:t>
      </w:r>
    </w:p>
    <w:p w:rsidR="00EE1378" w:rsidRDefault="00EE1378" w:rsidP="009B431C">
      <w:pPr>
        <w:ind w:left="420"/>
      </w:pPr>
    </w:p>
    <w:p w:rsidR="009B431C" w:rsidRDefault="009B431C" w:rsidP="009B431C">
      <w:pPr>
        <w:ind w:left="420"/>
      </w:pPr>
      <w:r w:rsidRPr="002D0669">
        <w:rPr>
          <w:rFonts w:hint="eastAsia"/>
          <w:color w:val="FF0000"/>
        </w:rPr>
        <w:t>第二种</w:t>
      </w:r>
      <w:r>
        <w:rPr>
          <w:rFonts w:hint="eastAsia"/>
        </w:rPr>
        <w:t>C-RAN</w:t>
      </w:r>
      <w:r>
        <w:rPr>
          <w:rFonts w:hint="eastAsia"/>
        </w:rPr>
        <w:t>构架和第一种大同小异，区别在于，为了降低</w:t>
      </w:r>
      <w:r>
        <w:rPr>
          <w:rFonts w:hint="eastAsia"/>
        </w:rPr>
        <w:t>BBU-RRU</w:t>
      </w:r>
      <w:r>
        <w:rPr>
          <w:rFonts w:hint="eastAsia"/>
        </w:rPr>
        <w:t>之间的传输带宽，将基站的物理层处理部分，即基带处理部分，从</w:t>
      </w:r>
      <w:r>
        <w:rPr>
          <w:rFonts w:hint="eastAsia"/>
        </w:rPr>
        <w:t>BBU</w:t>
      </w:r>
      <w:r>
        <w:rPr>
          <w:rFonts w:hint="eastAsia"/>
        </w:rPr>
        <w:t>中分离出来，放到</w:t>
      </w:r>
      <w:r>
        <w:rPr>
          <w:rFonts w:hint="eastAsia"/>
        </w:rPr>
        <w:t>RRU</w:t>
      </w:r>
      <w:r>
        <w:rPr>
          <w:rFonts w:hint="eastAsia"/>
        </w:rPr>
        <w:t>中处理。</w:t>
      </w:r>
      <w:r>
        <w:rPr>
          <w:rFonts w:hint="eastAsia"/>
        </w:rPr>
        <w:lastRenderedPageBreak/>
        <w:t>其他结构一样。这样的优点是：</w:t>
      </w:r>
      <w:r>
        <w:rPr>
          <w:rFonts w:hint="eastAsia"/>
        </w:rPr>
        <w:t>BBU-RRU</w:t>
      </w:r>
      <w:r>
        <w:rPr>
          <w:rFonts w:hint="eastAsia"/>
        </w:rPr>
        <w:t>之间只需要传输解调后的数据，传输带宽可降低到</w:t>
      </w:r>
      <w:r>
        <w:rPr>
          <w:rFonts w:hint="eastAsia"/>
        </w:rPr>
        <w:t>20</w:t>
      </w:r>
      <w:r>
        <w:rPr>
          <w:rFonts w:hint="eastAsia"/>
        </w:rPr>
        <w:t>～</w:t>
      </w:r>
      <w:r>
        <w:rPr>
          <w:rFonts w:hint="eastAsia"/>
        </w:rPr>
        <w:t>50</w:t>
      </w:r>
      <w:proofErr w:type="gramStart"/>
      <w:r>
        <w:rPr>
          <w:rFonts w:hint="eastAsia"/>
        </w:rPr>
        <w:t>分之一</w:t>
      </w:r>
      <w:proofErr w:type="gramEnd"/>
      <w:r>
        <w:rPr>
          <w:rFonts w:hint="eastAsia"/>
        </w:rPr>
        <w:t>。这样，对既有的传输网络资源压力较小。其缺点是，由于基带处理集成到</w:t>
      </w:r>
      <w:r>
        <w:rPr>
          <w:rFonts w:hint="eastAsia"/>
        </w:rPr>
        <w:t>RRU</w:t>
      </w:r>
      <w:r>
        <w:rPr>
          <w:rFonts w:hint="eastAsia"/>
        </w:rPr>
        <w:t>中，其升级的灵活性较小，并且不利于多个基站间共享资源，不利于</w:t>
      </w:r>
      <w:proofErr w:type="gramStart"/>
      <w:r>
        <w:rPr>
          <w:rFonts w:hint="eastAsia"/>
        </w:rPr>
        <w:t>协化处</w:t>
      </w:r>
      <w:proofErr w:type="gramEnd"/>
      <w:r>
        <w:rPr>
          <w:rFonts w:hint="eastAsia"/>
        </w:rPr>
        <w:t>。</w:t>
      </w:r>
    </w:p>
    <w:p w:rsidR="0046538D" w:rsidRDefault="0030634A" w:rsidP="0046538D">
      <w:pPr>
        <w:ind w:left="420"/>
        <w:jc w:val="center"/>
      </w:pPr>
      <w:r>
        <w:rPr>
          <w:noProof/>
        </w:rPr>
        <w:drawing>
          <wp:inline distT="0" distB="0" distL="0" distR="0" wp14:anchorId="6665AE55">
            <wp:extent cx="3000375" cy="3000375"/>
            <wp:effectExtent l="0" t="0" r="9525" b="9525"/>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1341" cy="3001341"/>
                    </a:xfrm>
                    <a:prstGeom prst="rect">
                      <a:avLst/>
                    </a:prstGeom>
                    <a:noFill/>
                  </pic:spPr>
                </pic:pic>
              </a:graphicData>
            </a:graphic>
          </wp:inline>
        </w:drawing>
      </w:r>
    </w:p>
    <w:p w:rsidR="0030634A" w:rsidRDefault="0030634A" w:rsidP="0046538D">
      <w:pPr>
        <w:ind w:left="420"/>
        <w:jc w:val="center"/>
      </w:pPr>
      <w:r>
        <w:rPr>
          <w:noProof/>
        </w:rPr>
        <w:drawing>
          <wp:inline distT="0" distB="0" distL="0" distR="0" wp14:anchorId="621A7699">
            <wp:extent cx="3037998" cy="2886075"/>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017" cy="2885143"/>
                    </a:xfrm>
                    <a:prstGeom prst="rect">
                      <a:avLst/>
                    </a:prstGeom>
                    <a:noFill/>
                  </pic:spPr>
                </pic:pic>
              </a:graphicData>
            </a:graphic>
          </wp:inline>
        </w:drawing>
      </w:r>
    </w:p>
    <w:p w:rsidR="0030634A" w:rsidRDefault="0030634A" w:rsidP="009B431C">
      <w:pPr>
        <w:ind w:left="420"/>
      </w:pPr>
    </w:p>
    <w:p w:rsidR="009B431C" w:rsidRDefault="009B431C" w:rsidP="009B431C">
      <w:pPr>
        <w:ind w:left="420"/>
      </w:pPr>
      <w:r>
        <w:rPr>
          <w:rFonts w:hint="eastAsia"/>
        </w:rPr>
        <w:t>以上两种结构</w:t>
      </w:r>
      <w:r w:rsidR="00EE1378">
        <w:rPr>
          <w:rFonts w:hint="eastAsia"/>
        </w:rPr>
        <w:t>各有自己独特的优劣</w:t>
      </w:r>
      <w:r>
        <w:rPr>
          <w:rFonts w:hint="eastAsia"/>
        </w:rPr>
        <w:t>，可根据网络部署的实际条件，在不同的情况下适用不同的方案。</w:t>
      </w:r>
    </w:p>
    <w:p w:rsidR="009B431C" w:rsidRPr="009B431C" w:rsidRDefault="009B431C" w:rsidP="009B431C">
      <w:pPr>
        <w:ind w:left="420"/>
      </w:pPr>
    </w:p>
    <w:p w:rsidR="002C7AA3" w:rsidRDefault="00EE1378" w:rsidP="002C7AA3">
      <w:pPr>
        <w:pStyle w:val="a3"/>
        <w:numPr>
          <w:ilvl w:val="0"/>
          <w:numId w:val="1"/>
        </w:numPr>
        <w:ind w:firstLineChars="0"/>
      </w:pPr>
      <w:r>
        <w:rPr>
          <w:rFonts w:hint="eastAsia"/>
        </w:rPr>
        <w:t>C-RAN</w:t>
      </w:r>
      <w:r>
        <w:rPr>
          <w:rFonts w:hint="eastAsia"/>
        </w:rPr>
        <w:t>两年来</w:t>
      </w:r>
      <w:r w:rsidR="002C7AA3">
        <w:rPr>
          <w:rFonts w:hint="eastAsia"/>
        </w:rPr>
        <w:t>的进展</w:t>
      </w:r>
    </w:p>
    <w:p w:rsidR="00EE1378" w:rsidRDefault="00EE1378" w:rsidP="0030634A">
      <w:pPr>
        <w:ind w:left="420"/>
      </w:pPr>
      <w:r>
        <w:rPr>
          <w:rFonts w:hint="eastAsia"/>
        </w:rPr>
        <w:t>自从</w:t>
      </w:r>
      <w:r>
        <w:rPr>
          <w:rFonts w:hint="eastAsia"/>
        </w:rPr>
        <w:t>2010</w:t>
      </w:r>
      <w:r>
        <w:rPr>
          <w:rFonts w:hint="eastAsia"/>
        </w:rPr>
        <w:t>年</w:t>
      </w:r>
      <w:r>
        <w:rPr>
          <w:rFonts w:hint="eastAsia"/>
        </w:rPr>
        <w:t>4</w:t>
      </w:r>
      <w:r>
        <w:rPr>
          <w:rFonts w:hint="eastAsia"/>
        </w:rPr>
        <w:t>月</w:t>
      </w:r>
      <w:r w:rsidRPr="003141EE">
        <w:rPr>
          <w:rFonts w:hint="eastAsia"/>
          <w:color w:val="FF0000"/>
        </w:rPr>
        <w:t>第一届</w:t>
      </w:r>
      <w:r w:rsidRPr="003141EE">
        <w:rPr>
          <w:rFonts w:hint="eastAsia"/>
          <w:color w:val="FF0000"/>
        </w:rPr>
        <w:t>C-RAN</w:t>
      </w:r>
      <w:r w:rsidRPr="003141EE">
        <w:rPr>
          <w:rFonts w:hint="eastAsia"/>
          <w:color w:val="FF0000"/>
        </w:rPr>
        <w:t>国际研讨会</w:t>
      </w:r>
      <w:r>
        <w:rPr>
          <w:rFonts w:hint="eastAsia"/>
        </w:rPr>
        <w:t>在北京召开以来，业界多个合作伙伴和</w:t>
      </w:r>
      <w:r w:rsidR="0030634A">
        <w:rPr>
          <w:rFonts w:hint="eastAsia"/>
        </w:rPr>
        <w:t>中国移动一起，</w:t>
      </w:r>
      <w:r>
        <w:rPr>
          <w:rFonts w:hint="eastAsia"/>
        </w:rPr>
        <w:t>在</w:t>
      </w:r>
      <w:r>
        <w:rPr>
          <w:rFonts w:hint="eastAsia"/>
        </w:rPr>
        <w:t>C-RAN</w:t>
      </w:r>
      <w:r>
        <w:rPr>
          <w:rFonts w:hint="eastAsia"/>
        </w:rPr>
        <w:t>的关键技术研究、原型机和商业系统开发、以及外场试验方面都取得了丰硕的成果。</w:t>
      </w:r>
    </w:p>
    <w:p w:rsidR="00EE1378" w:rsidRDefault="00EE1378" w:rsidP="0030634A">
      <w:pPr>
        <w:ind w:left="420"/>
      </w:pPr>
    </w:p>
    <w:p w:rsidR="0030634A" w:rsidRDefault="00EE1378" w:rsidP="0030634A">
      <w:pPr>
        <w:ind w:left="420"/>
      </w:pPr>
      <w:r>
        <w:rPr>
          <w:rFonts w:hint="eastAsia"/>
        </w:rPr>
        <w:lastRenderedPageBreak/>
        <w:t>首先我们想介绍一下在</w:t>
      </w:r>
      <w:r>
        <w:rPr>
          <w:rFonts w:hint="eastAsia"/>
        </w:rPr>
        <w:t>2010</w:t>
      </w:r>
      <w:r>
        <w:rPr>
          <w:rFonts w:hint="eastAsia"/>
        </w:rPr>
        <w:t>年</w:t>
      </w:r>
      <w:r>
        <w:rPr>
          <w:rFonts w:hint="eastAsia"/>
        </w:rPr>
        <w:t>5</w:t>
      </w:r>
      <w:r>
        <w:rPr>
          <w:rFonts w:hint="eastAsia"/>
        </w:rPr>
        <w:t>月至</w:t>
      </w:r>
      <w:r>
        <w:rPr>
          <w:rFonts w:hint="eastAsia"/>
        </w:rPr>
        <w:t>9</w:t>
      </w:r>
      <w:r>
        <w:rPr>
          <w:rFonts w:hint="eastAsia"/>
        </w:rPr>
        <w:t>月期间，</w:t>
      </w:r>
      <w:r w:rsidR="0030634A">
        <w:rPr>
          <w:rFonts w:hint="eastAsia"/>
        </w:rPr>
        <w:t>利用现有</w:t>
      </w:r>
      <w:r w:rsidR="0030634A" w:rsidRPr="003141EE">
        <w:rPr>
          <w:rFonts w:hint="eastAsia"/>
          <w:color w:val="FF0000"/>
        </w:rPr>
        <w:t>TD-SCDMA</w:t>
      </w:r>
      <w:r w:rsidR="0030634A" w:rsidRPr="003141EE">
        <w:rPr>
          <w:rFonts w:hint="eastAsia"/>
          <w:color w:val="FF0000"/>
        </w:rPr>
        <w:t>设备</w:t>
      </w:r>
      <w:r w:rsidR="0030634A">
        <w:rPr>
          <w:rFonts w:hint="eastAsia"/>
        </w:rPr>
        <w:t>，在广东省珠海市的商用网中进行了</w:t>
      </w:r>
      <w:r w:rsidR="0030634A">
        <w:rPr>
          <w:rFonts w:hint="eastAsia"/>
        </w:rPr>
        <w:t>C-RAN</w:t>
      </w:r>
      <w:r w:rsidR="0030634A">
        <w:rPr>
          <w:rFonts w:hint="eastAsia"/>
        </w:rPr>
        <w:t>集中化部署的试验</w:t>
      </w:r>
      <w:r>
        <w:rPr>
          <w:rFonts w:hint="eastAsia"/>
        </w:rPr>
        <w:t>，</w:t>
      </w:r>
      <w:r w:rsidR="0030634A">
        <w:rPr>
          <w:rFonts w:hint="eastAsia"/>
        </w:rPr>
        <w:t>完成了</w:t>
      </w:r>
      <w:r w:rsidR="0030634A">
        <w:rPr>
          <w:rFonts w:hint="eastAsia"/>
        </w:rPr>
        <w:t>C-RAN</w:t>
      </w:r>
      <w:r w:rsidR="0030634A">
        <w:rPr>
          <w:rFonts w:hint="eastAsia"/>
        </w:rPr>
        <w:t>的第一步落地实现。而后，</w:t>
      </w:r>
      <w:r w:rsidR="0030634A">
        <w:rPr>
          <w:rFonts w:hint="eastAsia"/>
        </w:rPr>
        <w:t>2011</w:t>
      </w:r>
      <w:r w:rsidR="0030634A">
        <w:rPr>
          <w:rFonts w:hint="eastAsia"/>
        </w:rPr>
        <w:t>年上半年，基于</w:t>
      </w:r>
      <w:r w:rsidR="0030634A">
        <w:rPr>
          <w:rFonts w:hint="eastAsia"/>
        </w:rPr>
        <w:t xml:space="preserve">GSM </w:t>
      </w:r>
      <w:r w:rsidR="0030634A">
        <w:rPr>
          <w:rFonts w:hint="eastAsia"/>
        </w:rPr>
        <w:t>的</w:t>
      </w:r>
      <w:r w:rsidR="0030634A">
        <w:rPr>
          <w:rFonts w:hint="eastAsia"/>
        </w:rPr>
        <w:t xml:space="preserve">C-RAN </w:t>
      </w:r>
      <w:r w:rsidR="0030634A">
        <w:rPr>
          <w:rFonts w:hint="eastAsia"/>
        </w:rPr>
        <w:t>部署试验又相继在多个城市展开，包括长沙、保定、吉林、东莞、昭通等多个城市。进一步研究分析了</w:t>
      </w:r>
      <w:r w:rsidR="0030634A">
        <w:rPr>
          <w:rFonts w:hint="eastAsia"/>
        </w:rPr>
        <w:t xml:space="preserve">C-RAN </w:t>
      </w:r>
      <w:r w:rsidR="0030634A">
        <w:rPr>
          <w:rFonts w:hint="eastAsia"/>
        </w:rPr>
        <w:t>组网模式对不同环境条件下的适应能力。</w:t>
      </w:r>
    </w:p>
    <w:p w:rsidR="00EE1378" w:rsidRDefault="00EE1378" w:rsidP="0030634A">
      <w:pPr>
        <w:ind w:left="420"/>
      </w:pPr>
    </w:p>
    <w:p w:rsidR="0030634A" w:rsidRDefault="0030634A" w:rsidP="0030634A">
      <w:pPr>
        <w:ind w:left="420"/>
      </w:pPr>
      <w:r>
        <w:rPr>
          <w:rFonts w:hint="eastAsia"/>
        </w:rPr>
        <w:t>C-RAN</w:t>
      </w:r>
      <w:r>
        <w:rPr>
          <w:rFonts w:hint="eastAsia"/>
        </w:rPr>
        <w:t>部署验证的总体情况：广东珠海的初步</w:t>
      </w:r>
      <w:proofErr w:type="gramStart"/>
      <w:r>
        <w:rPr>
          <w:rFonts w:hint="eastAsia"/>
        </w:rPr>
        <w:t>部署仅</w:t>
      </w:r>
      <w:proofErr w:type="gramEnd"/>
      <w:r>
        <w:rPr>
          <w:rFonts w:hint="eastAsia"/>
        </w:rPr>
        <w:t>用短短</w:t>
      </w:r>
      <w:r>
        <w:rPr>
          <w:rFonts w:hint="eastAsia"/>
        </w:rPr>
        <w:t>3</w:t>
      </w:r>
      <w:r>
        <w:rPr>
          <w:rFonts w:hint="eastAsia"/>
        </w:rPr>
        <w:t>个月时间就完成了在大约</w:t>
      </w:r>
      <w:r>
        <w:rPr>
          <w:rFonts w:hint="eastAsia"/>
        </w:rPr>
        <w:t>30</w:t>
      </w:r>
      <w:r>
        <w:rPr>
          <w:rFonts w:hint="eastAsia"/>
        </w:rPr>
        <w:t>平方公里的试验区域内</w:t>
      </w:r>
      <w:r>
        <w:rPr>
          <w:rFonts w:hint="eastAsia"/>
        </w:rPr>
        <w:t>18</w:t>
      </w:r>
      <w:r>
        <w:rPr>
          <w:rFonts w:hint="eastAsia"/>
        </w:rPr>
        <w:t>个</w:t>
      </w:r>
      <w:r>
        <w:rPr>
          <w:rFonts w:hint="eastAsia"/>
        </w:rPr>
        <w:t>TD-SCDMA</w:t>
      </w:r>
      <w:r>
        <w:rPr>
          <w:rFonts w:hint="eastAsia"/>
        </w:rPr>
        <w:t>站点的论证、规划、部署和测试工作，投入了商业运行。初步的试验验证了</w:t>
      </w:r>
      <w:r>
        <w:rPr>
          <w:rFonts w:hint="eastAsia"/>
        </w:rPr>
        <w:t>C-RAN</w:t>
      </w:r>
      <w:r>
        <w:rPr>
          <w:rFonts w:hint="eastAsia"/>
        </w:rPr>
        <w:t>集中化部署及相关技术的可行性。通过实际网络的建设和运营，充分体现了</w:t>
      </w:r>
      <w:r>
        <w:rPr>
          <w:rFonts w:hint="eastAsia"/>
        </w:rPr>
        <w:t>C-RAN</w:t>
      </w:r>
      <w:r>
        <w:rPr>
          <w:rFonts w:hint="eastAsia"/>
        </w:rPr>
        <w:t>集中化部署方式比传统基站部署方式在成本、灵活性、节能降耗多方面的优势。但同时在光纤资源、，传输建设等方面也遇到了一定的困难和挑战。</w:t>
      </w:r>
    </w:p>
    <w:p w:rsidR="00EE1378" w:rsidRDefault="00EE1378" w:rsidP="0030634A">
      <w:pPr>
        <w:ind w:left="420"/>
      </w:pPr>
    </w:p>
    <w:p w:rsidR="0009106A" w:rsidRDefault="00EE1378" w:rsidP="0030634A">
      <w:pPr>
        <w:ind w:left="420"/>
      </w:pPr>
      <w:r>
        <w:rPr>
          <w:rFonts w:hint="eastAsia"/>
        </w:rPr>
        <w:t>珠海试验成功后，</w:t>
      </w:r>
      <w:r>
        <w:rPr>
          <w:rFonts w:hint="eastAsia"/>
        </w:rPr>
        <w:t>2011</w:t>
      </w:r>
      <w:r>
        <w:rPr>
          <w:rFonts w:hint="eastAsia"/>
        </w:rPr>
        <w:t>年在</w:t>
      </w:r>
      <w:r w:rsidR="0030634A">
        <w:rPr>
          <w:rFonts w:hint="eastAsia"/>
        </w:rPr>
        <w:t>湖南长沙</w:t>
      </w:r>
      <w:r w:rsidR="008727A7">
        <w:rPr>
          <w:rFonts w:hint="eastAsia"/>
        </w:rPr>
        <w:t>也进行了</w:t>
      </w:r>
      <w:r w:rsidR="0030634A">
        <w:rPr>
          <w:rFonts w:hint="eastAsia"/>
        </w:rPr>
        <w:t>C-RAN</w:t>
      </w:r>
      <w:r w:rsidR="0030634A">
        <w:rPr>
          <w:rFonts w:hint="eastAsia"/>
        </w:rPr>
        <w:t>部署</w:t>
      </w:r>
      <w:r w:rsidR="008727A7">
        <w:rPr>
          <w:rFonts w:hint="eastAsia"/>
        </w:rPr>
        <w:t>试验。这一试验与珠海的情况不同，</w:t>
      </w:r>
      <w:r w:rsidR="0030634A">
        <w:rPr>
          <w:rFonts w:hint="eastAsia"/>
        </w:rPr>
        <w:t>主要是对</w:t>
      </w:r>
      <w:r w:rsidR="0030634A">
        <w:rPr>
          <w:rFonts w:hint="eastAsia"/>
        </w:rPr>
        <w:t>GSM</w:t>
      </w:r>
      <w:r w:rsidR="0030634A">
        <w:rPr>
          <w:rFonts w:hint="eastAsia"/>
        </w:rPr>
        <w:t>制式的组网验证</w:t>
      </w:r>
      <w:r w:rsidR="008727A7">
        <w:rPr>
          <w:rFonts w:hint="eastAsia"/>
        </w:rPr>
        <w:t>，并</w:t>
      </w:r>
      <w:r w:rsidR="0030634A">
        <w:rPr>
          <w:rFonts w:hint="eastAsia"/>
        </w:rPr>
        <w:t>以原有物理站点改造为主，共涉及</w:t>
      </w:r>
      <w:r w:rsidR="0030634A">
        <w:rPr>
          <w:rFonts w:hint="eastAsia"/>
        </w:rPr>
        <w:t>11</w:t>
      </w:r>
      <w:r w:rsidR="0030634A">
        <w:rPr>
          <w:rFonts w:hint="eastAsia"/>
        </w:rPr>
        <w:t>个站，其中新建站仅有</w:t>
      </w:r>
      <w:r w:rsidR="0030634A">
        <w:rPr>
          <w:rFonts w:hint="eastAsia"/>
        </w:rPr>
        <w:t>2</w:t>
      </w:r>
      <w:r w:rsidR="0030634A">
        <w:rPr>
          <w:rFonts w:hint="eastAsia"/>
        </w:rPr>
        <w:t>个，总计</w:t>
      </w:r>
      <w:r w:rsidR="0030634A">
        <w:rPr>
          <w:rFonts w:hint="eastAsia"/>
        </w:rPr>
        <w:t>15</w:t>
      </w:r>
      <w:r w:rsidR="0030634A">
        <w:rPr>
          <w:rFonts w:hint="eastAsia"/>
        </w:rPr>
        <w:t>平方公里。对比</w:t>
      </w:r>
      <w:r w:rsidR="0030634A">
        <w:rPr>
          <w:rFonts w:hint="eastAsia"/>
        </w:rPr>
        <w:t>TD-SCDMA</w:t>
      </w:r>
      <w:r w:rsidR="0030634A">
        <w:rPr>
          <w:rFonts w:hint="eastAsia"/>
        </w:rPr>
        <w:t>设备，</w:t>
      </w:r>
      <w:r w:rsidR="0030634A">
        <w:rPr>
          <w:rFonts w:hint="eastAsia"/>
        </w:rPr>
        <w:t>GSM</w:t>
      </w:r>
      <w:r w:rsidR="0030634A">
        <w:rPr>
          <w:rFonts w:hint="eastAsia"/>
        </w:rPr>
        <w:t>设备具有不同的特点，例如：引入了多</w:t>
      </w:r>
      <w:r w:rsidR="0030634A">
        <w:rPr>
          <w:rFonts w:hint="eastAsia"/>
        </w:rPr>
        <w:t>RRH</w:t>
      </w:r>
      <w:proofErr w:type="gramStart"/>
      <w:r w:rsidR="0030634A">
        <w:rPr>
          <w:rFonts w:hint="eastAsia"/>
        </w:rPr>
        <w:t>共小区</w:t>
      </w:r>
      <w:proofErr w:type="gramEnd"/>
      <w:r w:rsidR="0030634A">
        <w:rPr>
          <w:rFonts w:hint="eastAsia"/>
        </w:rPr>
        <w:t>等技术，而且</w:t>
      </w:r>
      <w:r w:rsidR="0030634A">
        <w:rPr>
          <w:rFonts w:hint="eastAsia"/>
        </w:rPr>
        <w:t>GSM</w:t>
      </w:r>
      <w:r w:rsidR="0030634A">
        <w:rPr>
          <w:rFonts w:hint="eastAsia"/>
        </w:rPr>
        <w:t>设备的级联级数为</w:t>
      </w:r>
      <w:r w:rsidR="0030634A">
        <w:rPr>
          <w:rFonts w:hint="eastAsia"/>
        </w:rPr>
        <w:t>18</w:t>
      </w:r>
      <w:r w:rsidR="0030634A">
        <w:rPr>
          <w:rFonts w:hint="eastAsia"/>
        </w:rPr>
        <w:t>级以上，远大于</w:t>
      </w:r>
      <w:r w:rsidR="0030634A">
        <w:rPr>
          <w:rFonts w:hint="eastAsia"/>
        </w:rPr>
        <w:t>TD-SCDMA</w:t>
      </w:r>
      <w:r w:rsidR="0030634A">
        <w:rPr>
          <w:rFonts w:hint="eastAsia"/>
        </w:rPr>
        <w:t>设备的级联级数，因此大大节省了白光直驱所用的光纤数量，一定程度上减少了对光纤资源的需求。</w:t>
      </w:r>
    </w:p>
    <w:p w:rsidR="0030634A" w:rsidRDefault="0030634A" w:rsidP="0009106A">
      <w:pPr>
        <w:ind w:left="420"/>
      </w:pPr>
    </w:p>
    <w:p w:rsidR="0030634A" w:rsidRDefault="008727A7" w:rsidP="0030634A">
      <w:pPr>
        <w:ind w:left="420"/>
      </w:pPr>
      <w:r w:rsidRPr="003141EE">
        <w:rPr>
          <w:rFonts w:hint="eastAsia"/>
          <w:color w:val="FF0000"/>
        </w:rPr>
        <w:t>C-RAN</w:t>
      </w:r>
      <w:r w:rsidRPr="003141EE">
        <w:rPr>
          <w:rFonts w:hint="eastAsia"/>
          <w:color w:val="FF0000"/>
        </w:rPr>
        <w:t>集中部署</w:t>
      </w:r>
      <w:r w:rsidR="0030634A" w:rsidRPr="003141EE">
        <w:rPr>
          <w:rFonts w:hint="eastAsia"/>
          <w:color w:val="FF0000"/>
        </w:rPr>
        <w:t>在无线接入网络的建设方面体现了如下优点</w:t>
      </w:r>
      <w:r w:rsidR="0030634A">
        <w:rPr>
          <w:rFonts w:hint="eastAsia"/>
        </w:rPr>
        <w:t>：</w:t>
      </w:r>
      <w:r w:rsidR="0030634A" w:rsidRPr="003141EE">
        <w:rPr>
          <w:rFonts w:hint="eastAsia"/>
          <w:color w:val="FF0000"/>
        </w:rPr>
        <w:t>降低选址难度</w:t>
      </w:r>
      <w:r w:rsidR="0030634A">
        <w:rPr>
          <w:rFonts w:hint="eastAsia"/>
        </w:rPr>
        <w:t>，提高了前期选址谈判的速度；</w:t>
      </w:r>
      <w:r w:rsidR="0030634A" w:rsidRPr="003141EE">
        <w:rPr>
          <w:rFonts w:hint="eastAsia"/>
          <w:color w:val="FF0000"/>
        </w:rPr>
        <w:t>减少了基站建设的配套设备</w:t>
      </w:r>
      <w:r w:rsidR="0030634A">
        <w:rPr>
          <w:rFonts w:hint="eastAsia"/>
        </w:rPr>
        <w:t>，加快了建网速度；</w:t>
      </w:r>
      <w:r w:rsidR="0030634A" w:rsidRPr="003141EE">
        <w:rPr>
          <w:rFonts w:hint="eastAsia"/>
          <w:color w:val="FF0000"/>
        </w:rPr>
        <w:t>减少了单站配套</w:t>
      </w:r>
      <w:r w:rsidR="0030634A">
        <w:rPr>
          <w:rFonts w:hint="eastAsia"/>
        </w:rPr>
        <w:t>，新建单站建设成本降低约</w:t>
      </w:r>
      <w:r w:rsidR="0030634A">
        <w:rPr>
          <w:rFonts w:hint="eastAsia"/>
        </w:rPr>
        <w:t>1/3</w:t>
      </w:r>
      <w:r w:rsidR="0030634A">
        <w:rPr>
          <w:rFonts w:hint="eastAsia"/>
        </w:rPr>
        <w:t>。在无线接入网络</w:t>
      </w:r>
      <w:r w:rsidR="0030634A" w:rsidRPr="003141EE">
        <w:rPr>
          <w:rFonts w:hint="eastAsia"/>
          <w:color w:val="FF0000"/>
        </w:rPr>
        <w:t>运维</w:t>
      </w:r>
      <w:r w:rsidR="0030634A">
        <w:rPr>
          <w:rFonts w:hint="eastAsia"/>
        </w:rPr>
        <w:t>方面，</w:t>
      </w:r>
      <w:r w:rsidR="0030634A">
        <w:rPr>
          <w:rFonts w:hint="eastAsia"/>
        </w:rPr>
        <w:t>C-RAN</w:t>
      </w:r>
      <w:r w:rsidR="0030634A">
        <w:rPr>
          <w:rFonts w:hint="eastAsia"/>
        </w:rPr>
        <w:t>集中化部署也带来很多优点：远端无线模块耗电少，运营成本低；无机房，无房租开支，减少了逼迁、</w:t>
      </w:r>
      <w:proofErr w:type="gramStart"/>
      <w:r w:rsidR="0030634A">
        <w:rPr>
          <w:rFonts w:hint="eastAsia"/>
        </w:rPr>
        <w:t>退站的</w:t>
      </w:r>
      <w:proofErr w:type="gramEnd"/>
      <w:r w:rsidR="0030634A">
        <w:rPr>
          <w:rFonts w:hint="eastAsia"/>
        </w:rPr>
        <w:t>风险</w:t>
      </w:r>
      <w:proofErr w:type="gramStart"/>
      <w:r w:rsidR="0030634A">
        <w:rPr>
          <w:rFonts w:hint="eastAsia"/>
        </w:rPr>
        <w:t>和退站搬迁</w:t>
      </w:r>
      <w:proofErr w:type="gramEnd"/>
      <w:r w:rsidR="0030634A">
        <w:rPr>
          <w:rFonts w:hint="eastAsia"/>
        </w:rPr>
        <w:t>的损失；远端无线模块设备少，简化了远端站的维护；集中化的</w:t>
      </w:r>
      <w:r w:rsidR="0030634A">
        <w:rPr>
          <w:rFonts w:hint="eastAsia"/>
        </w:rPr>
        <w:t>BBU</w:t>
      </w:r>
      <w:r w:rsidR="0030634A">
        <w:rPr>
          <w:rFonts w:hint="eastAsia"/>
        </w:rPr>
        <w:t>使得集中化的管理、升级方便。同时，</w:t>
      </w:r>
      <w:r w:rsidR="0030634A" w:rsidRPr="003141EE">
        <w:rPr>
          <w:rFonts w:hint="eastAsia"/>
          <w:color w:val="FF0000"/>
        </w:rPr>
        <w:t>C-RAN</w:t>
      </w:r>
      <w:r w:rsidR="0030634A" w:rsidRPr="003141EE">
        <w:rPr>
          <w:rFonts w:hint="eastAsia"/>
          <w:color w:val="FF0000"/>
        </w:rPr>
        <w:t>的集中化部署</w:t>
      </w:r>
      <w:r w:rsidR="0030634A">
        <w:rPr>
          <w:rFonts w:hint="eastAsia"/>
        </w:rPr>
        <w:t>并未</w:t>
      </w:r>
      <w:proofErr w:type="gramStart"/>
      <w:r w:rsidR="0030634A">
        <w:rPr>
          <w:rFonts w:hint="eastAsia"/>
        </w:rPr>
        <w:t>影响现网的</w:t>
      </w:r>
      <w:proofErr w:type="gramEnd"/>
      <w:r w:rsidR="0030634A">
        <w:rPr>
          <w:rFonts w:hint="eastAsia"/>
        </w:rPr>
        <w:t>无线性能，甚至在新技术的引入后还提升了无线性能和覆盖率。</w:t>
      </w:r>
    </w:p>
    <w:p w:rsidR="008727A7" w:rsidRDefault="008727A7" w:rsidP="0030634A">
      <w:pPr>
        <w:ind w:left="420"/>
      </w:pPr>
    </w:p>
    <w:p w:rsidR="0030634A" w:rsidRDefault="0030634A" w:rsidP="0030634A">
      <w:pPr>
        <w:ind w:left="420"/>
      </w:pPr>
      <w:r>
        <w:rPr>
          <w:rFonts w:hint="eastAsia"/>
        </w:rPr>
        <w:t>与优势并存，</w:t>
      </w:r>
      <w:r>
        <w:rPr>
          <w:rFonts w:hint="eastAsia"/>
        </w:rPr>
        <w:t>C-RAN</w:t>
      </w:r>
      <w:r>
        <w:rPr>
          <w:rFonts w:hint="eastAsia"/>
        </w:rPr>
        <w:t>的部署也遇到了不少困难，传输采用白光直驱方案，即使引入了</w:t>
      </w:r>
      <w:r>
        <w:rPr>
          <w:rFonts w:hint="eastAsia"/>
        </w:rPr>
        <w:t>RRH</w:t>
      </w:r>
      <w:r>
        <w:rPr>
          <w:rFonts w:hint="eastAsia"/>
        </w:rPr>
        <w:t>级联技术，使用光纤的总数还是有可能超出现网已有光纤资源的承受能力，旧有站点改造时需要考虑光纤资源是否充裕，如果不够充裕则需要重新铺设光纤，而铺设光纤对整个工程的影响无论从成本还是工时还是比较大的，在后续的试验中还需要进一步考虑其它的传输方式。另外，实际部署中，有些地区的地理特殊性造成必须考虑基带池汇聚节点的容灾备份性，而目前组网方案尚未包括大规模基带池的备份建设，这也是后续需要进一步研究和探讨的。</w:t>
      </w:r>
    </w:p>
    <w:p w:rsidR="009B4A8B" w:rsidRDefault="009B4A8B" w:rsidP="0030634A">
      <w:pPr>
        <w:ind w:left="420"/>
      </w:pPr>
    </w:p>
    <w:p w:rsidR="009B4A8B" w:rsidRDefault="008727A7" w:rsidP="0030634A">
      <w:pPr>
        <w:ind w:left="420"/>
      </w:pPr>
      <w:r>
        <w:rPr>
          <w:rFonts w:hint="eastAsia"/>
        </w:rPr>
        <w:t>第二方面，在新型</w:t>
      </w:r>
      <w:r>
        <w:rPr>
          <w:rFonts w:hint="eastAsia"/>
        </w:rPr>
        <w:t>C-RAN</w:t>
      </w:r>
      <w:r>
        <w:rPr>
          <w:rFonts w:hint="eastAsia"/>
        </w:rPr>
        <w:t>商用系统开发方面也取得了重要进展。</w:t>
      </w:r>
      <w:r w:rsidR="009B4A8B" w:rsidRPr="009B4A8B">
        <w:rPr>
          <w:rFonts w:hint="eastAsia"/>
        </w:rPr>
        <w:t>2011</w:t>
      </w:r>
      <w:r w:rsidR="009B4A8B" w:rsidRPr="009B4A8B">
        <w:rPr>
          <w:rFonts w:hint="eastAsia"/>
        </w:rPr>
        <w:t>年上半年，中国移动研究院联合合作伙伴，在现有的设备基础上，结合中移动研究院提出的</w:t>
      </w:r>
      <w:r w:rsidR="009B4A8B" w:rsidRPr="009B4A8B">
        <w:rPr>
          <w:rFonts w:hint="eastAsia"/>
        </w:rPr>
        <w:t>IQ</w:t>
      </w:r>
      <w:r w:rsidR="009B4A8B" w:rsidRPr="009B4A8B">
        <w:rPr>
          <w:rFonts w:hint="eastAsia"/>
        </w:rPr>
        <w:t>数据路由交换的方法，开发了支持上千载波的大规模基带池。几个合作伙伴的设备均取得了突破性进展实现了上千载波的大规模基带池。此大规模基带池基于分布多级的交换结构，具有高可维护性、易扩容等特点。</w:t>
      </w:r>
    </w:p>
    <w:p w:rsidR="009B4A8B" w:rsidRDefault="009B4A8B" w:rsidP="0030634A">
      <w:pPr>
        <w:ind w:left="420"/>
      </w:pPr>
    </w:p>
    <w:p w:rsidR="009B4A8B" w:rsidRDefault="009B4A8B" w:rsidP="0030634A">
      <w:pPr>
        <w:ind w:left="420"/>
      </w:pPr>
      <w:r w:rsidRPr="009B4A8B">
        <w:rPr>
          <w:rFonts w:hint="eastAsia"/>
        </w:rPr>
        <w:t>以</w:t>
      </w:r>
      <w:r w:rsidRPr="003141EE">
        <w:rPr>
          <w:rFonts w:hint="eastAsia"/>
          <w:color w:val="FF0000"/>
        </w:rPr>
        <w:t>中兴设备为例</w:t>
      </w:r>
      <w:r w:rsidRPr="009B4A8B">
        <w:rPr>
          <w:rFonts w:hint="eastAsia"/>
        </w:rPr>
        <w:t>，单个</w:t>
      </w:r>
      <w:r w:rsidRPr="009B4A8B">
        <w:rPr>
          <w:rFonts w:hint="eastAsia"/>
        </w:rPr>
        <w:t>BBU</w:t>
      </w:r>
      <w:r w:rsidRPr="009B4A8B">
        <w:rPr>
          <w:rFonts w:hint="eastAsia"/>
        </w:rPr>
        <w:t>的基带处理机框模块完成</w:t>
      </w:r>
      <w:proofErr w:type="spellStart"/>
      <w:r w:rsidRPr="009B4A8B">
        <w:rPr>
          <w:rFonts w:hint="eastAsia"/>
        </w:rPr>
        <w:t>Iub</w:t>
      </w:r>
      <w:proofErr w:type="spellEnd"/>
      <w:r w:rsidRPr="009B4A8B">
        <w:rPr>
          <w:rFonts w:hint="eastAsia"/>
        </w:rPr>
        <w:t>接口的信令和业务处理，按照单框最大容量</w:t>
      </w:r>
      <w:r w:rsidRPr="009B4A8B">
        <w:rPr>
          <w:rFonts w:hint="eastAsia"/>
        </w:rPr>
        <w:t>108</w:t>
      </w:r>
      <w:r w:rsidRPr="009B4A8B">
        <w:rPr>
          <w:rFonts w:hint="eastAsia"/>
        </w:rPr>
        <w:t>载波处理能力设计。通过分布式的架构可以解决大容量处理的问题，</w:t>
      </w:r>
      <w:r w:rsidRPr="009B4A8B">
        <w:rPr>
          <w:rFonts w:hint="eastAsia"/>
        </w:rPr>
        <w:lastRenderedPageBreak/>
        <w:t>保留</w:t>
      </w:r>
      <w:proofErr w:type="gramStart"/>
      <w:r w:rsidRPr="009B4A8B">
        <w:rPr>
          <w:rFonts w:hint="eastAsia"/>
        </w:rPr>
        <w:t>每个机框</w:t>
      </w:r>
      <w:proofErr w:type="gramEnd"/>
      <w:r w:rsidRPr="009B4A8B">
        <w:rPr>
          <w:rFonts w:hint="eastAsia"/>
        </w:rPr>
        <w:t>的业务处理单元，同时通过一个独立的以太网交换机完成资源管理信息的交互。</w:t>
      </w:r>
      <w:proofErr w:type="gramStart"/>
      <w:r w:rsidRPr="009B4A8B">
        <w:rPr>
          <w:rFonts w:hint="eastAsia"/>
        </w:rPr>
        <w:t>每个机框</w:t>
      </w:r>
      <w:proofErr w:type="gramEnd"/>
      <w:r w:rsidRPr="009B4A8B">
        <w:rPr>
          <w:rFonts w:hint="eastAsia"/>
        </w:rPr>
        <w:t>都有独立的</w:t>
      </w:r>
      <w:proofErr w:type="spellStart"/>
      <w:r w:rsidRPr="009B4A8B">
        <w:rPr>
          <w:rFonts w:hint="eastAsia"/>
        </w:rPr>
        <w:t>Iub</w:t>
      </w:r>
      <w:proofErr w:type="spellEnd"/>
      <w:r w:rsidRPr="009B4A8B">
        <w:rPr>
          <w:rFonts w:hint="eastAsia"/>
        </w:rPr>
        <w:t>接口，在逻辑上体现为独立的</w:t>
      </w:r>
      <w:proofErr w:type="spellStart"/>
      <w:r w:rsidRPr="009B4A8B">
        <w:rPr>
          <w:rFonts w:hint="eastAsia"/>
        </w:rPr>
        <w:t>NodeB</w:t>
      </w:r>
      <w:proofErr w:type="spellEnd"/>
      <w:r w:rsidRPr="009B4A8B">
        <w:rPr>
          <w:rFonts w:hint="eastAsia"/>
        </w:rPr>
        <w:t>网元。除此之外，额外增加一个对整个机架资源进行管理的主控网元，用于控制各个物理资源的再分配。此方法扩容简便易行，增加一个机框，即新增一个独立的</w:t>
      </w:r>
      <w:proofErr w:type="spellStart"/>
      <w:r w:rsidRPr="009B4A8B">
        <w:rPr>
          <w:rFonts w:hint="eastAsia"/>
        </w:rPr>
        <w:t>NodeB</w:t>
      </w:r>
      <w:proofErr w:type="spellEnd"/>
      <w:r w:rsidRPr="009B4A8B">
        <w:rPr>
          <w:rFonts w:hint="eastAsia"/>
        </w:rPr>
        <w:t>网元，并不会对其它网元的业务造成影响。另外，当发生基带处理单元设备故障时，发生故障的处理单元可在主控网元的资源再分配机制下，通过以太网交换机将原属于本机</w:t>
      </w:r>
      <w:proofErr w:type="gramStart"/>
      <w:r w:rsidRPr="009B4A8B">
        <w:rPr>
          <w:rFonts w:hint="eastAsia"/>
        </w:rPr>
        <w:t>框处理</w:t>
      </w:r>
      <w:proofErr w:type="gramEnd"/>
      <w:r w:rsidRPr="009B4A8B">
        <w:rPr>
          <w:rFonts w:hint="eastAsia"/>
        </w:rPr>
        <w:t>的信令控制信息转发到再分配的机框。</w:t>
      </w:r>
    </w:p>
    <w:p w:rsidR="009B4A8B" w:rsidRDefault="009B4A8B" w:rsidP="0030634A">
      <w:pPr>
        <w:ind w:left="420"/>
      </w:pPr>
    </w:p>
    <w:p w:rsidR="009B4A8B" w:rsidRDefault="008727A7" w:rsidP="009B4A8B">
      <w:pPr>
        <w:ind w:left="420"/>
      </w:pPr>
      <w:r>
        <w:rPr>
          <w:rFonts w:hint="eastAsia"/>
        </w:rPr>
        <w:t>最后，在更为前瞻性的关键技术研究和验证方面，</w:t>
      </w:r>
      <w:r>
        <w:rPr>
          <w:rFonts w:hint="eastAsia"/>
        </w:rPr>
        <w:t>C-RAN</w:t>
      </w:r>
      <w:r>
        <w:rPr>
          <w:rFonts w:hint="eastAsia"/>
        </w:rPr>
        <w:t>也取得了实质性的进展。</w:t>
      </w:r>
      <w:r w:rsidR="009B4A8B">
        <w:rPr>
          <w:rFonts w:hint="eastAsia"/>
        </w:rPr>
        <w:t>中国移动携同合作伙伴</w:t>
      </w:r>
      <w:r w:rsidR="009B4A8B">
        <w:rPr>
          <w:rFonts w:hint="eastAsia"/>
        </w:rPr>
        <w:t>IBM</w:t>
      </w:r>
      <w:r w:rsidR="009B4A8B">
        <w:rPr>
          <w:rFonts w:hint="eastAsia"/>
        </w:rPr>
        <w:t>、中兴、华为、</w:t>
      </w:r>
      <w:r w:rsidR="009B4A8B">
        <w:rPr>
          <w:rFonts w:hint="eastAsia"/>
        </w:rPr>
        <w:t>Intel</w:t>
      </w:r>
      <w:r w:rsidR="009B4A8B">
        <w:rPr>
          <w:rFonts w:hint="eastAsia"/>
        </w:rPr>
        <w:t>、大唐、</w:t>
      </w:r>
      <w:proofErr w:type="gramStart"/>
      <w:r w:rsidR="009B4A8B">
        <w:rPr>
          <w:rFonts w:hint="eastAsia"/>
        </w:rPr>
        <w:t>法电北京</w:t>
      </w:r>
      <w:proofErr w:type="gramEnd"/>
      <w:r w:rsidR="009B4A8B">
        <w:rPr>
          <w:rFonts w:hint="eastAsia"/>
        </w:rPr>
        <w:t>研究中心等企业，以及北京邮电大学、中国科学院计算所等科研院校，联合开发了基于通用</w:t>
      </w:r>
      <w:r w:rsidR="009B4A8B">
        <w:rPr>
          <w:rFonts w:hint="eastAsia"/>
        </w:rPr>
        <w:t>IT</w:t>
      </w:r>
      <w:r w:rsidR="009B4A8B">
        <w:rPr>
          <w:rFonts w:hint="eastAsia"/>
        </w:rPr>
        <w:t>平台、同时支持多标准的</w:t>
      </w:r>
      <w:r w:rsidR="009B4A8B" w:rsidRPr="00DC3159">
        <w:rPr>
          <w:rFonts w:hint="eastAsia"/>
          <w:color w:val="FF0000"/>
        </w:rPr>
        <w:t>集中式</w:t>
      </w:r>
      <w:r w:rsidR="009B4A8B" w:rsidRPr="00DC3159">
        <w:rPr>
          <w:rFonts w:hint="eastAsia"/>
          <w:color w:val="FF0000"/>
        </w:rPr>
        <w:t>C-RAN</w:t>
      </w:r>
      <w:r w:rsidR="009B4A8B" w:rsidRPr="00DC3159">
        <w:rPr>
          <w:rFonts w:hint="eastAsia"/>
          <w:color w:val="FF0000"/>
        </w:rPr>
        <w:t>原型机</w:t>
      </w:r>
      <w:r w:rsidR="009B4A8B">
        <w:rPr>
          <w:rFonts w:hint="eastAsia"/>
        </w:rPr>
        <w:t>。目前此套原型机系统，在</w:t>
      </w:r>
      <w:r w:rsidR="009B4A8B">
        <w:rPr>
          <w:rFonts w:hint="eastAsia"/>
        </w:rPr>
        <w:t>GSM</w:t>
      </w:r>
      <w:r w:rsidR="009B4A8B">
        <w:rPr>
          <w:rFonts w:hint="eastAsia"/>
        </w:rPr>
        <w:t>、</w:t>
      </w:r>
      <w:r w:rsidR="009B4A8B">
        <w:rPr>
          <w:rFonts w:hint="eastAsia"/>
        </w:rPr>
        <w:t>TD-SCDMA</w:t>
      </w:r>
      <w:r w:rsidR="009B4A8B">
        <w:rPr>
          <w:rFonts w:hint="eastAsia"/>
        </w:rPr>
        <w:t>标准上已经完成了与商用终端通信的目标，</w:t>
      </w:r>
      <w:r w:rsidR="009B4A8B">
        <w:rPr>
          <w:rFonts w:hint="eastAsia"/>
        </w:rPr>
        <w:t>TD-LTE</w:t>
      </w:r>
      <w:r w:rsidR="009B4A8B">
        <w:rPr>
          <w:rFonts w:hint="eastAsia"/>
        </w:rPr>
        <w:t>标准的原型机也与模拟终端完成了测试工作。这一原型机证明了在通用</w:t>
      </w:r>
      <w:r w:rsidR="009B4A8B">
        <w:rPr>
          <w:rFonts w:hint="eastAsia"/>
        </w:rPr>
        <w:t>IT</w:t>
      </w:r>
      <w:r w:rsidR="009B4A8B">
        <w:rPr>
          <w:rFonts w:hint="eastAsia"/>
        </w:rPr>
        <w:t>平台上实现</w:t>
      </w:r>
      <w:r w:rsidR="009B4A8B">
        <w:rPr>
          <w:rFonts w:hint="eastAsia"/>
        </w:rPr>
        <w:t>GSM/TD-SCDMA/TD-LTE</w:t>
      </w:r>
      <w:r w:rsidR="009B4A8B">
        <w:rPr>
          <w:rFonts w:hint="eastAsia"/>
        </w:rPr>
        <w:t>物理层信号实时处理的可能性，为进一步实现更加灵活的软件和系统升级打下了基础。下面从硬件结构、软件架构、以及</w:t>
      </w:r>
      <w:r w:rsidR="009B4A8B">
        <w:rPr>
          <w:rFonts w:hint="eastAsia"/>
        </w:rPr>
        <w:t>CPU</w:t>
      </w:r>
      <w:r w:rsidR="009B4A8B">
        <w:rPr>
          <w:rFonts w:hint="eastAsia"/>
        </w:rPr>
        <w:t>处理能力等几方面介绍基于通用</w:t>
      </w:r>
      <w:r w:rsidR="009B4A8B">
        <w:rPr>
          <w:rFonts w:hint="eastAsia"/>
        </w:rPr>
        <w:t>IT</w:t>
      </w:r>
      <w:r w:rsidR="009B4A8B">
        <w:rPr>
          <w:rFonts w:hint="eastAsia"/>
        </w:rPr>
        <w:t>平台的基带原型机设备。</w:t>
      </w:r>
    </w:p>
    <w:p w:rsidR="008727A7" w:rsidRDefault="008727A7" w:rsidP="009B4A8B">
      <w:pPr>
        <w:ind w:left="420"/>
      </w:pPr>
    </w:p>
    <w:p w:rsidR="009B4A8B" w:rsidRDefault="009B4A8B" w:rsidP="009B4A8B">
      <w:pPr>
        <w:ind w:left="420"/>
      </w:pPr>
      <w:r>
        <w:rPr>
          <w:rFonts w:hint="eastAsia"/>
        </w:rPr>
        <w:t>首先，设备的硬件系统拓扑结构如下图所示，在通用服务器上，</w:t>
      </w:r>
      <w:r>
        <w:rPr>
          <w:rFonts w:hint="eastAsia"/>
        </w:rPr>
        <w:t>Express PCI</w:t>
      </w:r>
      <w:r>
        <w:rPr>
          <w:rFonts w:hint="eastAsia"/>
        </w:rPr>
        <w:t>接口可外插</w:t>
      </w:r>
      <w:r>
        <w:rPr>
          <w:rFonts w:hint="eastAsia"/>
        </w:rPr>
        <w:t>CPRI/</w:t>
      </w:r>
      <w:proofErr w:type="spellStart"/>
      <w:r>
        <w:rPr>
          <w:rFonts w:hint="eastAsia"/>
        </w:rPr>
        <w:t>Ir</w:t>
      </w:r>
      <w:proofErr w:type="spellEnd"/>
      <w:r>
        <w:rPr>
          <w:rFonts w:hint="eastAsia"/>
        </w:rPr>
        <w:t>接口转换单板，</w:t>
      </w:r>
      <w:r>
        <w:rPr>
          <w:rFonts w:hint="eastAsia"/>
        </w:rPr>
        <w:t xml:space="preserve"> GSM/TD-SCDMA/TD-LTE</w:t>
      </w:r>
      <w:r>
        <w:rPr>
          <w:rFonts w:hint="eastAsia"/>
        </w:rPr>
        <w:t>三种制式的商用</w:t>
      </w:r>
      <w:r>
        <w:rPr>
          <w:rFonts w:hint="eastAsia"/>
        </w:rPr>
        <w:t>RRH</w:t>
      </w:r>
      <w:r>
        <w:rPr>
          <w:rFonts w:hint="eastAsia"/>
        </w:rPr>
        <w:t>通过此接口转换板，将</w:t>
      </w:r>
      <w:r>
        <w:rPr>
          <w:rFonts w:hint="eastAsia"/>
        </w:rPr>
        <w:t>IQ</w:t>
      </w:r>
      <w:r>
        <w:rPr>
          <w:rFonts w:hint="eastAsia"/>
        </w:rPr>
        <w:t>路信号引入服务器中并在此服务器中实现多种标准的并行、实时的上下行物理层、协议层处理。</w:t>
      </w:r>
    </w:p>
    <w:p w:rsidR="009B4A8B" w:rsidRDefault="009B4A8B" w:rsidP="009B4A8B">
      <w:pPr>
        <w:ind w:left="420"/>
      </w:pPr>
    </w:p>
    <w:p w:rsidR="009B4A8B" w:rsidRDefault="009B4A8B" w:rsidP="009B4A8B">
      <w:pPr>
        <w:ind w:left="420"/>
      </w:pPr>
      <w:r w:rsidRPr="009B4A8B">
        <w:rPr>
          <w:rFonts w:hint="eastAsia"/>
        </w:rPr>
        <w:t>在通用</w:t>
      </w:r>
      <w:r w:rsidRPr="009B4A8B">
        <w:rPr>
          <w:rFonts w:hint="eastAsia"/>
        </w:rPr>
        <w:t>IT</w:t>
      </w:r>
      <w:r w:rsidRPr="009B4A8B">
        <w:rPr>
          <w:rFonts w:hint="eastAsia"/>
        </w:rPr>
        <w:t>平台上进行</w:t>
      </w:r>
      <w:r w:rsidRPr="009B4A8B">
        <w:rPr>
          <w:rFonts w:hint="eastAsia"/>
        </w:rPr>
        <w:t>GSM/TD-S/TD-LTE</w:t>
      </w:r>
      <w:r w:rsidRPr="009B4A8B">
        <w:rPr>
          <w:rFonts w:hint="eastAsia"/>
        </w:rPr>
        <w:t>无线信号和协议的实时处理，最大的挑战就是系统能否保证所有的信号都能在协议严格规定的时间能实时处理。对于</w:t>
      </w:r>
      <w:r w:rsidRPr="009B4A8B">
        <w:rPr>
          <w:rFonts w:hint="eastAsia"/>
        </w:rPr>
        <w:t>GSM</w:t>
      </w:r>
      <w:r w:rsidRPr="009B4A8B">
        <w:rPr>
          <w:rFonts w:hint="eastAsia"/>
        </w:rPr>
        <w:t>，实时处理意味着每个长度为</w:t>
      </w:r>
      <w:r w:rsidRPr="009B4A8B">
        <w:rPr>
          <w:rFonts w:hint="eastAsia"/>
        </w:rPr>
        <w:t>40ms</w:t>
      </w:r>
      <w:r w:rsidRPr="009B4A8B">
        <w:rPr>
          <w:rFonts w:hint="eastAsia"/>
        </w:rPr>
        <w:t>的物理</w:t>
      </w:r>
      <w:proofErr w:type="gramStart"/>
      <w:r w:rsidRPr="009B4A8B">
        <w:rPr>
          <w:rFonts w:hint="eastAsia"/>
        </w:rPr>
        <w:t>帧</w:t>
      </w:r>
      <w:proofErr w:type="gramEnd"/>
      <w:r w:rsidRPr="009B4A8B">
        <w:rPr>
          <w:rFonts w:hint="eastAsia"/>
        </w:rPr>
        <w:t>信号在</w:t>
      </w:r>
      <w:r w:rsidRPr="009B4A8B">
        <w:rPr>
          <w:rFonts w:hint="eastAsia"/>
        </w:rPr>
        <w:t>40ms</w:t>
      </w:r>
      <w:r w:rsidRPr="009B4A8B">
        <w:rPr>
          <w:rFonts w:hint="eastAsia"/>
        </w:rPr>
        <w:t>内处理完就可以；而对于</w:t>
      </w:r>
      <w:r w:rsidRPr="009B4A8B">
        <w:rPr>
          <w:rFonts w:hint="eastAsia"/>
        </w:rPr>
        <w:t>TD-SCDMA</w:t>
      </w:r>
      <w:r w:rsidRPr="009B4A8B">
        <w:rPr>
          <w:rFonts w:hint="eastAsia"/>
        </w:rPr>
        <w:t>，实时处理的要求是</w:t>
      </w:r>
      <w:r w:rsidRPr="009B4A8B">
        <w:rPr>
          <w:rFonts w:hint="eastAsia"/>
        </w:rPr>
        <w:t>5ms</w:t>
      </w:r>
      <w:r w:rsidRPr="009B4A8B">
        <w:rPr>
          <w:rFonts w:hint="eastAsia"/>
        </w:rPr>
        <w:t>的物理</w:t>
      </w:r>
      <w:proofErr w:type="gramStart"/>
      <w:r w:rsidRPr="009B4A8B">
        <w:rPr>
          <w:rFonts w:hint="eastAsia"/>
        </w:rPr>
        <w:t>帧</w:t>
      </w:r>
      <w:proofErr w:type="gramEnd"/>
      <w:r w:rsidRPr="009B4A8B">
        <w:rPr>
          <w:rFonts w:hint="eastAsia"/>
        </w:rPr>
        <w:t>信号在</w:t>
      </w:r>
      <w:r w:rsidRPr="009B4A8B">
        <w:rPr>
          <w:rFonts w:hint="eastAsia"/>
        </w:rPr>
        <w:t>5ms</w:t>
      </w:r>
      <w:r w:rsidRPr="009B4A8B">
        <w:rPr>
          <w:rFonts w:hint="eastAsia"/>
        </w:rPr>
        <w:t>内处理完；对于</w:t>
      </w:r>
      <w:r w:rsidRPr="009B4A8B">
        <w:rPr>
          <w:rFonts w:hint="eastAsia"/>
        </w:rPr>
        <w:t>TD-LTE</w:t>
      </w:r>
      <w:r w:rsidRPr="009B4A8B">
        <w:rPr>
          <w:rFonts w:hint="eastAsia"/>
        </w:rPr>
        <w:t>，则处理延迟最为苛刻，其物理层</w:t>
      </w:r>
      <w:r w:rsidRPr="009B4A8B">
        <w:rPr>
          <w:rFonts w:hint="eastAsia"/>
        </w:rPr>
        <w:t>HARQ</w:t>
      </w:r>
      <w:r w:rsidRPr="009B4A8B">
        <w:rPr>
          <w:rFonts w:hint="eastAsia"/>
        </w:rPr>
        <w:t>的反馈时序要求实际上要求每一个</w:t>
      </w:r>
      <w:r w:rsidRPr="009B4A8B">
        <w:rPr>
          <w:rFonts w:hint="eastAsia"/>
        </w:rPr>
        <w:t>1ms</w:t>
      </w:r>
      <w:proofErr w:type="gramStart"/>
      <w:r w:rsidRPr="009B4A8B">
        <w:rPr>
          <w:rFonts w:hint="eastAsia"/>
        </w:rPr>
        <w:t>的子帧信号</w:t>
      </w:r>
      <w:proofErr w:type="gramEnd"/>
      <w:r w:rsidRPr="009B4A8B">
        <w:rPr>
          <w:rFonts w:hint="eastAsia"/>
        </w:rPr>
        <w:t>在</w:t>
      </w:r>
      <w:r w:rsidRPr="009B4A8B">
        <w:rPr>
          <w:rFonts w:hint="eastAsia"/>
        </w:rPr>
        <w:t>1ms</w:t>
      </w:r>
      <w:r w:rsidRPr="009B4A8B">
        <w:rPr>
          <w:rFonts w:hint="eastAsia"/>
        </w:rPr>
        <w:t>的时间内必须处理完毕。</w:t>
      </w:r>
      <w:r w:rsidR="008727A7">
        <w:rPr>
          <w:rFonts w:hint="eastAsia"/>
        </w:rPr>
        <w:t>可见，实现大带宽，高要求的</w:t>
      </w:r>
      <w:r w:rsidR="008727A7">
        <w:rPr>
          <w:rFonts w:hint="eastAsia"/>
        </w:rPr>
        <w:t>LTE</w:t>
      </w:r>
      <w:r w:rsidR="008727A7">
        <w:rPr>
          <w:rFonts w:hint="eastAsia"/>
        </w:rPr>
        <w:t>是整个研究的关键。</w:t>
      </w:r>
    </w:p>
    <w:p w:rsidR="009B4A8B" w:rsidRDefault="009B4A8B" w:rsidP="009B4A8B">
      <w:pPr>
        <w:ind w:left="420"/>
      </w:pPr>
    </w:p>
    <w:p w:rsidR="009B4A8B" w:rsidRDefault="00BC3276" w:rsidP="009B4A8B">
      <w:pPr>
        <w:ind w:left="420"/>
      </w:pPr>
      <w:r w:rsidRPr="009B4A8B">
        <w:rPr>
          <w:rFonts w:hint="eastAsia"/>
        </w:rPr>
        <w:t>测试结果可以看出，利用</w:t>
      </w:r>
      <w:r w:rsidRPr="009B4A8B">
        <w:rPr>
          <w:rFonts w:hint="eastAsia"/>
        </w:rPr>
        <w:t>CPU</w:t>
      </w:r>
      <w:r w:rsidRPr="009B4A8B">
        <w:rPr>
          <w:rFonts w:hint="eastAsia"/>
        </w:rPr>
        <w:t>处理基带物理层信号是可行的，单业务的实时性处理要求也是可以满足的。由各模块的效率测试结果可以看出，子模块：</w:t>
      </w:r>
      <w:r w:rsidRPr="009B4A8B">
        <w:rPr>
          <w:rFonts w:hint="eastAsia"/>
        </w:rPr>
        <w:t>Turbo</w:t>
      </w:r>
      <w:r w:rsidRPr="009B4A8B">
        <w:rPr>
          <w:rFonts w:hint="eastAsia"/>
        </w:rPr>
        <w:t>译码、卷积码译码、</w:t>
      </w:r>
      <w:r w:rsidRPr="009B4A8B">
        <w:rPr>
          <w:rFonts w:hint="eastAsia"/>
        </w:rPr>
        <w:t>FFT</w:t>
      </w:r>
      <w:r w:rsidRPr="009B4A8B">
        <w:rPr>
          <w:rFonts w:hint="eastAsia"/>
        </w:rPr>
        <w:t>运算等在总处理流程中所占处理时间比例是很高的。</w:t>
      </w:r>
    </w:p>
    <w:p w:rsidR="0030634A" w:rsidRDefault="0030634A" w:rsidP="0009106A">
      <w:pPr>
        <w:ind w:left="420"/>
      </w:pPr>
    </w:p>
    <w:p w:rsidR="002C7AA3" w:rsidRPr="00BA3F5D" w:rsidRDefault="002C7AA3" w:rsidP="002C7AA3">
      <w:pPr>
        <w:pStyle w:val="a3"/>
        <w:numPr>
          <w:ilvl w:val="0"/>
          <w:numId w:val="1"/>
        </w:numPr>
        <w:ind w:firstLineChars="0"/>
        <w:rPr>
          <w:color w:val="FF0000"/>
        </w:rPr>
      </w:pPr>
      <w:r w:rsidRPr="00BA3F5D">
        <w:rPr>
          <w:rFonts w:hint="eastAsia"/>
          <w:color w:val="FF0000"/>
        </w:rPr>
        <w:t>未来的展望</w:t>
      </w:r>
    </w:p>
    <w:p w:rsidR="00BC3276" w:rsidRDefault="00BC3276" w:rsidP="0009106A">
      <w:pPr>
        <w:ind w:left="420"/>
      </w:pPr>
      <w:r>
        <w:rPr>
          <w:rFonts w:hint="eastAsia"/>
        </w:rPr>
        <w:t>虽然</w:t>
      </w:r>
      <w:r>
        <w:rPr>
          <w:rFonts w:hint="eastAsia"/>
        </w:rPr>
        <w:t>C-RAN</w:t>
      </w:r>
      <w:r>
        <w:rPr>
          <w:rFonts w:hint="eastAsia"/>
        </w:rPr>
        <w:t>在过去的两年里取得了很多进展，但是也暴露了很多问题，为</w:t>
      </w:r>
      <w:r>
        <w:rPr>
          <w:rFonts w:hint="eastAsia"/>
        </w:rPr>
        <w:t>C-RAN</w:t>
      </w:r>
      <w:r>
        <w:rPr>
          <w:rFonts w:hint="eastAsia"/>
        </w:rPr>
        <w:t>技术的成熟和应用提出了新的挑战。</w:t>
      </w:r>
    </w:p>
    <w:p w:rsidR="007932AC" w:rsidRDefault="007932AC" w:rsidP="0009106A">
      <w:pPr>
        <w:ind w:left="420"/>
      </w:pPr>
    </w:p>
    <w:p w:rsidR="007932AC" w:rsidRDefault="007932AC" w:rsidP="0009106A">
      <w:pPr>
        <w:ind w:left="420"/>
      </w:pPr>
      <w:r>
        <w:rPr>
          <w:rFonts w:hint="eastAsia"/>
        </w:rPr>
        <w:t>在</w:t>
      </w:r>
      <w:r>
        <w:rPr>
          <w:rFonts w:hint="eastAsia"/>
        </w:rPr>
        <w:t>C-RAN</w:t>
      </w:r>
      <w:r>
        <w:rPr>
          <w:rFonts w:hint="eastAsia"/>
        </w:rPr>
        <w:t>集中化部署方面，突出的矛盾依然是对</w:t>
      </w:r>
      <w:r w:rsidRPr="009058AD">
        <w:rPr>
          <w:rFonts w:hint="eastAsia"/>
          <w:color w:val="FF0000"/>
        </w:rPr>
        <w:t>光纤资源</w:t>
      </w:r>
      <w:r>
        <w:rPr>
          <w:rFonts w:hint="eastAsia"/>
        </w:rPr>
        <w:t>的需求，以及集中化实现之后，</w:t>
      </w:r>
      <w:r w:rsidRPr="009058AD">
        <w:rPr>
          <w:rFonts w:hint="eastAsia"/>
          <w:color w:val="FF0000"/>
        </w:rPr>
        <w:t>BBU-RRU</w:t>
      </w:r>
      <w:r w:rsidRPr="009058AD">
        <w:rPr>
          <w:rFonts w:hint="eastAsia"/>
          <w:color w:val="FF0000"/>
        </w:rPr>
        <w:t>之间的长距离光纤的管理和运维问题</w:t>
      </w:r>
      <w:r>
        <w:rPr>
          <w:rFonts w:hint="eastAsia"/>
        </w:rPr>
        <w:t>。</w:t>
      </w:r>
    </w:p>
    <w:p w:rsidR="00BC3276" w:rsidRDefault="00BC3276" w:rsidP="0009106A">
      <w:pPr>
        <w:ind w:left="420"/>
      </w:pPr>
    </w:p>
    <w:p w:rsidR="007932AC" w:rsidRDefault="007932AC" w:rsidP="0009106A">
      <w:pPr>
        <w:ind w:left="420"/>
      </w:pPr>
      <w:r>
        <w:rPr>
          <w:rFonts w:hint="eastAsia"/>
        </w:rPr>
        <w:t>在大规模基带池方面，目前的方案仍然比较简单，初步实现了单模标准的基带池功能，通过一级或者两级的分布式互联结构实现了</w:t>
      </w:r>
      <w:r>
        <w:rPr>
          <w:rFonts w:hint="eastAsia"/>
        </w:rPr>
        <w:t>180</w:t>
      </w:r>
      <w:r>
        <w:rPr>
          <w:rFonts w:hint="eastAsia"/>
        </w:rPr>
        <w:t>载波</w:t>
      </w:r>
      <w:r>
        <w:rPr>
          <w:rFonts w:hint="eastAsia"/>
        </w:rPr>
        <w:t>TD-LTE</w:t>
      </w:r>
      <w:r>
        <w:rPr>
          <w:rFonts w:hint="eastAsia"/>
        </w:rPr>
        <w:t>或</w:t>
      </w:r>
      <w:r>
        <w:rPr>
          <w:rFonts w:hint="eastAsia"/>
        </w:rPr>
        <w:t>1800</w:t>
      </w:r>
      <w:r>
        <w:rPr>
          <w:rFonts w:hint="eastAsia"/>
        </w:rPr>
        <w:t>载波以上的</w:t>
      </w:r>
      <w:r>
        <w:rPr>
          <w:rFonts w:hint="eastAsia"/>
        </w:rPr>
        <w:t>TD-SCDMA</w:t>
      </w:r>
      <w:r>
        <w:rPr>
          <w:rFonts w:hint="eastAsia"/>
        </w:rPr>
        <w:t>载波池。下一步需要探索实现</w:t>
      </w:r>
      <w:r w:rsidRPr="00BE5615">
        <w:rPr>
          <w:rFonts w:hint="eastAsia"/>
          <w:color w:val="FF0000"/>
        </w:rPr>
        <w:t>多模共存</w:t>
      </w:r>
      <w:r>
        <w:rPr>
          <w:rFonts w:hint="eastAsia"/>
        </w:rPr>
        <w:t>、</w:t>
      </w:r>
      <w:r w:rsidRPr="00BE5615">
        <w:rPr>
          <w:rFonts w:hint="eastAsia"/>
          <w:color w:val="FF0000"/>
        </w:rPr>
        <w:t>动态调度</w:t>
      </w:r>
      <w:r>
        <w:rPr>
          <w:rFonts w:hint="eastAsia"/>
        </w:rPr>
        <w:t>、</w:t>
      </w:r>
      <w:r w:rsidRPr="00BE5615">
        <w:rPr>
          <w:rFonts w:hint="eastAsia"/>
          <w:color w:val="FF0000"/>
        </w:rPr>
        <w:t>异地</w:t>
      </w:r>
      <w:proofErr w:type="gramStart"/>
      <w:r w:rsidRPr="00BE5615">
        <w:rPr>
          <w:rFonts w:hint="eastAsia"/>
          <w:color w:val="FF0000"/>
        </w:rPr>
        <w:t>容灾</w:t>
      </w:r>
      <w:r>
        <w:rPr>
          <w:rFonts w:hint="eastAsia"/>
        </w:rPr>
        <w:t>等功能</w:t>
      </w:r>
      <w:proofErr w:type="gramEnd"/>
      <w:r>
        <w:rPr>
          <w:rFonts w:hint="eastAsia"/>
        </w:rPr>
        <w:t>的实现。</w:t>
      </w:r>
    </w:p>
    <w:p w:rsidR="007932AC" w:rsidRDefault="007932AC" w:rsidP="0009106A">
      <w:pPr>
        <w:ind w:left="420"/>
      </w:pPr>
    </w:p>
    <w:p w:rsidR="00BC3276" w:rsidRDefault="007932AC" w:rsidP="0009106A">
      <w:pPr>
        <w:ind w:left="420"/>
      </w:pPr>
      <w:r>
        <w:rPr>
          <w:rFonts w:hint="eastAsia"/>
        </w:rPr>
        <w:lastRenderedPageBreak/>
        <w:t>在基于</w:t>
      </w:r>
      <w:r>
        <w:rPr>
          <w:rFonts w:hint="eastAsia"/>
        </w:rPr>
        <w:t>IT</w:t>
      </w:r>
      <w:r>
        <w:rPr>
          <w:rFonts w:hint="eastAsia"/>
        </w:rPr>
        <w:t>平台的无线接入网设备方面，目前的原型机还只是验证了功能性，在功耗效率、可靠性、大规模基带池方面尚有待研究。在解决能耗效率较低问题方面，如果在标准</w:t>
      </w:r>
      <w:r>
        <w:rPr>
          <w:rFonts w:hint="eastAsia"/>
        </w:rPr>
        <w:t>IT</w:t>
      </w:r>
      <w:r>
        <w:rPr>
          <w:rFonts w:hint="eastAsia"/>
        </w:rPr>
        <w:t>平台上引入标准化</w:t>
      </w:r>
      <w:r w:rsidR="00BC3276" w:rsidRPr="009B4A8B">
        <w:rPr>
          <w:rFonts w:hint="eastAsia"/>
        </w:rPr>
        <w:t>的协处理单元，则整体效率预计可以提高</w:t>
      </w:r>
      <w:r w:rsidR="00BC3276" w:rsidRPr="009B4A8B">
        <w:rPr>
          <w:rFonts w:hint="eastAsia"/>
        </w:rPr>
        <w:t>5</w:t>
      </w:r>
      <w:r w:rsidR="00BC3276" w:rsidRPr="009B4A8B">
        <w:rPr>
          <w:rFonts w:hint="eastAsia"/>
        </w:rPr>
        <w:t>倍以上。</w:t>
      </w:r>
      <w:r>
        <w:rPr>
          <w:rFonts w:hint="eastAsia"/>
        </w:rPr>
        <w:t>在无线接入网和</w:t>
      </w:r>
      <w:proofErr w:type="gramStart"/>
      <w:r>
        <w:rPr>
          <w:rFonts w:hint="eastAsia"/>
        </w:rPr>
        <w:t>核心网</w:t>
      </w:r>
      <w:proofErr w:type="gramEnd"/>
      <w:r>
        <w:rPr>
          <w:rFonts w:hint="eastAsia"/>
        </w:rPr>
        <w:t>的融合方面，</w:t>
      </w:r>
      <w:r w:rsidR="00BC3276" w:rsidRPr="009B4A8B">
        <w:rPr>
          <w:rFonts w:hint="eastAsia"/>
        </w:rPr>
        <w:t>已经实现了</w:t>
      </w:r>
      <w:r w:rsidR="00BC3276" w:rsidRPr="009B4A8B">
        <w:rPr>
          <w:rFonts w:hint="eastAsia"/>
        </w:rPr>
        <w:t>C-RAN</w:t>
      </w:r>
      <w:proofErr w:type="gramStart"/>
      <w:r w:rsidR="00BC3276" w:rsidRPr="009B4A8B">
        <w:rPr>
          <w:rFonts w:hint="eastAsia"/>
        </w:rPr>
        <w:t>三模原型机</w:t>
      </w:r>
      <w:proofErr w:type="gramEnd"/>
      <w:r w:rsidR="00BC3276" w:rsidRPr="009B4A8B">
        <w:rPr>
          <w:rFonts w:hint="eastAsia"/>
        </w:rPr>
        <w:t>与</w:t>
      </w:r>
      <w:r w:rsidR="00BC3276" w:rsidRPr="009B4A8B">
        <w:rPr>
          <w:rFonts w:hint="eastAsia"/>
        </w:rPr>
        <w:t>DSN</w:t>
      </w:r>
      <w:r w:rsidR="00BC3276" w:rsidRPr="009B4A8B">
        <w:rPr>
          <w:rFonts w:hint="eastAsia"/>
        </w:rPr>
        <w:t>大容量语音交换系统的对接，以</w:t>
      </w:r>
      <w:r w:rsidR="00BC3276" w:rsidRPr="009B4A8B">
        <w:rPr>
          <w:rFonts w:hint="eastAsia"/>
        </w:rPr>
        <w:t>DSN</w:t>
      </w:r>
      <w:r w:rsidR="00BC3276" w:rsidRPr="009B4A8B">
        <w:rPr>
          <w:rFonts w:hint="eastAsia"/>
        </w:rPr>
        <w:t>为新型的核心网，实现了</w:t>
      </w:r>
      <w:r w:rsidR="00BC3276" w:rsidRPr="009B4A8B">
        <w:rPr>
          <w:rFonts w:hint="eastAsia"/>
        </w:rPr>
        <w:t>GSM</w:t>
      </w:r>
      <w:r w:rsidR="00BC3276" w:rsidRPr="009B4A8B">
        <w:rPr>
          <w:rFonts w:hint="eastAsia"/>
        </w:rPr>
        <w:t>、</w:t>
      </w:r>
      <w:r w:rsidR="00BC3276" w:rsidRPr="009B4A8B">
        <w:rPr>
          <w:rFonts w:hint="eastAsia"/>
        </w:rPr>
        <w:t>TD-SCDMA</w:t>
      </w:r>
      <w:r w:rsidR="00BC3276" w:rsidRPr="009B4A8B">
        <w:rPr>
          <w:rFonts w:hint="eastAsia"/>
        </w:rPr>
        <w:t>和</w:t>
      </w:r>
      <w:r w:rsidR="00BC3276" w:rsidRPr="009B4A8B">
        <w:rPr>
          <w:rFonts w:hint="eastAsia"/>
        </w:rPr>
        <w:t>TD-LTE</w:t>
      </w:r>
      <w:r w:rsidR="00BC3276" w:rsidRPr="009B4A8B">
        <w:rPr>
          <w:rFonts w:hint="eastAsia"/>
        </w:rPr>
        <w:t>终端的语音互通。在可以预计的不久的将来，基于</w:t>
      </w:r>
      <w:r w:rsidR="00BC3276" w:rsidRPr="009B4A8B">
        <w:rPr>
          <w:rFonts w:hint="eastAsia"/>
        </w:rPr>
        <w:t>IT</w:t>
      </w:r>
      <w:r w:rsidR="00BC3276" w:rsidRPr="009B4A8B">
        <w:rPr>
          <w:rFonts w:hint="eastAsia"/>
        </w:rPr>
        <w:t>平台的基带处理技术，与大规模基带</w:t>
      </w:r>
      <w:proofErr w:type="gramStart"/>
      <w:r w:rsidR="00BC3276" w:rsidRPr="009B4A8B">
        <w:rPr>
          <w:rFonts w:hint="eastAsia"/>
        </w:rPr>
        <w:t>池技术</w:t>
      </w:r>
      <w:proofErr w:type="gramEnd"/>
      <w:r w:rsidR="00BC3276" w:rsidRPr="009B4A8B">
        <w:rPr>
          <w:rFonts w:hint="eastAsia"/>
        </w:rPr>
        <w:t>结合、与</w:t>
      </w:r>
      <w:r w:rsidR="00BC3276" w:rsidRPr="009B4A8B">
        <w:rPr>
          <w:rFonts w:hint="eastAsia"/>
        </w:rPr>
        <w:t>DSN</w:t>
      </w:r>
      <w:r w:rsidR="00BC3276" w:rsidRPr="009B4A8B">
        <w:rPr>
          <w:rFonts w:hint="eastAsia"/>
        </w:rPr>
        <w:t>技术融合后，将会实现面向未来开放平台的大规模动态基带池，进而为未来向虚拟化、</w:t>
      </w:r>
      <w:proofErr w:type="gramStart"/>
      <w:r w:rsidR="00BC3276" w:rsidRPr="009B4A8B">
        <w:rPr>
          <w:rFonts w:hint="eastAsia"/>
        </w:rPr>
        <w:t>云计算</w:t>
      </w:r>
      <w:proofErr w:type="gramEnd"/>
      <w:r w:rsidR="00BC3276" w:rsidRPr="009B4A8B">
        <w:rPr>
          <w:rFonts w:hint="eastAsia"/>
        </w:rPr>
        <w:t>化的</w:t>
      </w:r>
      <w:r w:rsidR="00BC3276" w:rsidRPr="009B4A8B">
        <w:rPr>
          <w:rFonts w:hint="eastAsia"/>
        </w:rPr>
        <w:t>C-RAN</w:t>
      </w:r>
      <w:r w:rsidR="00BC3276" w:rsidRPr="009B4A8B">
        <w:rPr>
          <w:rFonts w:hint="eastAsia"/>
        </w:rPr>
        <w:t>解决方案的演进做出重要贡献。</w:t>
      </w:r>
    </w:p>
    <w:p w:rsidR="009B4A8B" w:rsidRDefault="009B4A8B" w:rsidP="0009106A">
      <w:pPr>
        <w:ind w:left="420"/>
      </w:pPr>
    </w:p>
    <w:p w:rsidR="002C7AA3" w:rsidRDefault="002C7AA3" w:rsidP="002C7AA3">
      <w:pPr>
        <w:pStyle w:val="a3"/>
        <w:numPr>
          <w:ilvl w:val="0"/>
          <w:numId w:val="1"/>
        </w:numPr>
        <w:ind w:firstLineChars="0"/>
      </w:pPr>
      <w:r>
        <w:rPr>
          <w:rFonts w:hint="eastAsia"/>
        </w:rPr>
        <w:t>总结</w:t>
      </w:r>
    </w:p>
    <w:p w:rsidR="009B4A8B" w:rsidRDefault="009B4A8B" w:rsidP="009B4A8B">
      <w:pPr>
        <w:pStyle w:val="a3"/>
      </w:pPr>
      <w:r>
        <w:rPr>
          <w:rFonts w:hint="eastAsia"/>
        </w:rPr>
        <w:t>随着移动互联网时代的到来，当前的</w:t>
      </w:r>
      <w:r>
        <w:rPr>
          <w:rFonts w:hint="eastAsia"/>
        </w:rPr>
        <w:t>RAN</w:t>
      </w:r>
      <w:r>
        <w:rPr>
          <w:rFonts w:hint="eastAsia"/>
        </w:rPr>
        <w:t>架构正面临着越来越多的挑战。众多问题亟待移动运营商来解决：</w:t>
      </w:r>
      <w:r w:rsidRPr="00D85A21">
        <w:rPr>
          <w:rFonts w:hint="eastAsia"/>
          <w:color w:val="FF0000"/>
        </w:rPr>
        <w:t>智能终端</w:t>
      </w:r>
      <w:r>
        <w:rPr>
          <w:rFonts w:hint="eastAsia"/>
        </w:rPr>
        <w:t>的普及所导致的移动</w:t>
      </w:r>
      <w:r w:rsidRPr="00C262D1">
        <w:rPr>
          <w:rFonts w:hint="eastAsia"/>
          <w:color w:val="FF0000"/>
        </w:rPr>
        <w:t>数据流量迅速增长</w:t>
      </w:r>
      <w:r>
        <w:rPr>
          <w:rFonts w:hint="eastAsia"/>
        </w:rPr>
        <w:t>，提升频谱效率的困难越来越大，多标准同时运营，</w:t>
      </w:r>
      <w:r w:rsidRPr="00C262D1">
        <w:rPr>
          <w:rFonts w:hint="eastAsia"/>
          <w:color w:val="FF0000"/>
        </w:rPr>
        <w:t>潮汐效应</w:t>
      </w:r>
      <w:proofErr w:type="gramStart"/>
      <w:r>
        <w:rPr>
          <w:rFonts w:hint="eastAsia"/>
        </w:rPr>
        <w:t>下网络</w:t>
      </w:r>
      <w:proofErr w:type="gramEnd"/>
      <w:r>
        <w:rPr>
          <w:rFonts w:hint="eastAsia"/>
        </w:rPr>
        <w:t>负载不平衡，和网络建设和运</w:t>
      </w:r>
      <w:proofErr w:type="gramStart"/>
      <w:r>
        <w:rPr>
          <w:rFonts w:hint="eastAsia"/>
        </w:rPr>
        <w:t>维成本</w:t>
      </w:r>
      <w:proofErr w:type="gramEnd"/>
      <w:r>
        <w:rPr>
          <w:rFonts w:hint="eastAsia"/>
        </w:rPr>
        <w:t>不断增长等。</w:t>
      </w:r>
    </w:p>
    <w:p w:rsidR="009B4A8B" w:rsidRDefault="009B4A8B" w:rsidP="009B4A8B">
      <w:pPr>
        <w:pStyle w:val="a3"/>
      </w:pPr>
      <w:r>
        <w:rPr>
          <w:rFonts w:hint="eastAsia"/>
        </w:rPr>
        <w:t>C-RAN</w:t>
      </w:r>
      <w:r>
        <w:rPr>
          <w:rFonts w:hint="eastAsia"/>
        </w:rPr>
        <w:t>是能够解决上述挑战的解决</w:t>
      </w:r>
      <w:bookmarkStart w:id="0" w:name="_GoBack"/>
      <w:bookmarkEnd w:id="0"/>
      <w:r>
        <w:rPr>
          <w:rFonts w:hint="eastAsia"/>
        </w:rPr>
        <w:t>方案之一。通过利用新近出现的技术趋势，可以改变网络建设和部署的方式，可以从根本上改变移动运营商的成本结构，并为用户提供更灵活更高效的服务。通过利用集中式</w:t>
      </w:r>
      <w:r>
        <w:rPr>
          <w:rFonts w:hint="eastAsia"/>
        </w:rPr>
        <w:t>BBU</w:t>
      </w:r>
      <w:r>
        <w:rPr>
          <w:rFonts w:hint="eastAsia"/>
        </w:rPr>
        <w:t>基带池和分布式</w:t>
      </w:r>
      <w:r>
        <w:rPr>
          <w:rFonts w:hint="eastAsia"/>
        </w:rPr>
        <w:t>RRH</w:t>
      </w:r>
      <w:r>
        <w:rPr>
          <w:rFonts w:hint="eastAsia"/>
        </w:rPr>
        <w:t>结合的部署方式，结合低成本的光传输网络，可以经济而有效的方式降低无线接入网的建设和维护成本，实现更先进协作化技术、更灵活的多标准支持、更有效地应对潮汐效应、已及更好的</w:t>
      </w:r>
      <w:r>
        <w:rPr>
          <w:rFonts w:hint="eastAsia"/>
        </w:rPr>
        <w:t>RAN</w:t>
      </w:r>
      <w:r>
        <w:rPr>
          <w:rFonts w:hint="eastAsia"/>
        </w:rPr>
        <w:t>边缘业务支持等。</w:t>
      </w:r>
    </w:p>
    <w:p w:rsidR="0009106A" w:rsidRDefault="009B4A8B" w:rsidP="009B4A8B">
      <w:pPr>
        <w:pStyle w:val="a3"/>
      </w:pPr>
      <w:r>
        <w:rPr>
          <w:rFonts w:hint="eastAsia"/>
        </w:rPr>
        <w:t>在中国移动和诸多合作伙伴的努力下，</w:t>
      </w:r>
      <w:r>
        <w:rPr>
          <w:rFonts w:hint="eastAsia"/>
        </w:rPr>
        <w:t>C-RAN</w:t>
      </w:r>
      <w:r>
        <w:rPr>
          <w:rFonts w:hint="eastAsia"/>
        </w:rPr>
        <w:t>的研究、开发和部署试验在过去的</w:t>
      </w:r>
      <w:r>
        <w:rPr>
          <w:rFonts w:hint="eastAsia"/>
        </w:rPr>
        <w:t>2</w:t>
      </w:r>
      <w:r>
        <w:rPr>
          <w:rFonts w:hint="eastAsia"/>
        </w:rPr>
        <w:t>年里都取得明显的成果，也提出了新的挑战。我们诚挚希望，所有</w:t>
      </w:r>
      <w:r>
        <w:rPr>
          <w:rFonts w:hint="eastAsia"/>
          <w:szCs w:val="18"/>
        </w:rPr>
        <w:t>关注未来</w:t>
      </w:r>
      <w:r>
        <w:rPr>
          <w:rFonts w:hint="eastAsia"/>
          <w:szCs w:val="18"/>
        </w:rPr>
        <w:t>RAN</w:t>
      </w:r>
      <w:r>
        <w:rPr>
          <w:rFonts w:hint="eastAsia"/>
          <w:szCs w:val="18"/>
        </w:rPr>
        <w:t>演进的产业界和学术研究机构积极参与到</w:t>
      </w:r>
      <w:r>
        <w:rPr>
          <w:rFonts w:hint="eastAsia"/>
          <w:szCs w:val="18"/>
        </w:rPr>
        <w:t>C-RAN</w:t>
      </w:r>
      <w:r>
        <w:rPr>
          <w:rFonts w:hint="eastAsia"/>
          <w:szCs w:val="18"/>
        </w:rPr>
        <w:t>关键技术的研究中，共同推动</w:t>
      </w:r>
      <w:r>
        <w:rPr>
          <w:rFonts w:hint="eastAsia"/>
          <w:szCs w:val="18"/>
        </w:rPr>
        <w:t>C-RAN</w:t>
      </w:r>
      <w:proofErr w:type="gramStart"/>
      <w:r>
        <w:rPr>
          <w:rFonts w:hint="eastAsia"/>
          <w:szCs w:val="18"/>
        </w:rPr>
        <w:t>愿景早日</w:t>
      </w:r>
      <w:proofErr w:type="gramEnd"/>
      <w:r>
        <w:rPr>
          <w:rFonts w:hint="eastAsia"/>
          <w:szCs w:val="18"/>
        </w:rPr>
        <w:t>成为现实。</w:t>
      </w:r>
    </w:p>
    <w:p w:rsidR="0009106A" w:rsidRDefault="0009106A" w:rsidP="0009106A"/>
    <w:p w:rsidR="002C7AA3" w:rsidRPr="002C7AA3" w:rsidRDefault="002C7AA3" w:rsidP="002C7AA3"/>
    <w:sectPr w:rsidR="002C7AA3" w:rsidRPr="002C7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094" w:rsidRDefault="00A47094" w:rsidP="009F2342">
      <w:r>
        <w:separator/>
      </w:r>
    </w:p>
  </w:endnote>
  <w:endnote w:type="continuationSeparator" w:id="0">
    <w:p w:rsidR="00A47094" w:rsidRDefault="00A47094" w:rsidP="009F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094" w:rsidRDefault="00A47094" w:rsidP="009F2342">
      <w:r>
        <w:separator/>
      </w:r>
    </w:p>
  </w:footnote>
  <w:footnote w:type="continuationSeparator" w:id="0">
    <w:p w:rsidR="00A47094" w:rsidRDefault="00A47094" w:rsidP="009F2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E179A"/>
    <w:multiLevelType w:val="hybridMultilevel"/>
    <w:tmpl w:val="D4A44436"/>
    <w:lvl w:ilvl="0" w:tplc="9634C4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A3"/>
    <w:rsid w:val="00064FC2"/>
    <w:rsid w:val="0009106A"/>
    <w:rsid w:val="00234A08"/>
    <w:rsid w:val="002C7AA3"/>
    <w:rsid w:val="002D0669"/>
    <w:rsid w:val="002F105D"/>
    <w:rsid w:val="0030634A"/>
    <w:rsid w:val="003141EE"/>
    <w:rsid w:val="004450D5"/>
    <w:rsid w:val="0046538D"/>
    <w:rsid w:val="00655B43"/>
    <w:rsid w:val="007932AC"/>
    <w:rsid w:val="008727A7"/>
    <w:rsid w:val="009058AD"/>
    <w:rsid w:val="009B431C"/>
    <w:rsid w:val="009B4A8B"/>
    <w:rsid w:val="009F2342"/>
    <w:rsid w:val="00A47094"/>
    <w:rsid w:val="00B00BDB"/>
    <w:rsid w:val="00B13997"/>
    <w:rsid w:val="00BA3F5D"/>
    <w:rsid w:val="00BC3276"/>
    <w:rsid w:val="00BE5615"/>
    <w:rsid w:val="00C262D1"/>
    <w:rsid w:val="00D85A21"/>
    <w:rsid w:val="00DC3159"/>
    <w:rsid w:val="00DE64E2"/>
    <w:rsid w:val="00E1124B"/>
    <w:rsid w:val="00E50EA8"/>
    <w:rsid w:val="00EE1378"/>
    <w:rsid w:val="00F3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AA3"/>
    <w:pPr>
      <w:ind w:firstLineChars="200" w:firstLine="420"/>
    </w:pPr>
  </w:style>
  <w:style w:type="paragraph" w:styleId="a4">
    <w:name w:val="header"/>
    <w:basedOn w:val="a"/>
    <w:link w:val="Char"/>
    <w:uiPriority w:val="99"/>
    <w:unhideWhenUsed/>
    <w:rsid w:val="009F23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2342"/>
    <w:rPr>
      <w:sz w:val="18"/>
      <w:szCs w:val="18"/>
    </w:rPr>
  </w:style>
  <w:style w:type="paragraph" w:styleId="a5">
    <w:name w:val="footer"/>
    <w:basedOn w:val="a"/>
    <w:link w:val="Char0"/>
    <w:uiPriority w:val="99"/>
    <w:unhideWhenUsed/>
    <w:rsid w:val="009F2342"/>
    <w:pPr>
      <w:tabs>
        <w:tab w:val="center" w:pos="4153"/>
        <w:tab w:val="right" w:pos="8306"/>
      </w:tabs>
      <w:snapToGrid w:val="0"/>
      <w:jc w:val="left"/>
    </w:pPr>
    <w:rPr>
      <w:sz w:val="18"/>
      <w:szCs w:val="18"/>
    </w:rPr>
  </w:style>
  <w:style w:type="character" w:customStyle="1" w:styleId="Char0">
    <w:name w:val="页脚 Char"/>
    <w:basedOn w:val="a0"/>
    <w:link w:val="a5"/>
    <w:uiPriority w:val="99"/>
    <w:rsid w:val="009F2342"/>
    <w:rPr>
      <w:sz w:val="18"/>
      <w:szCs w:val="18"/>
    </w:rPr>
  </w:style>
  <w:style w:type="paragraph" w:styleId="a6">
    <w:name w:val="Normal (Web)"/>
    <w:basedOn w:val="a"/>
    <w:uiPriority w:val="99"/>
    <w:semiHidden/>
    <w:unhideWhenUsed/>
    <w:rsid w:val="0030634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0634A"/>
    <w:rPr>
      <w:sz w:val="18"/>
      <w:szCs w:val="18"/>
    </w:rPr>
  </w:style>
  <w:style w:type="character" w:customStyle="1" w:styleId="Char1">
    <w:name w:val="批注框文本 Char"/>
    <w:basedOn w:val="a0"/>
    <w:link w:val="a7"/>
    <w:uiPriority w:val="99"/>
    <w:semiHidden/>
    <w:rsid w:val="003063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AA3"/>
    <w:pPr>
      <w:ind w:firstLineChars="200" w:firstLine="420"/>
    </w:pPr>
  </w:style>
  <w:style w:type="paragraph" w:styleId="a4">
    <w:name w:val="header"/>
    <w:basedOn w:val="a"/>
    <w:link w:val="Char"/>
    <w:uiPriority w:val="99"/>
    <w:unhideWhenUsed/>
    <w:rsid w:val="009F23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2342"/>
    <w:rPr>
      <w:sz w:val="18"/>
      <w:szCs w:val="18"/>
    </w:rPr>
  </w:style>
  <w:style w:type="paragraph" w:styleId="a5">
    <w:name w:val="footer"/>
    <w:basedOn w:val="a"/>
    <w:link w:val="Char0"/>
    <w:uiPriority w:val="99"/>
    <w:unhideWhenUsed/>
    <w:rsid w:val="009F2342"/>
    <w:pPr>
      <w:tabs>
        <w:tab w:val="center" w:pos="4153"/>
        <w:tab w:val="right" w:pos="8306"/>
      </w:tabs>
      <w:snapToGrid w:val="0"/>
      <w:jc w:val="left"/>
    </w:pPr>
    <w:rPr>
      <w:sz w:val="18"/>
      <w:szCs w:val="18"/>
    </w:rPr>
  </w:style>
  <w:style w:type="character" w:customStyle="1" w:styleId="Char0">
    <w:name w:val="页脚 Char"/>
    <w:basedOn w:val="a0"/>
    <w:link w:val="a5"/>
    <w:uiPriority w:val="99"/>
    <w:rsid w:val="009F2342"/>
    <w:rPr>
      <w:sz w:val="18"/>
      <w:szCs w:val="18"/>
    </w:rPr>
  </w:style>
  <w:style w:type="paragraph" w:styleId="a6">
    <w:name w:val="Normal (Web)"/>
    <w:basedOn w:val="a"/>
    <w:uiPriority w:val="99"/>
    <w:semiHidden/>
    <w:unhideWhenUsed/>
    <w:rsid w:val="0030634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0634A"/>
    <w:rPr>
      <w:sz w:val="18"/>
      <w:szCs w:val="18"/>
    </w:rPr>
  </w:style>
  <w:style w:type="character" w:customStyle="1" w:styleId="Char1">
    <w:name w:val="批注框文本 Char"/>
    <w:basedOn w:val="a0"/>
    <w:link w:val="a7"/>
    <w:uiPriority w:val="99"/>
    <w:semiHidden/>
    <w:rsid w:val="003063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dc:creator>
  <cp:lastModifiedBy>rt</cp:lastModifiedBy>
  <cp:revision>14</cp:revision>
  <dcterms:created xsi:type="dcterms:W3CDTF">2011-11-02T16:52:00Z</dcterms:created>
  <dcterms:modified xsi:type="dcterms:W3CDTF">2018-07-09T02:34:00Z</dcterms:modified>
</cp:coreProperties>
</file>