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A73" w:rsidRPr="00C012AD" w:rsidRDefault="00A47A73" w:rsidP="008D012C">
      <w:pPr>
        <w:wordWrap w:val="0"/>
        <w:jc w:val="left"/>
        <w:rPr>
          <w:rFonts w:ascii="新宋体" w:eastAsia="新宋体" w:hAnsi="新宋体"/>
        </w:rPr>
      </w:pPr>
    </w:p>
    <w:p w:rsidR="00C012AD" w:rsidRPr="008D012C" w:rsidRDefault="009C4327" w:rsidP="003E2B30">
      <w:pPr>
        <w:pStyle w:val="1"/>
        <w:keepNext w:val="0"/>
        <w:keepLines w:val="0"/>
        <w:numPr>
          <w:ilvl w:val="0"/>
          <w:numId w:val="2"/>
        </w:numPr>
        <w:wordWrap w:val="0"/>
        <w:spacing w:before="0" w:after="0" w:line="240" w:lineRule="auto"/>
        <w:jc w:val="left"/>
        <w:rPr>
          <w:rFonts w:ascii="新宋体" w:eastAsia="新宋体" w:hAnsi="新宋体"/>
          <w:sz w:val="28"/>
          <w:szCs w:val="28"/>
        </w:rPr>
      </w:pPr>
      <w:r w:rsidRPr="008D012C">
        <w:rPr>
          <w:rFonts w:ascii="新宋体" w:eastAsia="新宋体" w:hAnsi="新宋体" w:hint="eastAsia"/>
          <w:sz w:val="28"/>
          <w:szCs w:val="28"/>
        </w:rPr>
        <w:t>计算机系统结构的相关概念</w:t>
      </w:r>
    </w:p>
    <w:p w:rsidR="003E2B30" w:rsidRDefault="003E2B30" w:rsidP="008D012C">
      <w:pPr>
        <w:wordWrap w:val="0"/>
        <w:jc w:val="left"/>
        <w:rPr>
          <w:rFonts w:ascii="新宋体" w:eastAsia="新宋体" w:hAnsi="新宋体"/>
        </w:rPr>
      </w:pPr>
    </w:p>
    <w:p w:rsidR="00C012AD" w:rsidRDefault="00AE0574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计算机系统结构</w:t>
      </w:r>
      <w:r>
        <w:rPr>
          <w:rFonts w:ascii="新宋体" w:eastAsia="新宋体" w:hAnsi="新宋体"/>
        </w:rPr>
        <w:t>：机器语言程序员所看到的传统机器级所具有的属性，它包含概念性结构和功能特性两个方面。</w:t>
      </w:r>
    </w:p>
    <w:p w:rsidR="007557D5" w:rsidRPr="00C012AD" w:rsidRDefault="007557D5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计算机系统结构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computer architecture</w:t>
      </w:r>
      <w:r>
        <w:rPr>
          <w:rFonts w:ascii="新宋体" w:eastAsia="新宋体" w:hAnsi="新宋体"/>
        </w:rPr>
        <w:t>）、计算机组织</w:t>
      </w:r>
      <w:r>
        <w:rPr>
          <w:rFonts w:ascii="新宋体" w:eastAsia="新宋体" w:hAnsi="新宋体" w:hint="eastAsia"/>
        </w:rPr>
        <w:t>（computer organization，</w:t>
      </w:r>
      <w:r>
        <w:rPr>
          <w:rFonts w:ascii="新宋体" w:eastAsia="新宋体" w:hAnsi="新宋体"/>
        </w:rPr>
        <w:t>计算机组成）、计算机实现（</w:t>
      </w:r>
      <w:r>
        <w:rPr>
          <w:rFonts w:ascii="新宋体" w:eastAsia="新宋体" w:hAnsi="新宋体" w:hint="eastAsia"/>
        </w:rPr>
        <w:t>computer implementation</w:t>
      </w:r>
      <w:r>
        <w:rPr>
          <w:rFonts w:ascii="新宋体" w:eastAsia="新宋体" w:hAnsi="新宋体"/>
        </w:rPr>
        <w:t>）</w:t>
      </w:r>
    </w:p>
    <w:p w:rsidR="00C012AD" w:rsidRPr="00C012AD" w:rsidRDefault="00C012AD" w:rsidP="008D012C">
      <w:pPr>
        <w:wordWrap w:val="0"/>
        <w:jc w:val="left"/>
        <w:rPr>
          <w:rFonts w:ascii="新宋体" w:eastAsia="新宋体" w:hAnsi="新宋体"/>
        </w:rPr>
      </w:pPr>
    </w:p>
    <w:p w:rsidR="00C012AD" w:rsidRDefault="007557D5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计算机</w:t>
      </w:r>
      <w:r>
        <w:rPr>
          <w:rFonts w:ascii="新宋体" w:eastAsia="新宋体" w:hAnsi="新宋体"/>
        </w:rPr>
        <w:t>系统结构分类：性能与价格的综合指标（</w:t>
      </w:r>
      <w:r>
        <w:rPr>
          <w:rFonts w:ascii="新宋体" w:eastAsia="新宋体" w:hAnsi="新宋体" w:hint="eastAsia"/>
        </w:rPr>
        <w:t>巨型</w:t>
      </w:r>
      <w:r>
        <w:rPr>
          <w:rFonts w:ascii="新宋体" w:eastAsia="新宋体" w:hAnsi="新宋体"/>
        </w:rPr>
        <w:t>、大型、中型、小型、微型、单片机等）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用途（科学计算、事务处理、实时控制、家用等）、处理机个数（</w:t>
      </w:r>
      <w:r>
        <w:rPr>
          <w:rFonts w:ascii="新宋体" w:eastAsia="新宋体" w:hAnsi="新宋体" w:hint="eastAsia"/>
        </w:rPr>
        <w:t>单处理机</w:t>
      </w:r>
      <w:r>
        <w:rPr>
          <w:rFonts w:ascii="新宋体" w:eastAsia="新宋体" w:hAnsi="新宋体"/>
        </w:rPr>
        <w:t>、多处理机）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种类（标量处理机、超标量处理机、超流水处理机、向量处理机、阵列处理机、对称多处理机、大规模并行处理机、</w:t>
      </w:r>
      <w:r>
        <w:rPr>
          <w:rFonts w:ascii="新宋体" w:eastAsia="新宋体" w:hAnsi="新宋体" w:hint="eastAsia"/>
        </w:rPr>
        <w:t>机</w:t>
      </w:r>
      <w:r>
        <w:rPr>
          <w:rFonts w:ascii="新宋体" w:eastAsia="新宋体" w:hAnsi="新宋体"/>
        </w:rPr>
        <w:t>群系统等</w:t>
      </w:r>
      <w:r>
        <w:rPr>
          <w:rFonts w:ascii="新宋体" w:eastAsia="新宋体" w:hAnsi="新宋体" w:hint="eastAsia"/>
        </w:rPr>
        <w:t>）</w:t>
      </w:r>
      <w:r>
        <w:rPr>
          <w:rFonts w:ascii="新宋体" w:eastAsia="新宋体" w:hAnsi="新宋体"/>
        </w:rPr>
        <w:t>。</w:t>
      </w:r>
    </w:p>
    <w:p w:rsidR="007557D5" w:rsidRPr="007557D5" w:rsidRDefault="007557D5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Flynn分类法：单指令流单数据流SISD（</w:t>
      </w:r>
      <w:r>
        <w:rPr>
          <w:rFonts w:ascii="新宋体" w:eastAsia="新宋体" w:hAnsi="新宋体" w:hint="eastAsia"/>
        </w:rPr>
        <w:t>single</w:t>
      </w:r>
      <w:r>
        <w:rPr>
          <w:rFonts w:ascii="新宋体" w:eastAsia="新宋体" w:hAnsi="新宋体"/>
        </w:rPr>
        <w:t xml:space="preserve"> instruction stream single datastream）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单指令流</w:t>
      </w:r>
      <w:r>
        <w:rPr>
          <w:rFonts w:ascii="新宋体" w:eastAsia="新宋体" w:hAnsi="新宋体" w:hint="eastAsia"/>
        </w:rPr>
        <w:t>多</w:t>
      </w:r>
      <w:r>
        <w:rPr>
          <w:rFonts w:ascii="新宋体" w:eastAsia="新宋体" w:hAnsi="新宋体"/>
        </w:rPr>
        <w:t>数据流SIMD（</w:t>
      </w:r>
      <w:r>
        <w:rPr>
          <w:rFonts w:ascii="新宋体" w:eastAsia="新宋体" w:hAnsi="新宋体" w:hint="eastAsia"/>
        </w:rPr>
        <w:t>single</w:t>
      </w:r>
      <w:r>
        <w:rPr>
          <w:rFonts w:ascii="新宋体" w:eastAsia="新宋体" w:hAnsi="新宋体"/>
        </w:rPr>
        <w:t xml:space="preserve"> instruction stream multiple datastream）</w:t>
      </w:r>
      <w:r>
        <w:rPr>
          <w:rFonts w:ascii="新宋体" w:eastAsia="新宋体" w:hAnsi="新宋体" w:hint="eastAsia"/>
        </w:rPr>
        <w:t>、多</w:t>
      </w:r>
      <w:r>
        <w:rPr>
          <w:rFonts w:ascii="新宋体" w:eastAsia="新宋体" w:hAnsi="新宋体"/>
        </w:rPr>
        <w:t>指令流单数据流MISD（multiple instruction stream single datastream）</w:t>
      </w:r>
      <w:r>
        <w:rPr>
          <w:rFonts w:ascii="新宋体" w:eastAsia="新宋体" w:hAnsi="新宋体" w:hint="eastAsia"/>
        </w:rPr>
        <w:t>、多</w:t>
      </w:r>
      <w:r>
        <w:rPr>
          <w:rFonts w:ascii="新宋体" w:eastAsia="新宋体" w:hAnsi="新宋体"/>
        </w:rPr>
        <w:t>指令流</w:t>
      </w:r>
      <w:r>
        <w:rPr>
          <w:rFonts w:ascii="新宋体" w:eastAsia="新宋体" w:hAnsi="新宋体" w:hint="eastAsia"/>
        </w:rPr>
        <w:t>多</w:t>
      </w:r>
      <w:r>
        <w:rPr>
          <w:rFonts w:ascii="新宋体" w:eastAsia="新宋体" w:hAnsi="新宋体"/>
        </w:rPr>
        <w:t>数据流MIMD（multiple instruction stream multiple datastream）</w:t>
      </w:r>
      <w:r>
        <w:rPr>
          <w:rFonts w:ascii="新宋体" w:eastAsia="新宋体" w:hAnsi="新宋体" w:hint="eastAsia"/>
        </w:rPr>
        <w:t>。</w:t>
      </w:r>
    </w:p>
    <w:p w:rsidR="00C012AD" w:rsidRDefault="00126CBC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SISD：</w:t>
      </w:r>
      <w:r>
        <w:rPr>
          <w:rFonts w:ascii="新宋体" w:eastAsia="新宋体" w:hAnsi="新宋体"/>
        </w:rPr>
        <w:t>传统的顺序处理计算机。</w:t>
      </w:r>
    </w:p>
    <w:p w:rsidR="00126CBC" w:rsidRDefault="00126CBC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SIMD：阵列处理机。</w:t>
      </w:r>
    </w:p>
    <w:p w:rsidR="00126CBC" w:rsidRDefault="00126CBC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MISD：流水线结构的机器。</w:t>
      </w:r>
    </w:p>
    <w:p w:rsidR="00126CBC" w:rsidRDefault="00126CBC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MIMD：多处理机。</w:t>
      </w:r>
    </w:p>
    <w:p w:rsidR="006C0230" w:rsidRPr="00126CBC" w:rsidRDefault="006C0230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H</w:t>
      </w:r>
      <w:r w:rsidRPr="006C0230">
        <w:rPr>
          <w:rFonts w:ascii="新宋体" w:eastAsia="新宋体" w:hAnsi="新宋体" w:hint="eastAsia"/>
        </w:rPr>
        <w:t>ä</w:t>
      </w:r>
      <w:r>
        <w:rPr>
          <w:rFonts w:ascii="新宋体" w:eastAsia="新宋体" w:hAnsi="新宋体"/>
        </w:rPr>
        <w:t>ndler分类法</w:t>
      </w:r>
      <w:r>
        <w:rPr>
          <w:rFonts w:ascii="新宋体" w:eastAsia="新宋体" w:hAnsi="新宋体" w:hint="eastAsia"/>
        </w:rPr>
        <w:t>（处理控制器</w:t>
      </w:r>
      <w:r>
        <w:rPr>
          <w:rFonts w:ascii="新宋体" w:eastAsia="新宋体" w:hAnsi="新宋体"/>
        </w:rPr>
        <w:t>PCU、栓数落及部件ALU</w:t>
      </w:r>
      <w:r>
        <w:rPr>
          <w:rFonts w:ascii="新宋体" w:eastAsia="新宋体" w:hAnsi="新宋体" w:hint="eastAsia"/>
        </w:rPr>
        <w:t>（运算部件</w:t>
      </w:r>
      <w:r>
        <w:rPr>
          <w:rFonts w:ascii="新宋体" w:eastAsia="新宋体" w:hAnsi="新宋体"/>
        </w:rPr>
        <w:t>PE）、位级电路BLC）</w:t>
      </w:r>
      <w:r>
        <w:rPr>
          <w:rFonts w:ascii="新宋体" w:eastAsia="新宋体" w:hAnsi="新宋体" w:hint="eastAsia"/>
        </w:rPr>
        <w:t>：处理控制器</w:t>
      </w:r>
      <w:r>
        <w:rPr>
          <w:rFonts w:ascii="新宋体" w:eastAsia="新宋体" w:hAnsi="新宋体"/>
        </w:rPr>
        <w:t>PCU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数目、可组成流水线的PCU数目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每个PCU所控制的ALU（</w:t>
      </w:r>
      <w:r>
        <w:rPr>
          <w:rFonts w:ascii="新宋体" w:eastAsia="新宋体" w:hAnsi="新宋体" w:hint="eastAsia"/>
        </w:rPr>
        <w:t>PE</w:t>
      </w:r>
      <w:r>
        <w:rPr>
          <w:rFonts w:ascii="新宋体" w:eastAsia="新宋体" w:hAnsi="新宋体"/>
        </w:rPr>
        <w:t>）</w:t>
      </w:r>
      <w:r>
        <w:rPr>
          <w:rFonts w:ascii="新宋体" w:eastAsia="新宋体" w:hAnsi="新宋体" w:hint="eastAsia"/>
        </w:rPr>
        <w:t>数目</w:t>
      </w:r>
      <w:r>
        <w:rPr>
          <w:rFonts w:ascii="新宋体" w:eastAsia="新宋体" w:hAnsi="新宋体"/>
        </w:rPr>
        <w:t>、可组成流水线的ALU数目、ALU（PE）的字长、在所有ALU（</w:t>
      </w:r>
      <w:r>
        <w:rPr>
          <w:rFonts w:ascii="新宋体" w:eastAsia="新宋体" w:hAnsi="新宋体" w:hint="eastAsia"/>
        </w:rPr>
        <w:t>PE</w:t>
      </w:r>
      <w:r>
        <w:rPr>
          <w:rFonts w:ascii="新宋体" w:eastAsia="新宋体" w:hAnsi="新宋体"/>
        </w:rPr>
        <w:t>）</w:t>
      </w:r>
      <w:r>
        <w:rPr>
          <w:rFonts w:ascii="新宋体" w:eastAsia="新宋体" w:hAnsi="新宋体" w:hint="eastAsia"/>
        </w:rPr>
        <w:t>中的</w:t>
      </w:r>
      <w:r>
        <w:rPr>
          <w:rFonts w:ascii="新宋体" w:eastAsia="新宋体" w:hAnsi="新宋体"/>
        </w:rPr>
        <w:t>流水段数目。</w:t>
      </w:r>
    </w:p>
    <w:p w:rsidR="00C012AD" w:rsidRPr="00C012AD" w:rsidRDefault="00C012AD" w:rsidP="008D012C">
      <w:pPr>
        <w:wordWrap w:val="0"/>
        <w:jc w:val="left"/>
        <w:rPr>
          <w:rFonts w:ascii="新宋体" w:eastAsia="新宋体" w:hAnsi="新宋体"/>
        </w:rPr>
      </w:pPr>
    </w:p>
    <w:p w:rsidR="00C012AD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软件</w:t>
      </w:r>
      <w:r>
        <w:rPr>
          <w:rFonts w:ascii="新宋体" w:eastAsia="新宋体" w:hAnsi="新宋体"/>
        </w:rPr>
        <w:t>是促使计算机系统结构发展的最重要因素。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系列机</w:t>
      </w:r>
      <w:r>
        <w:rPr>
          <w:rFonts w:ascii="新宋体" w:eastAsia="新宋体" w:hAnsi="新宋体"/>
        </w:rPr>
        <w:t>：在一个厂家内生产的具有相同的系统结构，但具有不同组成和实现的一系列不同型号的机器。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向</w:t>
      </w:r>
      <w:r>
        <w:rPr>
          <w:rFonts w:ascii="新宋体" w:eastAsia="新宋体" w:hAnsi="新宋体"/>
        </w:rPr>
        <w:t>上（下）兼容、向前（后）兼容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兼容机</w:t>
      </w:r>
      <w:r>
        <w:rPr>
          <w:rFonts w:ascii="新宋体" w:eastAsia="新宋体" w:hAnsi="新宋体"/>
        </w:rPr>
        <w:t>：不同厂家生产的具有相同系统结构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计算机称为兼容机。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模拟</w:t>
      </w:r>
      <w:r>
        <w:rPr>
          <w:rFonts w:ascii="新宋体" w:eastAsia="新宋体" w:hAnsi="新宋体"/>
        </w:rPr>
        <w:t>、宿主机、虚拟机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仿真</w:t>
      </w:r>
      <w:r>
        <w:rPr>
          <w:rFonts w:ascii="新宋体" w:eastAsia="新宋体" w:hAnsi="新宋体"/>
        </w:rPr>
        <w:t>、宿主机、目标机、仿真微程序。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应用需求是</w:t>
      </w:r>
      <w:r>
        <w:rPr>
          <w:rFonts w:ascii="新宋体" w:eastAsia="新宋体" w:hAnsi="新宋体"/>
        </w:rPr>
        <w:t>促使系统结构发展的</w:t>
      </w:r>
      <w:r>
        <w:rPr>
          <w:rFonts w:ascii="新宋体" w:eastAsia="新宋体" w:hAnsi="新宋体" w:hint="eastAsia"/>
        </w:rPr>
        <w:t>最根本动力</w:t>
      </w:r>
      <w:r>
        <w:rPr>
          <w:rFonts w:ascii="新宋体" w:eastAsia="新宋体" w:hAnsi="新宋体"/>
        </w:rPr>
        <w:t>。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器件</w:t>
      </w:r>
      <w:r>
        <w:rPr>
          <w:rFonts w:ascii="新宋体" w:eastAsia="新宋体" w:hAnsi="新宋体"/>
        </w:rPr>
        <w:t>是促使系统结构</w:t>
      </w:r>
      <w:r>
        <w:rPr>
          <w:rFonts w:ascii="新宋体" w:eastAsia="新宋体" w:hAnsi="新宋体" w:hint="eastAsia"/>
        </w:rPr>
        <w:t>不断发展</w:t>
      </w:r>
      <w:r>
        <w:rPr>
          <w:rFonts w:ascii="新宋体" w:eastAsia="新宋体" w:hAnsi="新宋体"/>
        </w:rPr>
        <w:t>的最活跃因素。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系统设计的定量原理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大概率事件</w:t>
      </w:r>
      <w:r>
        <w:rPr>
          <w:rFonts w:ascii="新宋体" w:eastAsia="新宋体" w:hAnsi="新宋体"/>
        </w:rPr>
        <w:t>优先原理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对于大概率事件（最常见的事件），赋予它优先的处理权和资源使用权，以获得全局的最优结果。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Amdahl</w:t>
      </w:r>
      <w:r>
        <w:rPr>
          <w:rFonts w:ascii="新宋体" w:eastAsia="新宋体" w:hAnsi="新宋体"/>
        </w:rPr>
        <w:t>定律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加快某部件执行速度所获得的系统性能加速比，受限于该部件在系统中的重要性。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CPU性能</w:t>
      </w:r>
      <w:r>
        <w:rPr>
          <w:rFonts w:ascii="新宋体" w:eastAsia="新宋体" w:hAnsi="新宋体" w:hint="eastAsia"/>
        </w:rPr>
        <w:t>公式：</w:t>
      </w:r>
      <w:r>
        <w:rPr>
          <w:rFonts w:ascii="新宋体" w:eastAsia="新宋体" w:hAnsi="新宋体"/>
        </w:rPr>
        <w:t>T_CPU=CPU时钟周期数N_C*</w:t>
      </w:r>
      <w:r>
        <w:rPr>
          <w:rFonts w:ascii="新宋体" w:eastAsia="新宋体" w:hAnsi="新宋体" w:hint="eastAsia"/>
        </w:rPr>
        <w:t>时钟周期长度</w:t>
      </w:r>
      <w:r>
        <w:rPr>
          <w:rFonts w:ascii="新宋体" w:eastAsia="新宋体" w:hAnsi="新宋体"/>
        </w:rPr>
        <w:t>t</w:t>
      </w:r>
      <w:r>
        <w:rPr>
          <w:rFonts w:ascii="新宋体" w:eastAsia="新宋体" w:hAnsi="新宋体" w:hint="eastAsia"/>
        </w:rPr>
        <w:t>。</w:t>
      </w:r>
    </w:p>
    <w:p w:rsidR="0035430E" w:rsidRP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时钟周期</w:t>
      </w:r>
      <w:r>
        <w:rPr>
          <w:rFonts w:ascii="新宋体" w:eastAsia="新宋体" w:hAnsi="新宋体"/>
        </w:rPr>
        <w:t>：大多数计算机的时钟速率是固定的，它的运行周期。ns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MHz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程序</w:t>
      </w:r>
      <w:r>
        <w:rPr>
          <w:rFonts w:ascii="新宋体" w:eastAsia="新宋体" w:hAnsi="新宋体"/>
        </w:rPr>
        <w:t>访存的局部性原理：一个程序用</w:t>
      </w:r>
      <w:r>
        <w:rPr>
          <w:rFonts w:ascii="新宋体" w:eastAsia="新宋体" w:hAnsi="新宋体" w:hint="eastAsia"/>
        </w:rPr>
        <w:t>90</w:t>
      </w:r>
      <w:r>
        <w:rPr>
          <w:rFonts w:ascii="新宋体" w:eastAsia="新宋体" w:hAnsi="新宋体"/>
        </w:rPr>
        <w:t>%的执行时间去执行仅占</w:t>
      </w:r>
      <w:r>
        <w:rPr>
          <w:rFonts w:ascii="新宋体" w:eastAsia="新宋体" w:hAnsi="新宋体" w:hint="eastAsia"/>
        </w:rPr>
        <w:t>10</w:t>
      </w:r>
      <w:r>
        <w:rPr>
          <w:rFonts w:ascii="新宋体" w:eastAsia="新宋体" w:hAnsi="新宋体"/>
        </w:rPr>
        <w:t>%的程序代码。</w:t>
      </w:r>
    </w:p>
    <w:p w:rsid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时间上的</w:t>
      </w:r>
      <w:r>
        <w:rPr>
          <w:rFonts w:ascii="新宋体" w:eastAsia="新宋体" w:hAnsi="新宋体"/>
        </w:rPr>
        <w:t>局部性</w:t>
      </w:r>
      <w:r>
        <w:rPr>
          <w:rFonts w:ascii="新宋体" w:eastAsia="新宋体" w:hAnsi="新宋体" w:hint="eastAsia"/>
        </w:rPr>
        <w:t>：最近访问过的代码是</w:t>
      </w:r>
      <w:r>
        <w:rPr>
          <w:rFonts w:ascii="新宋体" w:eastAsia="新宋体" w:hAnsi="新宋体"/>
        </w:rPr>
        <w:t>不久将被访问的代码</w:t>
      </w:r>
      <w:r>
        <w:rPr>
          <w:rFonts w:ascii="新宋体" w:eastAsia="新宋体" w:hAnsi="新宋体" w:hint="eastAsia"/>
        </w:rPr>
        <w:t>。</w:t>
      </w:r>
    </w:p>
    <w:p w:rsidR="0035430E" w:rsidRPr="0035430E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空间上的局部性</w:t>
      </w:r>
      <w:r>
        <w:rPr>
          <w:rFonts w:ascii="新宋体" w:eastAsia="新宋体" w:hAnsi="新宋体" w:hint="eastAsia"/>
        </w:rPr>
        <w:t>：地址上</w:t>
      </w:r>
      <w:r>
        <w:rPr>
          <w:rFonts w:ascii="新宋体" w:eastAsia="新宋体" w:hAnsi="新宋体"/>
        </w:rPr>
        <w:t>邻近的代码可能会被一起访问</w:t>
      </w:r>
      <w:r>
        <w:rPr>
          <w:rFonts w:ascii="新宋体" w:eastAsia="新宋体" w:hAnsi="新宋体" w:hint="eastAsia"/>
        </w:rPr>
        <w:t>。</w:t>
      </w:r>
    </w:p>
    <w:p w:rsidR="00C012AD" w:rsidRPr="00C012AD" w:rsidRDefault="00C012AD" w:rsidP="008D012C">
      <w:pPr>
        <w:wordWrap w:val="0"/>
        <w:jc w:val="left"/>
        <w:rPr>
          <w:rFonts w:ascii="新宋体" w:eastAsia="新宋体" w:hAnsi="新宋体"/>
        </w:rPr>
      </w:pPr>
    </w:p>
    <w:p w:rsidR="00C012AD" w:rsidRDefault="0035430E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性能评价标准</w:t>
      </w:r>
    </w:p>
    <w:p w:rsidR="00CE5899" w:rsidRDefault="00CE5899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性能指标</w:t>
      </w:r>
    </w:p>
    <w:p w:rsidR="00CE5899" w:rsidRDefault="00CE5899" w:rsidP="008D012C">
      <w:pPr>
        <w:wordWrap w:val="0"/>
        <w:ind w:firstLine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时间</w:t>
      </w:r>
      <w:r>
        <w:rPr>
          <w:rFonts w:ascii="新宋体" w:eastAsia="新宋体" w:hAnsi="新宋体"/>
        </w:rPr>
        <w:t>（速度）是衡量计算机性能的主要指标。</w:t>
      </w:r>
    </w:p>
    <w:p w:rsidR="00CE5899" w:rsidRDefault="00CE5899" w:rsidP="008D012C">
      <w:pPr>
        <w:wordWrap w:val="0"/>
        <w:ind w:firstLine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MIPS（</w:t>
      </w:r>
      <w:r>
        <w:rPr>
          <w:rFonts w:ascii="新宋体" w:eastAsia="新宋体" w:hAnsi="新宋体" w:hint="eastAsia"/>
        </w:rPr>
        <w:t>million</w:t>
      </w:r>
      <w:r>
        <w:rPr>
          <w:rFonts w:ascii="新宋体" w:eastAsia="新宋体" w:hAnsi="新宋体"/>
        </w:rPr>
        <w:t xml:space="preserve"> instructions per second）</w:t>
      </w:r>
    </w:p>
    <w:p w:rsidR="00CE5899" w:rsidRDefault="00CE5899" w:rsidP="008D012C">
      <w:pPr>
        <w:wordWrap w:val="0"/>
        <w:ind w:firstLine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MFLOPS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million</w:t>
      </w:r>
      <w:r>
        <w:rPr>
          <w:rFonts w:ascii="新宋体" w:eastAsia="新宋体" w:hAnsi="新宋体"/>
        </w:rPr>
        <w:t xml:space="preserve"> floating point operations per second）</w:t>
      </w:r>
    </w:p>
    <w:p w:rsidR="00CE5899" w:rsidRPr="00CE5899" w:rsidRDefault="00CE5899" w:rsidP="008D012C">
      <w:pPr>
        <w:wordWrap w:val="0"/>
        <w:ind w:firstLine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测试程序</w:t>
      </w:r>
      <w:r>
        <w:rPr>
          <w:rFonts w:ascii="新宋体" w:eastAsia="新宋体" w:hAnsi="新宋体"/>
        </w:rPr>
        <w:t>：真</w:t>
      </w:r>
      <w:r>
        <w:rPr>
          <w:rFonts w:ascii="新宋体" w:eastAsia="新宋体" w:hAnsi="新宋体" w:hint="eastAsia"/>
        </w:rPr>
        <w:t>实</w:t>
      </w:r>
      <w:r>
        <w:rPr>
          <w:rFonts w:ascii="新宋体" w:eastAsia="新宋体" w:hAnsi="新宋体"/>
        </w:rPr>
        <w:t>程序、核心程序、小测试程序、综合测试程序。</w:t>
      </w:r>
    </w:p>
    <w:p w:rsidR="00C012AD" w:rsidRPr="00C012AD" w:rsidRDefault="00CE5899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性能比较</w:t>
      </w:r>
    </w:p>
    <w:p w:rsidR="00C012AD" w:rsidRDefault="00CE5899" w:rsidP="008D012C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算术平均值法</w:t>
      </w:r>
    </w:p>
    <w:p w:rsidR="00CE5899" w:rsidRDefault="00CE5899" w:rsidP="008D012C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加权算数平均值</w:t>
      </w:r>
    </w:p>
    <w:p w:rsidR="00CE5899" w:rsidRDefault="00CE5899" w:rsidP="008D012C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调和平均值</w:t>
      </w:r>
      <w:r>
        <w:rPr>
          <w:rFonts w:ascii="新宋体" w:eastAsia="新宋体" w:hAnsi="新宋体"/>
        </w:rPr>
        <w:t>法</w:t>
      </w:r>
    </w:p>
    <w:p w:rsidR="00CE5899" w:rsidRDefault="00CE5899" w:rsidP="008D012C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加权调和平均值</w:t>
      </w:r>
    </w:p>
    <w:p w:rsidR="00CE5899" w:rsidRPr="00CE5899" w:rsidRDefault="00CE5899" w:rsidP="008D012C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几何平均值</w:t>
      </w:r>
    </w:p>
    <w:p w:rsidR="00C012AD" w:rsidRPr="00C012AD" w:rsidRDefault="00D22006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加权几何平均值</w:t>
      </w:r>
    </w:p>
    <w:p w:rsidR="00C012AD" w:rsidRPr="00C012AD" w:rsidRDefault="00C012AD" w:rsidP="008D012C">
      <w:pPr>
        <w:wordWrap w:val="0"/>
        <w:jc w:val="left"/>
        <w:rPr>
          <w:rFonts w:ascii="新宋体" w:eastAsia="新宋体" w:hAnsi="新宋体"/>
        </w:rPr>
      </w:pPr>
    </w:p>
    <w:p w:rsidR="00C012AD" w:rsidRDefault="00D22006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原料成本</w:t>
      </w:r>
      <w:r>
        <w:rPr>
          <w:rFonts w:ascii="新宋体" w:eastAsia="新宋体" w:hAnsi="新宋体"/>
        </w:rPr>
        <w:t>、直接成本、毛利、平均销售价格、标价</w:t>
      </w:r>
    </w:p>
    <w:p w:rsidR="00D22006" w:rsidRDefault="00D22006" w:rsidP="008D012C">
      <w:pPr>
        <w:wordWrap w:val="0"/>
        <w:jc w:val="left"/>
        <w:rPr>
          <w:rFonts w:ascii="新宋体" w:eastAsia="新宋体" w:hAnsi="新宋体"/>
        </w:rPr>
      </w:pPr>
    </w:p>
    <w:p w:rsidR="00D22006" w:rsidRDefault="00D22006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并行性</w:t>
      </w:r>
      <w:r>
        <w:rPr>
          <w:rFonts w:ascii="新宋体" w:eastAsia="新宋体" w:hAnsi="新宋体"/>
        </w:rPr>
        <w:t>：同时性、并发性。</w:t>
      </w:r>
    </w:p>
    <w:p w:rsidR="00D22006" w:rsidRPr="00D22006" w:rsidRDefault="00D22006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并行性等级</w:t>
      </w:r>
      <w:r>
        <w:rPr>
          <w:rFonts w:ascii="新宋体" w:eastAsia="新宋体" w:hAnsi="新宋体"/>
        </w:rPr>
        <w:t>：</w:t>
      </w:r>
      <w:r>
        <w:rPr>
          <w:rFonts w:ascii="新宋体" w:eastAsia="新宋体" w:hAnsi="新宋体" w:hint="eastAsia"/>
        </w:rPr>
        <w:t>处理数据角度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字串位串</w:t>
      </w:r>
      <w:r>
        <w:rPr>
          <w:rFonts w:ascii="新宋体" w:eastAsia="新宋体" w:hAnsi="新宋体"/>
        </w:rPr>
        <w:t>、字串位并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字并位串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全并行</w:t>
      </w:r>
      <w:r>
        <w:rPr>
          <w:rFonts w:ascii="新宋体" w:eastAsia="新宋体" w:hAnsi="新宋体" w:hint="eastAsia"/>
        </w:rPr>
        <w:t>）</w:t>
      </w:r>
      <w:r>
        <w:rPr>
          <w:rFonts w:ascii="新宋体" w:eastAsia="新宋体" w:hAnsi="新宋体"/>
        </w:rPr>
        <w:t>、执行程序角度（</w:t>
      </w:r>
      <w:r>
        <w:rPr>
          <w:rFonts w:ascii="新宋体" w:eastAsia="新宋体" w:hAnsi="新宋体" w:hint="eastAsia"/>
        </w:rPr>
        <w:t>指令内部并行</w:t>
      </w:r>
      <w:r>
        <w:rPr>
          <w:rFonts w:ascii="新宋体" w:eastAsia="新宋体" w:hAnsi="新宋体"/>
        </w:rPr>
        <w:t>、指令级并行、任务级或过程级并行、作业或程序</w:t>
      </w:r>
      <w:r>
        <w:rPr>
          <w:rFonts w:ascii="新宋体" w:eastAsia="新宋体" w:hAnsi="新宋体" w:hint="eastAsia"/>
        </w:rPr>
        <w:t>级</w:t>
      </w:r>
      <w:r>
        <w:rPr>
          <w:rFonts w:ascii="新宋体" w:eastAsia="新宋体" w:hAnsi="新宋体"/>
        </w:rPr>
        <w:t>并行）。</w:t>
      </w:r>
    </w:p>
    <w:p w:rsidR="00C012AD" w:rsidRPr="00D22006" w:rsidRDefault="00D22006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进入</w:t>
      </w:r>
      <w:r>
        <w:rPr>
          <w:rFonts w:ascii="新宋体" w:eastAsia="新宋体" w:hAnsi="新宋体"/>
        </w:rPr>
        <w:t>并行处理领域：处理数据的并行性达到字并位串级，或者执行程序的并行性达到任务或过程级。</w:t>
      </w:r>
    </w:p>
    <w:p w:rsidR="00C012AD" w:rsidRPr="00C012AD" w:rsidRDefault="00C012AD" w:rsidP="008D012C">
      <w:pPr>
        <w:wordWrap w:val="0"/>
        <w:jc w:val="left"/>
        <w:rPr>
          <w:rFonts w:ascii="新宋体" w:eastAsia="新宋体" w:hAnsi="新宋体"/>
        </w:rPr>
      </w:pPr>
    </w:p>
    <w:p w:rsidR="00C012AD" w:rsidRDefault="00AA34F5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提高并行性</w:t>
      </w:r>
      <w:r>
        <w:rPr>
          <w:rFonts w:ascii="新宋体" w:eastAsia="新宋体" w:hAnsi="新宋体"/>
        </w:rPr>
        <w:t>的技术途径：时间重叠、资源重复、时间重叠+资源重复、资源共享。</w:t>
      </w:r>
    </w:p>
    <w:p w:rsidR="00AA34F5" w:rsidRDefault="00AA34F5" w:rsidP="008D012C">
      <w:pPr>
        <w:wordWrap w:val="0"/>
        <w:jc w:val="left"/>
        <w:rPr>
          <w:rFonts w:ascii="新宋体" w:eastAsia="新宋体" w:hAnsi="新宋体"/>
        </w:rPr>
      </w:pPr>
    </w:p>
    <w:p w:rsidR="00AA34F5" w:rsidRDefault="00AA34F5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耦合度</w:t>
      </w:r>
    </w:p>
    <w:p w:rsidR="00AA34F5" w:rsidRDefault="00AA34F5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紧耦合</w:t>
      </w:r>
      <w:r>
        <w:rPr>
          <w:rFonts w:ascii="新宋体" w:eastAsia="新宋体" w:hAnsi="新宋体"/>
        </w:rPr>
        <w:t>系统（直接耦合系统）、松耦合系统（间接耦合系统）</w:t>
      </w:r>
    </w:p>
    <w:p w:rsidR="00AA34F5" w:rsidRDefault="00AA34F5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异构型</w:t>
      </w:r>
      <w:r>
        <w:rPr>
          <w:rFonts w:ascii="新宋体" w:eastAsia="新宋体" w:hAnsi="新宋体"/>
        </w:rPr>
        <w:t>多处理机系统、容错系统、可重构系统、同构型多处理机系统</w:t>
      </w:r>
    </w:p>
    <w:p w:rsidR="00AA34F5" w:rsidRDefault="00AA34F5" w:rsidP="008D012C">
      <w:pPr>
        <w:wordWrap w:val="0"/>
        <w:jc w:val="left"/>
        <w:rPr>
          <w:rFonts w:ascii="新宋体" w:eastAsia="新宋体" w:hAnsi="新宋体"/>
        </w:rPr>
      </w:pPr>
    </w:p>
    <w:p w:rsidR="00AA34F5" w:rsidRPr="00AA34F5" w:rsidRDefault="00AA34F5" w:rsidP="008D01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并行处理机</w:t>
      </w:r>
      <w:r>
        <w:rPr>
          <w:rFonts w:ascii="新宋体" w:eastAsia="新宋体" w:hAnsi="新宋体"/>
        </w:rPr>
        <w:t>的系统结构类型：SISD、SIMD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MISD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MIMD</w:t>
      </w:r>
      <w:r>
        <w:rPr>
          <w:rFonts w:ascii="新宋体" w:eastAsia="新宋体" w:hAnsi="新宋体" w:hint="eastAsia"/>
        </w:rPr>
        <w:t>。</w:t>
      </w:r>
    </w:p>
    <w:p w:rsidR="00C012AD" w:rsidRPr="00C012AD" w:rsidRDefault="00C012AD" w:rsidP="008D012C">
      <w:pPr>
        <w:wordWrap w:val="0"/>
        <w:jc w:val="left"/>
        <w:rPr>
          <w:rFonts w:ascii="新宋体" w:eastAsia="新宋体" w:hAnsi="新宋体"/>
        </w:rPr>
      </w:pPr>
    </w:p>
    <w:p w:rsidR="00C012AD" w:rsidRDefault="00C012AD" w:rsidP="008D012C">
      <w:pPr>
        <w:wordWrap w:val="0"/>
        <w:jc w:val="left"/>
        <w:rPr>
          <w:rFonts w:ascii="新宋体" w:eastAsia="新宋体" w:hAnsi="新宋体"/>
        </w:rPr>
      </w:pPr>
    </w:p>
    <w:p w:rsidR="003E2B30" w:rsidRPr="008D012C" w:rsidRDefault="003E2B30" w:rsidP="003E2B30">
      <w:pPr>
        <w:pStyle w:val="1"/>
        <w:keepNext w:val="0"/>
        <w:keepLines w:val="0"/>
        <w:numPr>
          <w:ilvl w:val="0"/>
          <w:numId w:val="2"/>
        </w:numPr>
        <w:wordWrap w:val="0"/>
        <w:spacing w:before="0" w:after="0" w:line="240" w:lineRule="auto"/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时间并行技术</w:t>
      </w:r>
      <w:bookmarkStart w:id="0" w:name="_GoBack"/>
      <w:bookmarkEnd w:id="0"/>
    </w:p>
    <w:p w:rsidR="008D012C" w:rsidRPr="003E2B30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Default="008D012C" w:rsidP="008D012C">
      <w:pPr>
        <w:wordWrap w:val="0"/>
        <w:jc w:val="left"/>
        <w:rPr>
          <w:rFonts w:ascii="新宋体" w:eastAsia="新宋体" w:hAnsi="新宋体"/>
        </w:rPr>
      </w:pPr>
    </w:p>
    <w:p w:rsidR="008D012C" w:rsidRPr="00AA34F5" w:rsidRDefault="008D012C" w:rsidP="008D012C">
      <w:pPr>
        <w:wordWrap w:val="0"/>
        <w:jc w:val="left"/>
        <w:rPr>
          <w:rFonts w:ascii="新宋体" w:eastAsia="新宋体" w:hAnsi="新宋体"/>
        </w:rPr>
      </w:pPr>
    </w:p>
    <w:sectPr w:rsidR="008D012C" w:rsidRPr="00AA34F5" w:rsidSect="00C012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AD" w:rsidRDefault="00C328AD" w:rsidP="003E2B30">
      <w:r>
        <w:separator/>
      </w:r>
    </w:p>
  </w:endnote>
  <w:endnote w:type="continuationSeparator" w:id="0">
    <w:p w:rsidR="00C328AD" w:rsidRDefault="00C328AD" w:rsidP="003E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AD" w:rsidRDefault="00C328AD" w:rsidP="003E2B30">
      <w:r>
        <w:separator/>
      </w:r>
    </w:p>
  </w:footnote>
  <w:footnote w:type="continuationSeparator" w:id="0">
    <w:p w:rsidR="00C328AD" w:rsidRDefault="00C328AD" w:rsidP="003E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C4D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10068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9BB7E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68"/>
    <w:rsid w:val="00126CBC"/>
    <w:rsid w:val="0035430E"/>
    <w:rsid w:val="003E2B30"/>
    <w:rsid w:val="006C0230"/>
    <w:rsid w:val="007557D5"/>
    <w:rsid w:val="008D012C"/>
    <w:rsid w:val="009C4327"/>
    <w:rsid w:val="00A47A73"/>
    <w:rsid w:val="00AA34F5"/>
    <w:rsid w:val="00AE0574"/>
    <w:rsid w:val="00C012AD"/>
    <w:rsid w:val="00C328AD"/>
    <w:rsid w:val="00C81368"/>
    <w:rsid w:val="00CE5899"/>
    <w:rsid w:val="00D2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95ABD-7333-4492-936E-1B395CFF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4F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E2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257</Words>
  <Characters>1468</Characters>
  <Application>Microsoft Office Word</Application>
  <DocSecurity>0</DocSecurity>
  <Lines>12</Lines>
  <Paragraphs>3</Paragraphs>
  <ScaleCrop>false</ScaleCrop>
  <Company>China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2018-06-16T13:33:00Z</dcterms:created>
  <dcterms:modified xsi:type="dcterms:W3CDTF">2018-06-16T14:24:00Z</dcterms:modified>
</cp:coreProperties>
</file>