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C2F" w:rsidRDefault="00514C2F" w:rsidP="005052FF">
      <w:pPr>
        <w:wordWrap w:val="0"/>
        <w:jc w:val="left"/>
        <w:rPr>
          <w:rFonts w:ascii="新宋体" w:eastAsia="新宋体" w:hAnsi="新宋体" w:hint="eastAsia"/>
        </w:rPr>
      </w:pPr>
    </w:p>
    <w:p w:rsidR="001743C4" w:rsidRPr="005052FF" w:rsidRDefault="001743C4" w:rsidP="005052FF">
      <w:pPr>
        <w:pStyle w:val="1"/>
        <w:keepNext w:val="0"/>
        <w:keepLines w:val="0"/>
        <w:numPr>
          <w:ilvl w:val="0"/>
          <w:numId w:val="1"/>
        </w:numPr>
        <w:wordWrap w:val="0"/>
        <w:spacing w:before="0" w:after="0" w:line="240" w:lineRule="auto"/>
        <w:ind w:left="424" w:hangingChars="151" w:hanging="424"/>
        <w:jc w:val="left"/>
        <w:rPr>
          <w:rFonts w:ascii="新宋体" w:eastAsia="新宋体" w:hAnsi="新宋体"/>
          <w:sz w:val="28"/>
          <w:szCs w:val="28"/>
        </w:rPr>
      </w:pPr>
      <w:r w:rsidRPr="005052FF">
        <w:rPr>
          <w:rFonts w:ascii="新宋体" w:eastAsia="新宋体" w:hAnsi="新宋体" w:hint="eastAsia"/>
          <w:sz w:val="28"/>
          <w:szCs w:val="28"/>
        </w:rPr>
        <w:t>概述</w:t>
      </w:r>
    </w:p>
    <w:p w:rsidR="001743C4" w:rsidRDefault="001743C4" w:rsidP="005052FF">
      <w:pPr>
        <w:wordWrap w:val="0"/>
        <w:jc w:val="left"/>
        <w:rPr>
          <w:rFonts w:ascii="新宋体" w:eastAsia="新宋体" w:hAnsi="新宋体"/>
        </w:rPr>
      </w:pPr>
    </w:p>
    <w:p w:rsidR="001743C4" w:rsidRDefault="001743C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互联网</w:t>
      </w:r>
      <w:r>
        <w:rPr>
          <w:rFonts w:ascii="新宋体" w:eastAsia="新宋体" w:hAnsi="新宋体"/>
        </w:rPr>
        <w:t>基本特点：连通性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connectivity）、共享。</w:t>
      </w:r>
    </w:p>
    <w:p w:rsidR="001743C4" w:rsidRDefault="001743C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计算机网络</w:t>
      </w:r>
      <w:r>
        <w:rPr>
          <w:rFonts w:ascii="新宋体" w:eastAsia="新宋体" w:hAnsi="新宋体"/>
        </w:rPr>
        <w:t>（</w:t>
      </w:r>
      <w:r>
        <w:rPr>
          <w:rFonts w:ascii="新宋体" w:eastAsia="新宋体" w:hAnsi="新宋体" w:hint="eastAsia"/>
        </w:rPr>
        <w:t>|网络</w:t>
      </w:r>
      <w:r>
        <w:rPr>
          <w:rFonts w:ascii="新宋体" w:eastAsia="新宋体" w:hAnsi="新宋体"/>
        </w:rPr>
        <w:t>）</w:t>
      </w:r>
    </w:p>
    <w:p w:rsidR="001743C4" w:rsidRDefault="001743C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结点（</w:t>
      </w:r>
      <w:r>
        <w:rPr>
          <w:rFonts w:ascii="新宋体" w:eastAsia="新宋体" w:hAnsi="新宋体"/>
        </w:rPr>
        <w:t>node）、链路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link）</w:t>
      </w:r>
    </w:p>
    <w:p w:rsidR="001743C4" w:rsidRDefault="001743C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路由器</w:t>
      </w:r>
    </w:p>
    <w:p w:rsidR="001743C4" w:rsidRDefault="001743C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互连网</w:t>
      </w:r>
      <w:r>
        <w:rPr>
          <w:rFonts w:ascii="新宋体" w:eastAsia="新宋体" w:hAnsi="新宋体"/>
        </w:rPr>
        <w:t>（internetwork、internet）是“</w:t>
      </w:r>
      <w:r>
        <w:rPr>
          <w:rFonts w:ascii="新宋体" w:eastAsia="新宋体" w:hAnsi="新宋体" w:hint="eastAsia"/>
        </w:rPr>
        <w:t>网络的</w:t>
      </w:r>
      <w:r>
        <w:rPr>
          <w:rFonts w:ascii="新宋体" w:eastAsia="新宋体" w:hAnsi="新宋体"/>
        </w:rPr>
        <w:t>网络”</w:t>
      </w:r>
      <w:r>
        <w:rPr>
          <w:rFonts w:ascii="新宋体" w:eastAsia="新宋体" w:hAnsi="新宋体" w:hint="eastAsia"/>
        </w:rPr>
        <w:t>（network</w:t>
      </w:r>
      <w:r>
        <w:rPr>
          <w:rFonts w:ascii="新宋体" w:eastAsia="新宋体" w:hAnsi="新宋体"/>
        </w:rPr>
        <w:t xml:space="preserve"> of networks）。</w:t>
      </w:r>
    </w:p>
    <w:p w:rsidR="001743C4" w:rsidRDefault="001743C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主机</w:t>
      </w:r>
    </w:p>
    <w:p w:rsidR="001743C4" w:rsidRDefault="001743C4" w:rsidP="005052FF">
      <w:pPr>
        <w:wordWrap w:val="0"/>
        <w:jc w:val="left"/>
        <w:rPr>
          <w:rFonts w:ascii="新宋体" w:eastAsia="新宋体" w:hAnsi="新宋体"/>
        </w:rPr>
      </w:pPr>
    </w:p>
    <w:p w:rsidR="001743C4" w:rsidRDefault="001743C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互联网基础结构</w:t>
      </w:r>
      <w:r>
        <w:rPr>
          <w:rFonts w:ascii="新宋体" w:eastAsia="新宋体" w:hAnsi="新宋体"/>
        </w:rPr>
        <w:t>发展的三个阶段：从单个网络ARPANET</w:t>
      </w:r>
      <w:r>
        <w:rPr>
          <w:rFonts w:ascii="新宋体" w:eastAsia="新宋体" w:hAnsi="新宋体" w:hint="eastAsia"/>
        </w:rPr>
        <w:t>向</w:t>
      </w:r>
      <w:r>
        <w:rPr>
          <w:rFonts w:ascii="新宋体" w:eastAsia="新宋体" w:hAnsi="新宋体"/>
        </w:rPr>
        <w:t>互连网发展的过程、</w:t>
      </w:r>
      <w:r>
        <w:rPr>
          <w:rFonts w:ascii="新宋体" w:eastAsia="新宋体" w:hAnsi="新宋体" w:hint="eastAsia"/>
        </w:rPr>
        <w:t>建成了</w:t>
      </w:r>
      <w:r>
        <w:rPr>
          <w:rFonts w:ascii="新宋体" w:eastAsia="新宋体" w:hAnsi="新宋体"/>
        </w:rPr>
        <w:t>三级结构的互联网</w:t>
      </w:r>
      <w:r>
        <w:rPr>
          <w:rFonts w:ascii="新宋体" w:eastAsia="新宋体" w:hAnsi="新宋体" w:hint="eastAsia"/>
        </w:rPr>
        <w:t>（主干网</w:t>
      </w:r>
      <w:r>
        <w:rPr>
          <w:rFonts w:ascii="新宋体" w:eastAsia="新宋体" w:hAnsi="新宋体"/>
        </w:rPr>
        <w:t>、地区网、校园网</w:t>
      </w:r>
      <w:r>
        <w:rPr>
          <w:rFonts w:ascii="新宋体" w:eastAsia="新宋体" w:hAnsi="新宋体" w:hint="eastAsia"/>
        </w:rPr>
        <w:t>或</w:t>
      </w:r>
      <w:r>
        <w:rPr>
          <w:rFonts w:ascii="新宋体" w:eastAsia="新宋体" w:hAnsi="新宋体"/>
        </w:rPr>
        <w:t>企业网）</w:t>
      </w:r>
      <w:r>
        <w:rPr>
          <w:rFonts w:ascii="新宋体" w:eastAsia="新宋体" w:hAnsi="新宋体" w:hint="eastAsia"/>
        </w:rPr>
        <w:t>、逐渐形成了</w:t>
      </w:r>
      <w:r>
        <w:rPr>
          <w:rFonts w:ascii="新宋体" w:eastAsia="新宋体" w:hAnsi="新宋体"/>
        </w:rPr>
        <w:t>多层次ISP结构的互联网。</w:t>
      </w:r>
    </w:p>
    <w:p w:rsidR="001743C4" w:rsidRPr="001743C4" w:rsidRDefault="001743C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互联网服务提供者ISP</w:t>
      </w:r>
      <w:r>
        <w:rPr>
          <w:rFonts w:ascii="新宋体" w:eastAsia="新宋体" w:hAnsi="新宋体"/>
        </w:rPr>
        <w:t>（</w:t>
      </w:r>
      <w:r>
        <w:rPr>
          <w:rFonts w:ascii="新宋体" w:eastAsia="新宋体" w:hAnsi="新宋体" w:hint="eastAsia"/>
        </w:rPr>
        <w:t>Internet</w:t>
      </w:r>
      <w:r>
        <w:rPr>
          <w:rFonts w:ascii="新宋体" w:eastAsia="新宋体" w:hAnsi="新宋体"/>
        </w:rPr>
        <w:t xml:space="preserve"> Service Provider</w:t>
      </w:r>
      <w:r>
        <w:rPr>
          <w:rFonts w:ascii="新宋体" w:eastAsia="新宋体" w:hAnsi="新宋体" w:hint="eastAsia"/>
        </w:rPr>
        <w:t>，</w:t>
      </w:r>
      <w:r>
        <w:rPr>
          <w:rFonts w:ascii="新宋体" w:eastAsia="新宋体" w:hAnsi="新宋体"/>
        </w:rPr>
        <w:t>互联网服务提供商）</w:t>
      </w:r>
    </w:p>
    <w:p w:rsidR="001743C4" w:rsidRDefault="001743C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端用户</w:t>
      </w:r>
    </w:p>
    <w:p w:rsidR="001743C4" w:rsidRDefault="001743C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互联网交换点</w:t>
      </w:r>
      <w:r>
        <w:rPr>
          <w:rFonts w:ascii="新宋体" w:eastAsia="新宋体" w:hAnsi="新宋体"/>
        </w:rPr>
        <w:t>IXP（Internet eXchange Point）</w:t>
      </w:r>
    </w:p>
    <w:p w:rsidR="001743C4" w:rsidRDefault="001743C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万维网</w:t>
      </w:r>
      <w:r>
        <w:rPr>
          <w:rFonts w:ascii="新宋体" w:eastAsia="新宋体" w:hAnsi="新宋体"/>
        </w:rPr>
        <w:t>WWW（World Wide Web）</w:t>
      </w:r>
    </w:p>
    <w:p w:rsidR="001743C4" w:rsidRDefault="001743C4" w:rsidP="005052FF">
      <w:pPr>
        <w:wordWrap w:val="0"/>
        <w:jc w:val="left"/>
        <w:rPr>
          <w:rFonts w:ascii="新宋体" w:eastAsia="新宋体" w:hAnsi="新宋体"/>
        </w:rPr>
      </w:pPr>
    </w:p>
    <w:p w:rsidR="001743C4" w:rsidRDefault="001743C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互联网</w:t>
      </w:r>
      <w:r>
        <w:rPr>
          <w:rFonts w:ascii="新宋体" w:eastAsia="新宋体" w:hAnsi="新宋体"/>
        </w:rPr>
        <w:t>协会（Internet Society</w:t>
      </w:r>
      <w:r>
        <w:rPr>
          <w:rFonts w:ascii="新宋体" w:eastAsia="新宋体" w:hAnsi="新宋体" w:hint="eastAsia"/>
        </w:rPr>
        <w:t>|ISOC</w:t>
      </w:r>
      <w:r>
        <w:rPr>
          <w:rFonts w:ascii="新宋体" w:eastAsia="新宋体" w:hAnsi="新宋体"/>
        </w:rPr>
        <w:t>）</w:t>
      </w:r>
    </w:p>
    <w:p w:rsidR="001743C4" w:rsidRDefault="001743C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互联网体系结构委员会</w:t>
      </w:r>
      <w:r>
        <w:rPr>
          <w:rFonts w:ascii="新宋体" w:eastAsia="新宋体" w:hAnsi="新宋体"/>
        </w:rPr>
        <w:t>IAB</w:t>
      </w:r>
      <w:r>
        <w:rPr>
          <w:rFonts w:ascii="新宋体" w:eastAsia="新宋体" w:hAnsi="新宋体" w:hint="eastAsia"/>
        </w:rPr>
        <w:t>（Internet</w:t>
      </w:r>
      <w:r>
        <w:rPr>
          <w:rFonts w:ascii="新宋体" w:eastAsia="新宋体" w:hAnsi="新宋体"/>
        </w:rPr>
        <w:t xml:space="preserve"> Architecture Board）</w:t>
      </w:r>
    </w:p>
    <w:p w:rsidR="001743C4" w:rsidRDefault="001743C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互联网</w:t>
      </w:r>
      <w:r>
        <w:rPr>
          <w:rFonts w:ascii="新宋体" w:eastAsia="新宋体" w:hAnsi="新宋体"/>
        </w:rPr>
        <w:t>工程部IETF（</w:t>
      </w:r>
      <w:r>
        <w:rPr>
          <w:rFonts w:ascii="新宋体" w:eastAsia="新宋体" w:hAnsi="新宋体" w:hint="eastAsia"/>
        </w:rPr>
        <w:t>Internet</w:t>
      </w:r>
      <w:r>
        <w:rPr>
          <w:rFonts w:ascii="新宋体" w:eastAsia="新宋体" w:hAnsi="新宋体"/>
        </w:rPr>
        <w:t xml:space="preserve"> Engineering Task Force）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论坛（forum）、互联网工程指导小组IESG（</w:t>
      </w:r>
      <w:r>
        <w:rPr>
          <w:rFonts w:ascii="新宋体" w:eastAsia="新宋体" w:hAnsi="新宋体" w:hint="eastAsia"/>
        </w:rPr>
        <w:t>Internet</w:t>
      </w:r>
      <w:r>
        <w:rPr>
          <w:rFonts w:ascii="新宋体" w:eastAsia="新宋体" w:hAnsi="新宋体"/>
        </w:rPr>
        <w:t xml:space="preserve"> Engineering Steering Group）</w:t>
      </w:r>
    </w:p>
    <w:p w:rsidR="001743C4" w:rsidRDefault="001743C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互联网研究</w:t>
      </w:r>
      <w:r>
        <w:rPr>
          <w:rFonts w:ascii="新宋体" w:eastAsia="新宋体" w:hAnsi="新宋体"/>
        </w:rPr>
        <w:t>部IRTF（</w:t>
      </w:r>
      <w:r>
        <w:rPr>
          <w:rFonts w:ascii="新宋体" w:eastAsia="新宋体" w:hAnsi="新宋体" w:hint="eastAsia"/>
        </w:rPr>
        <w:t>Internet</w:t>
      </w:r>
      <w:r>
        <w:rPr>
          <w:rFonts w:ascii="新宋体" w:eastAsia="新宋体" w:hAnsi="新宋体"/>
        </w:rPr>
        <w:t xml:space="preserve"> Research Task Force）、互联网</w:t>
      </w:r>
      <w:r>
        <w:rPr>
          <w:rFonts w:ascii="新宋体" w:eastAsia="新宋体" w:hAnsi="新宋体" w:hint="eastAsia"/>
        </w:rPr>
        <w:t>研究</w:t>
      </w:r>
      <w:r>
        <w:rPr>
          <w:rFonts w:ascii="新宋体" w:eastAsia="新宋体" w:hAnsi="新宋体"/>
        </w:rPr>
        <w:t>指导小组IRSG（</w:t>
      </w:r>
      <w:r>
        <w:rPr>
          <w:rFonts w:ascii="新宋体" w:eastAsia="新宋体" w:hAnsi="新宋体" w:hint="eastAsia"/>
        </w:rPr>
        <w:t>Internet</w:t>
      </w:r>
      <w:r>
        <w:rPr>
          <w:rFonts w:ascii="新宋体" w:eastAsia="新宋体" w:hAnsi="新宋体"/>
        </w:rPr>
        <w:t xml:space="preserve"> Research Steering Group）</w:t>
      </w:r>
    </w:p>
    <w:p w:rsidR="001743C4" w:rsidRPr="001743C4" w:rsidRDefault="001743C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RFC（Request</w:t>
      </w:r>
      <w:r>
        <w:rPr>
          <w:rFonts w:ascii="新宋体" w:eastAsia="新宋体" w:hAnsi="新宋体"/>
        </w:rPr>
        <w:t xml:space="preserve"> For Comments</w:t>
      </w:r>
      <w:r>
        <w:rPr>
          <w:rFonts w:ascii="新宋体" w:eastAsia="新宋体" w:hAnsi="新宋体" w:hint="eastAsia"/>
        </w:rPr>
        <w:t>）</w:t>
      </w:r>
    </w:p>
    <w:p w:rsidR="001743C4" w:rsidRPr="00386C00" w:rsidRDefault="00386C00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互联网草案</w:t>
      </w:r>
      <w:r>
        <w:rPr>
          <w:rFonts w:ascii="新宋体" w:eastAsia="新宋体" w:hAnsi="新宋体"/>
        </w:rPr>
        <w:t>（Internet Draft）、建议标准（Proposed Standard）、互联网标准（Internet Standard）。</w:t>
      </w:r>
    </w:p>
    <w:p w:rsidR="001743C4" w:rsidRDefault="00386C00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建议</w:t>
      </w:r>
      <w:r>
        <w:rPr>
          <w:rFonts w:ascii="新宋体" w:eastAsia="新宋体" w:hAnsi="新宋体"/>
        </w:rPr>
        <w:t>标准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互联网标准、历史的RFC文档、实验的RFC文档、提供信息的RFC文档。</w:t>
      </w:r>
    </w:p>
    <w:p w:rsidR="001743C4" w:rsidRPr="00386C00" w:rsidRDefault="001743C4" w:rsidP="005052FF">
      <w:pPr>
        <w:wordWrap w:val="0"/>
        <w:jc w:val="left"/>
        <w:rPr>
          <w:rFonts w:ascii="新宋体" w:eastAsia="新宋体" w:hAnsi="新宋体"/>
        </w:rPr>
      </w:pPr>
    </w:p>
    <w:p w:rsidR="001743C4" w:rsidRDefault="00386C00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互联网</w:t>
      </w:r>
      <w:r>
        <w:rPr>
          <w:rFonts w:ascii="新宋体" w:eastAsia="新宋体" w:hAnsi="新宋体"/>
        </w:rPr>
        <w:t>的组成：</w:t>
      </w:r>
      <w:r>
        <w:rPr>
          <w:rFonts w:ascii="新宋体" w:eastAsia="新宋体" w:hAnsi="新宋体" w:hint="eastAsia"/>
        </w:rPr>
        <w:t>边缘部分</w:t>
      </w:r>
      <w:r>
        <w:rPr>
          <w:rFonts w:ascii="新宋体" w:eastAsia="新宋体" w:hAnsi="新宋体"/>
        </w:rPr>
        <w:t>、核心部分。</w:t>
      </w:r>
    </w:p>
    <w:p w:rsidR="00386C00" w:rsidRDefault="00386C00" w:rsidP="005052FF">
      <w:pPr>
        <w:wordWrap w:val="0"/>
        <w:jc w:val="left"/>
        <w:rPr>
          <w:rFonts w:ascii="新宋体" w:eastAsia="新宋体" w:hAnsi="新宋体"/>
        </w:rPr>
      </w:pPr>
    </w:p>
    <w:p w:rsidR="00386C00" w:rsidRDefault="00386C00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互联网的</w:t>
      </w:r>
      <w:r>
        <w:rPr>
          <w:rFonts w:ascii="新宋体" w:eastAsia="新宋体" w:hAnsi="新宋体"/>
        </w:rPr>
        <w:t>边缘部分</w:t>
      </w:r>
    </w:p>
    <w:p w:rsidR="00386C00" w:rsidRDefault="00386C00" w:rsidP="005052FF">
      <w:pPr>
        <w:wordWrap w:val="0"/>
        <w:ind w:leftChars="200" w:left="4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端系统</w:t>
      </w:r>
      <w:r>
        <w:rPr>
          <w:rFonts w:ascii="新宋体" w:eastAsia="新宋体" w:hAnsi="新宋体"/>
        </w:rPr>
        <w:t>（End System）</w:t>
      </w:r>
    </w:p>
    <w:p w:rsidR="00386C00" w:rsidRDefault="00386C00" w:rsidP="005052FF">
      <w:pPr>
        <w:wordWrap w:val="0"/>
        <w:ind w:leftChars="200" w:left="4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端系统</w:t>
      </w:r>
      <w:r>
        <w:rPr>
          <w:rFonts w:ascii="新宋体" w:eastAsia="新宋体" w:hAnsi="新宋体"/>
        </w:rPr>
        <w:t>之间的通信方式分类：客户</w:t>
      </w:r>
      <w:r>
        <w:rPr>
          <w:rFonts w:ascii="新宋体" w:eastAsia="新宋体" w:hAnsi="新宋体" w:hint="eastAsia"/>
        </w:rPr>
        <w:t>-</w:t>
      </w:r>
      <w:r>
        <w:rPr>
          <w:rFonts w:ascii="新宋体" w:eastAsia="新宋体" w:hAnsi="新宋体"/>
        </w:rPr>
        <w:t>服务器方式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C/S方式）、对等方式（</w:t>
      </w:r>
      <w:r>
        <w:rPr>
          <w:rFonts w:ascii="新宋体" w:eastAsia="新宋体" w:hAnsi="新宋体" w:hint="eastAsia"/>
        </w:rPr>
        <w:t>P2P</w:t>
      </w:r>
      <w:r>
        <w:rPr>
          <w:rFonts w:ascii="新宋体" w:eastAsia="新宋体" w:hAnsi="新宋体"/>
        </w:rPr>
        <w:t>方式）</w:t>
      </w:r>
      <w:r>
        <w:rPr>
          <w:rFonts w:ascii="新宋体" w:eastAsia="新宋体" w:hAnsi="新宋体" w:hint="eastAsia"/>
        </w:rPr>
        <w:t>。</w:t>
      </w:r>
    </w:p>
    <w:p w:rsidR="00386C00" w:rsidRDefault="00386C00" w:rsidP="005052FF">
      <w:pPr>
        <w:wordWrap w:val="0"/>
        <w:ind w:leftChars="200" w:left="4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客户</w:t>
      </w:r>
      <w:r>
        <w:rPr>
          <w:rFonts w:ascii="新宋体" w:eastAsia="新宋体" w:hAnsi="新宋体"/>
        </w:rPr>
        <w:t>（client）、服务器（server）</w:t>
      </w:r>
    </w:p>
    <w:p w:rsidR="00386C00" w:rsidRPr="00386C00" w:rsidRDefault="00386C00" w:rsidP="005052FF">
      <w:pPr>
        <w:wordWrap w:val="0"/>
        <w:ind w:leftChars="200" w:left="4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客户端</w:t>
      </w:r>
      <w:r>
        <w:rPr>
          <w:rFonts w:ascii="新宋体" w:eastAsia="新宋体" w:hAnsi="新宋体"/>
        </w:rPr>
        <w:t>（客户机）、服务器端（服务器）</w:t>
      </w:r>
    </w:p>
    <w:p w:rsidR="001743C4" w:rsidRDefault="00386C00" w:rsidP="005052FF">
      <w:pPr>
        <w:wordWrap w:val="0"/>
        <w:ind w:leftChars="200" w:left="4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对等连接</w:t>
      </w:r>
      <w:r>
        <w:rPr>
          <w:rFonts w:ascii="新宋体" w:eastAsia="新宋体" w:hAnsi="新宋体"/>
        </w:rPr>
        <w:t>（peer-to-peer|P2P）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对等连接软件（P2P软件）、P2P方式</w:t>
      </w:r>
    </w:p>
    <w:p w:rsidR="00386C00" w:rsidRDefault="00386C00" w:rsidP="005052FF">
      <w:pPr>
        <w:wordWrap w:val="0"/>
        <w:jc w:val="left"/>
        <w:rPr>
          <w:rFonts w:ascii="新宋体" w:eastAsia="新宋体" w:hAnsi="新宋体"/>
        </w:rPr>
      </w:pPr>
    </w:p>
    <w:p w:rsidR="00386C00" w:rsidRDefault="00386C00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互联网的</w:t>
      </w:r>
      <w:r>
        <w:rPr>
          <w:rFonts w:ascii="新宋体" w:eastAsia="新宋体" w:hAnsi="新宋体"/>
        </w:rPr>
        <w:t>核心部分</w:t>
      </w:r>
    </w:p>
    <w:p w:rsidR="00386C00" w:rsidRDefault="00386C00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路由器</w:t>
      </w:r>
      <w:r>
        <w:rPr>
          <w:rFonts w:ascii="新宋体" w:eastAsia="新宋体" w:hAnsi="新宋体"/>
        </w:rPr>
        <w:t>（router）</w:t>
      </w:r>
    </w:p>
    <w:p w:rsidR="00386C00" w:rsidRDefault="00386C00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分组交换</w:t>
      </w:r>
      <w:r>
        <w:rPr>
          <w:rFonts w:ascii="新宋体" w:eastAsia="新宋体" w:hAnsi="新宋体"/>
        </w:rPr>
        <w:t>（packet switching）</w:t>
      </w:r>
    </w:p>
    <w:p w:rsidR="00386C00" w:rsidRDefault="00386C00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电路交换</w:t>
      </w:r>
      <w:r>
        <w:rPr>
          <w:rFonts w:ascii="新宋体" w:eastAsia="新宋体" w:hAnsi="新宋体"/>
        </w:rPr>
        <w:t>（circuit switching）、交换（switching）</w:t>
      </w:r>
      <w:r w:rsidR="00A42034">
        <w:rPr>
          <w:rFonts w:ascii="新宋体" w:eastAsia="新宋体" w:hAnsi="新宋体" w:hint="eastAsia"/>
        </w:rPr>
        <w:t>、建立连接</w:t>
      </w:r>
      <w:r w:rsidR="00A42034">
        <w:rPr>
          <w:rFonts w:ascii="新宋体" w:eastAsia="新宋体" w:hAnsi="新宋体"/>
        </w:rPr>
        <w:t>（占用通信资源）、通话</w:t>
      </w:r>
      <w:r w:rsidR="00A42034">
        <w:rPr>
          <w:rFonts w:ascii="新宋体" w:eastAsia="新宋体" w:hAnsi="新宋体" w:hint="eastAsia"/>
        </w:rPr>
        <w:t>（</w:t>
      </w:r>
      <w:r w:rsidR="00A42034">
        <w:rPr>
          <w:rFonts w:ascii="新宋体" w:eastAsia="新宋体" w:hAnsi="新宋体"/>
        </w:rPr>
        <w:t>一直占用通信资源）、释放</w:t>
      </w:r>
      <w:r w:rsidR="00A42034">
        <w:rPr>
          <w:rFonts w:ascii="新宋体" w:eastAsia="新宋体" w:hAnsi="新宋体" w:hint="eastAsia"/>
        </w:rPr>
        <w:t>连接（</w:t>
      </w:r>
      <w:r w:rsidR="00A42034">
        <w:rPr>
          <w:rFonts w:ascii="新宋体" w:eastAsia="新宋体" w:hAnsi="新宋体"/>
        </w:rPr>
        <w:t>归还通信资源</w:t>
      </w:r>
      <w:r w:rsidR="00A42034">
        <w:rPr>
          <w:rFonts w:ascii="新宋体" w:eastAsia="新宋体" w:hAnsi="新宋体" w:hint="eastAsia"/>
        </w:rPr>
        <w:t>）</w:t>
      </w:r>
    </w:p>
    <w:p w:rsidR="00386C00" w:rsidRPr="00386C00" w:rsidRDefault="00A42034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在</w:t>
      </w:r>
      <w:r>
        <w:rPr>
          <w:rFonts w:ascii="新宋体" w:eastAsia="新宋体" w:hAnsi="新宋体"/>
        </w:rPr>
        <w:t>通话的全部时间内，通话的两个用户始终占用端到端的通信资源。</w:t>
      </w:r>
    </w:p>
    <w:p w:rsidR="001743C4" w:rsidRDefault="00A4203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存储转发</w:t>
      </w:r>
      <w:r>
        <w:rPr>
          <w:rFonts w:ascii="新宋体" w:eastAsia="新宋体" w:hAnsi="新宋体"/>
        </w:rPr>
        <w:t>、报文（message）、数据段、首部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包头）、分组（packet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包</w:t>
      </w:r>
      <w:r w:rsidR="00B537C6">
        <w:rPr>
          <w:rFonts w:ascii="新宋体" w:eastAsia="新宋体" w:hAnsi="新宋体"/>
        </w:rPr>
        <w:t>）</w:t>
      </w:r>
    </w:p>
    <w:p w:rsidR="00B537C6" w:rsidRDefault="00B537C6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主机</w:t>
      </w:r>
      <w:r>
        <w:rPr>
          <w:rFonts w:ascii="新宋体" w:eastAsia="新宋体" w:hAnsi="新宋体"/>
        </w:rPr>
        <w:t>是为用户进行信息处理的</w:t>
      </w:r>
      <w:r>
        <w:rPr>
          <w:rFonts w:ascii="新宋体" w:eastAsia="新宋体" w:hAnsi="新宋体" w:hint="eastAsia"/>
        </w:rPr>
        <w:t>；</w:t>
      </w:r>
      <w:r>
        <w:rPr>
          <w:rFonts w:ascii="新宋体" w:eastAsia="新宋体" w:hAnsi="新宋体"/>
        </w:rPr>
        <w:t>路由器是用来转发分组的，即进行分组交换的。</w:t>
      </w:r>
    </w:p>
    <w:p w:rsidR="00B537C6" w:rsidRDefault="00B537C6" w:rsidP="005052FF">
      <w:pPr>
        <w:wordWrap w:val="0"/>
        <w:jc w:val="left"/>
        <w:rPr>
          <w:rFonts w:ascii="新宋体" w:eastAsia="新宋体" w:hAnsi="新宋体"/>
        </w:rPr>
      </w:pPr>
    </w:p>
    <w:p w:rsidR="00B537C6" w:rsidRDefault="009F6783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把</w:t>
      </w:r>
      <w:r>
        <w:rPr>
          <w:rFonts w:ascii="新宋体" w:eastAsia="新宋体" w:hAnsi="新宋体"/>
        </w:rPr>
        <w:t>单个的网络简化成一条链路，而路由器成为核心部分的结点。</w:t>
      </w:r>
    </w:p>
    <w:p w:rsidR="009F6783" w:rsidRDefault="009F6783" w:rsidP="005052FF">
      <w:pPr>
        <w:wordWrap w:val="0"/>
        <w:jc w:val="left"/>
        <w:rPr>
          <w:rFonts w:ascii="新宋体" w:eastAsia="新宋体" w:hAnsi="新宋体"/>
        </w:rPr>
      </w:pPr>
    </w:p>
    <w:p w:rsidR="009F6783" w:rsidRDefault="009F6783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网状拓扑结构</w:t>
      </w:r>
    </w:p>
    <w:p w:rsidR="009F6783" w:rsidRDefault="009F6783" w:rsidP="005052FF">
      <w:pPr>
        <w:wordWrap w:val="0"/>
        <w:jc w:val="left"/>
        <w:rPr>
          <w:rFonts w:ascii="新宋体" w:eastAsia="新宋体" w:hAnsi="新宋体"/>
        </w:rPr>
      </w:pPr>
    </w:p>
    <w:p w:rsidR="009F6783" w:rsidRPr="009F6783" w:rsidRDefault="009F6783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时延</w:t>
      </w:r>
      <w:r>
        <w:rPr>
          <w:rFonts w:ascii="新宋体" w:eastAsia="新宋体" w:hAnsi="新宋体"/>
        </w:rPr>
        <w:t>、开销（overload）</w:t>
      </w:r>
    </w:p>
    <w:p w:rsidR="00B537C6" w:rsidRDefault="009F6783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报文交换</w:t>
      </w:r>
      <w:r>
        <w:rPr>
          <w:rFonts w:ascii="新宋体" w:eastAsia="新宋体" w:hAnsi="新宋体"/>
        </w:rPr>
        <w:t>（message switching）</w:t>
      </w:r>
    </w:p>
    <w:p w:rsidR="00B537C6" w:rsidRDefault="00B537C6" w:rsidP="005052FF">
      <w:pPr>
        <w:wordWrap w:val="0"/>
        <w:jc w:val="left"/>
        <w:rPr>
          <w:rFonts w:ascii="新宋体" w:eastAsia="新宋体" w:hAnsi="新宋体"/>
        </w:rPr>
      </w:pPr>
    </w:p>
    <w:p w:rsidR="00B537C6" w:rsidRDefault="009F6783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信道</w:t>
      </w:r>
      <w:r>
        <w:rPr>
          <w:rFonts w:ascii="新宋体" w:eastAsia="新宋体" w:hAnsi="新宋体"/>
        </w:rPr>
        <w:t>（channel）</w:t>
      </w:r>
    </w:p>
    <w:p w:rsidR="00B537C6" w:rsidRDefault="00B537C6" w:rsidP="005052FF">
      <w:pPr>
        <w:wordWrap w:val="0"/>
        <w:jc w:val="left"/>
        <w:rPr>
          <w:rFonts w:ascii="新宋体" w:eastAsia="新宋体" w:hAnsi="新宋体"/>
        </w:rPr>
      </w:pPr>
    </w:p>
    <w:p w:rsidR="009F6783" w:rsidRDefault="009F6783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lastRenderedPageBreak/>
        <w:t>计算机网络</w:t>
      </w:r>
      <w:r>
        <w:rPr>
          <w:rFonts w:ascii="新宋体" w:eastAsia="新宋体" w:hAnsi="新宋体"/>
        </w:rPr>
        <w:t>分类</w:t>
      </w:r>
      <w:r>
        <w:rPr>
          <w:rFonts w:ascii="新宋体" w:eastAsia="新宋体" w:hAnsi="新宋体" w:hint="eastAsia"/>
        </w:rPr>
        <w:t>：</w:t>
      </w:r>
      <w:r>
        <w:rPr>
          <w:rFonts w:ascii="新宋体" w:eastAsia="新宋体" w:hAnsi="新宋体"/>
        </w:rPr>
        <w:t>按网络的作用范围</w:t>
      </w:r>
      <w:r>
        <w:rPr>
          <w:rFonts w:ascii="新宋体" w:eastAsia="新宋体" w:hAnsi="新宋体" w:hint="eastAsia"/>
        </w:rPr>
        <w:t>（广域网</w:t>
      </w:r>
      <w:r>
        <w:rPr>
          <w:rFonts w:ascii="新宋体" w:eastAsia="新宋体" w:hAnsi="新宋体"/>
        </w:rPr>
        <w:t>WAN</w:t>
      </w:r>
      <w:r>
        <w:rPr>
          <w:rFonts w:ascii="新宋体" w:eastAsia="新宋体" w:hAnsi="新宋体" w:hint="eastAsia"/>
        </w:rPr>
        <w:t>（Wide</w:t>
      </w:r>
      <w:r>
        <w:rPr>
          <w:rFonts w:ascii="新宋体" w:eastAsia="新宋体" w:hAnsi="新宋体"/>
        </w:rPr>
        <w:t xml:space="preserve"> Area Network）、城域网MAN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Metropolitan</w:t>
      </w:r>
      <w:r>
        <w:rPr>
          <w:rFonts w:ascii="新宋体" w:eastAsia="新宋体" w:hAnsi="新宋体"/>
        </w:rPr>
        <w:t xml:space="preserve"> Area Network）</w:t>
      </w:r>
      <w:r>
        <w:rPr>
          <w:rFonts w:ascii="新宋体" w:eastAsia="新宋体" w:hAnsi="新宋体"/>
        </w:rPr>
        <w:t>、局域网LAN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Local</w:t>
      </w:r>
      <w:r>
        <w:rPr>
          <w:rFonts w:ascii="新宋体" w:eastAsia="新宋体" w:hAnsi="新宋体"/>
        </w:rPr>
        <w:t xml:space="preserve"> Area Network）</w:t>
      </w:r>
      <w:r>
        <w:rPr>
          <w:rFonts w:ascii="新宋体" w:eastAsia="新宋体" w:hAnsi="新宋体"/>
        </w:rPr>
        <w:t>、个人区域网PAN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Personal</w:t>
      </w:r>
      <w:r>
        <w:rPr>
          <w:rFonts w:ascii="新宋体" w:eastAsia="新宋体" w:hAnsi="新宋体"/>
        </w:rPr>
        <w:t xml:space="preserve"> Area Network）</w:t>
      </w:r>
      <w:r>
        <w:rPr>
          <w:rFonts w:ascii="新宋体" w:eastAsia="新宋体" w:hAnsi="新宋体"/>
        </w:rPr>
        <w:t>、多处理机系统）、按网络的使用者、接入网AN（Access Network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本地接入网、居民接入网）</w:t>
      </w:r>
      <w:r>
        <w:rPr>
          <w:rFonts w:ascii="新宋体" w:eastAsia="新宋体" w:hAnsi="新宋体" w:hint="eastAsia"/>
        </w:rPr>
        <w:t>。</w:t>
      </w:r>
    </w:p>
    <w:p w:rsidR="00B537C6" w:rsidRDefault="009F6783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校园网</w:t>
      </w:r>
      <w:r>
        <w:rPr>
          <w:rFonts w:ascii="新宋体" w:eastAsia="新宋体" w:hAnsi="新宋体"/>
        </w:rPr>
        <w:t>或企业网</w:t>
      </w:r>
    </w:p>
    <w:p w:rsidR="009F6783" w:rsidRPr="009F6783" w:rsidRDefault="009F6783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无线个人区域网</w:t>
      </w:r>
      <w:r>
        <w:rPr>
          <w:rFonts w:ascii="新宋体" w:eastAsia="新宋体" w:hAnsi="新宋体"/>
        </w:rPr>
        <w:t>WPAN（Wireless PAN）</w:t>
      </w:r>
    </w:p>
    <w:p w:rsidR="00B537C6" w:rsidRDefault="00F8337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边缘路由器</w:t>
      </w:r>
    </w:p>
    <w:p w:rsidR="00B537C6" w:rsidRDefault="00B537C6" w:rsidP="005052FF">
      <w:pPr>
        <w:wordWrap w:val="0"/>
        <w:jc w:val="left"/>
        <w:rPr>
          <w:rFonts w:ascii="新宋体" w:eastAsia="新宋体" w:hAnsi="新宋体"/>
        </w:rPr>
      </w:pPr>
    </w:p>
    <w:p w:rsidR="00B537C6" w:rsidRDefault="00975E4B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性能指标</w:t>
      </w:r>
      <w:r>
        <w:rPr>
          <w:rFonts w:ascii="新宋体" w:eastAsia="新宋体" w:hAnsi="新宋体"/>
        </w:rPr>
        <w:t>、非性能特征（nonperformance characteristics）</w:t>
      </w:r>
    </w:p>
    <w:p w:rsidR="00975E4B" w:rsidRDefault="00975E4B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速率（数据率</w:t>
      </w:r>
      <w:r>
        <w:rPr>
          <w:rFonts w:ascii="新宋体" w:eastAsia="新宋体" w:hAnsi="新宋体"/>
        </w:rPr>
        <w:t>（data rate）、比特率（bit rate））、额定速率（标称速率）</w:t>
      </w:r>
    </w:p>
    <w:p w:rsidR="00B537C6" w:rsidRDefault="00975E4B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带宽</w:t>
      </w:r>
      <w:r>
        <w:rPr>
          <w:rFonts w:ascii="新宋体" w:eastAsia="新宋体" w:hAnsi="新宋体"/>
        </w:rPr>
        <w:t>（bandwidth）、频域、时域</w:t>
      </w:r>
    </w:p>
    <w:p w:rsidR="00975E4B" w:rsidRDefault="00975E4B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吞吐量</w:t>
      </w:r>
      <w:r>
        <w:rPr>
          <w:rFonts w:ascii="新宋体" w:eastAsia="新宋体" w:hAnsi="新宋体"/>
        </w:rPr>
        <w:t>（throughput）bps、字节数、帧数</w:t>
      </w:r>
    </w:p>
    <w:p w:rsidR="00975E4B" w:rsidRPr="00975E4B" w:rsidRDefault="00975E4B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时延</w:t>
      </w:r>
      <w:r>
        <w:rPr>
          <w:rFonts w:ascii="新宋体" w:eastAsia="新宋体" w:hAnsi="新宋体"/>
        </w:rPr>
        <w:t>（delay、latency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延迟、迟延）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发送时延（transmission delay）、传播时延（propagation delay）、处理时延、排队时延</w:t>
      </w:r>
    </w:p>
    <w:p w:rsidR="00B537C6" w:rsidRDefault="00906A45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时延带宽</w:t>
      </w:r>
      <w:r>
        <w:rPr>
          <w:rFonts w:ascii="新宋体" w:eastAsia="新宋体" w:hAnsi="新宋体"/>
        </w:rPr>
        <w:t>积（以比特为单位的链路长度）</w:t>
      </w:r>
    </w:p>
    <w:p w:rsidR="00906A45" w:rsidRPr="00906A45" w:rsidRDefault="00906A45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往返时间</w:t>
      </w:r>
      <w:r>
        <w:rPr>
          <w:rFonts w:ascii="新宋体" w:eastAsia="新宋体" w:hAnsi="新宋体"/>
        </w:rPr>
        <w:t>RTT（Round-Trip Time）</w:t>
      </w:r>
    </w:p>
    <w:p w:rsidR="00D022D0" w:rsidRDefault="00D022D0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利用率</w:t>
      </w:r>
      <w:r>
        <w:rPr>
          <w:rFonts w:ascii="新宋体" w:eastAsia="新宋体" w:hAnsi="新宋体"/>
        </w:rPr>
        <w:t>：信道利用率、网络利用率</w:t>
      </w:r>
    </w:p>
    <w:p w:rsidR="00D022D0" w:rsidRDefault="00D022D0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费用</w:t>
      </w:r>
      <w:r>
        <w:rPr>
          <w:rFonts w:ascii="新宋体" w:eastAsia="新宋体" w:hAnsi="新宋体"/>
        </w:rPr>
        <w:t>、</w:t>
      </w:r>
      <w:r>
        <w:rPr>
          <w:rFonts w:ascii="新宋体" w:eastAsia="新宋体" w:hAnsi="新宋体" w:hint="eastAsia"/>
        </w:rPr>
        <w:t>质量</w:t>
      </w:r>
      <w:r>
        <w:rPr>
          <w:rFonts w:ascii="新宋体" w:eastAsia="新宋体" w:hAnsi="新宋体"/>
        </w:rPr>
        <w:t>、标准化、可靠性、可扩展性和可升级性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易于管理和维护。</w:t>
      </w:r>
    </w:p>
    <w:p w:rsidR="00B537C6" w:rsidRDefault="00B537C6" w:rsidP="005052FF">
      <w:pPr>
        <w:wordWrap w:val="0"/>
        <w:jc w:val="left"/>
        <w:rPr>
          <w:rFonts w:ascii="新宋体" w:eastAsia="新宋体" w:hAnsi="新宋体"/>
        </w:rPr>
      </w:pPr>
    </w:p>
    <w:p w:rsidR="00B537C6" w:rsidRDefault="00D022D0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激活</w:t>
      </w:r>
      <w:r>
        <w:rPr>
          <w:rFonts w:ascii="新宋体" w:eastAsia="新宋体" w:hAnsi="新宋体"/>
        </w:rPr>
        <w:t>（activate）</w:t>
      </w:r>
    </w:p>
    <w:p w:rsidR="00D022D0" w:rsidRDefault="00D022D0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分层</w:t>
      </w:r>
    </w:p>
    <w:p w:rsidR="00D022D0" w:rsidRDefault="00D022D0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系统网络体系结构</w:t>
      </w:r>
      <w:r>
        <w:rPr>
          <w:rFonts w:ascii="新宋体" w:eastAsia="新宋体" w:hAnsi="新宋体"/>
        </w:rPr>
        <w:t>SNA（System Network Architecture）</w:t>
      </w:r>
    </w:p>
    <w:p w:rsidR="00D022D0" w:rsidRDefault="00D022D0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开放系统互连基本参考模型</w:t>
      </w:r>
      <w:r>
        <w:rPr>
          <w:rFonts w:ascii="新宋体" w:eastAsia="新宋体" w:hAnsi="新宋体"/>
        </w:rPr>
        <w:t>OSI/RM（</w:t>
      </w:r>
      <w:r>
        <w:rPr>
          <w:rFonts w:ascii="新宋体" w:eastAsia="新宋体" w:hAnsi="新宋体" w:hint="eastAsia"/>
        </w:rPr>
        <w:t>Open Systems Interconnection Reference Model</w:t>
      </w:r>
      <w:r>
        <w:rPr>
          <w:rFonts w:ascii="新宋体" w:eastAsia="新宋体" w:hAnsi="新宋体"/>
        </w:rPr>
        <w:t>）</w:t>
      </w:r>
    </w:p>
    <w:p w:rsidR="00D022D0" w:rsidRDefault="00D022D0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国际电报电话</w:t>
      </w:r>
      <w:r>
        <w:rPr>
          <w:rFonts w:ascii="新宋体" w:eastAsia="新宋体" w:hAnsi="新宋体"/>
        </w:rPr>
        <w:t>咨询委员会CCITT</w:t>
      </w:r>
      <w:r w:rsidR="00D1608B">
        <w:rPr>
          <w:rFonts w:ascii="新宋体" w:eastAsia="新宋体" w:hAnsi="新宋体" w:hint="eastAsia"/>
        </w:rPr>
        <w:t>（International</w:t>
      </w:r>
      <w:r w:rsidR="00D1608B">
        <w:rPr>
          <w:rFonts w:ascii="新宋体" w:eastAsia="新宋体" w:hAnsi="新宋体"/>
        </w:rPr>
        <w:t xml:space="preserve"> Telephone and Telegraph Consultative Committee）</w:t>
      </w:r>
      <w:r w:rsidR="00D1608B">
        <w:rPr>
          <w:rFonts w:ascii="新宋体" w:eastAsia="新宋体" w:hAnsi="新宋体" w:hint="eastAsia"/>
        </w:rPr>
        <w:t>、</w:t>
      </w:r>
      <w:r w:rsidR="00D1608B">
        <w:rPr>
          <w:rFonts w:ascii="新宋体" w:eastAsia="新宋体" w:hAnsi="新宋体"/>
        </w:rPr>
        <w:t>国际电信联盟</w:t>
      </w:r>
      <w:r w:rsidR="00D1608B">
        <w:rPr>
          <w:rFonts w:ascii="新宋体" w:eastAsia="新宋体" w:hAnsi="新宋体" w:hint="eastAsia"/>
        </w:rPr>
        <w:t>（|国际电联</w:t>
      </w:r>
      <w:r w:rsidR="00D1608B">
        <w:rPr>
          <w:rFonts w:ascii="新宋体" w:eastAsia="新宋体" w:hAnsi="新宋体"/>
        </w:rPr>
        <w:t>）ITU（</w:t>
      </w:r>
      <w:r w:rsidR="00D1608B">
        <w:rPr>
          <w:rFonts w:ascii="新宋体" w:eastAsia="新宋体" w:hAnsi="新宋体" w:hint="eastAsia"/>
        </w:rPr>
        <w:t>International</w:t>
      </w:r>
      <w:r w:rsidR="00D1608B">
        <w:rPr>
          <w:rFonts w:ascii="新宋体" w:eastAsia="新宋体" w:hAnsi="新宋体"/>
        </w:rPr>
        <w:t xml:space="preserve"> Telecommunication Union）</w:t>
      </w:r>
      <w:r w:rsidR="00D1608B">
        <w:rPr>
          <w:rFonts w:ascii="新宋体" w:eastAsia="新宋体" w:hAnsi="新宋体" w:hint="eastAsia"/>
        </w:rPr>
        <w:t>、</w:t>
      </w:r>
      <w:r w:rsidR="00D1608B">
        <w:rPr>
          <w:rFonts w:ascii="新宋体" w:eastAsia="新宋体" w:hAnsi="新宋体"/>
        </w:rPr>
        <w:t>国际无线电咨询委员会CCIR（</w:t>
      </w:r>
      <w:r w:rsidR="00D1608B">
        <w:rPr>
          <w:rFonts w:ascii="新宋体" w:eastAsia="新宋体" w:hAnsi="新宋体" w:hint="eastAsia"/>
        </w:rPr>
        <w:t>Consultative</w:t>
      </w:r>
      <w:r w:rsidR="00D1608B">
        <w:rPr>
          <w:rFonts w:ascii="新宋体" w:eastAsia="新宋体" w:hAnsi="新宋体"/>
        </w:rPr>
        <w:t xml:space="preserve"> Committee of Intern</w:t>
      </w:r>
      <w:r w:rsidR="00D1608B">
        <w:rPr>
          <w:rFonts w:ascii="新宋体" w:eastAsia="新宋体" w:hAnsi="新宋体" w:hint="eastAsia"/>
        </w:rPr>
        <w:t>ational</w:t>
      </w:r>
      <w:r w:rsidR="00D1608B">
        <w:rPr>
          <w:rFonts w:ascii="新宋体" w:eastAsia="新宋体" w:hAnsi="新宋体"/>
        </w:rPr>
        <w:t xml:space="preserve"> Radio）</w:t>
      </w:r>
      <w:r w:rsidR="00D1608B">
        <w:rPr>
          <w:rFonts w:ascii="新宋体" w:eastAsia="新宋体" w:hAnsi="新宋体" w:hint="eastAsia"/>
        </w:rPr>
        <w:t>、</w:t>
      </w:r>
      <w:r w:rsidR="00D1608B">
        <w:rPr>
          <w:rFonts w:ascii="新宋体" w:eastAsia="新宋体" w:hAnsi="新宋体"/>
        </w:rPr>
        <w:t>电信标准化部门TSS（</w:t>
      </w:r>
      <w:r w:rsidR="00D1608B">
        <w:rPr>
          <w:rFonts w:ascii="新宋体" w:eastAsia="新宋体" w:hAnsi="新宋体" w:hint="eastAsia"/>
        </w:rPr>
        <w:t>Telecommunication</w:t>
      </w:r>
      <w:r w:rsidR="00D1608B">
        <w:rPr>
          <w:rFonts w:ascii="新宋体" w:eastAsia="新宋体" w:hAnsi="新宋体"/>
        </w:rPr>
        <w:t xml:space="preserve"> Standardization Sector）</w:t>
      </w:r>
    </w:p>
    <w:p w:rsidR="00D022D0" w:rsidRDefault="002322B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狭义的</w:t>
      </w:r>
      <w:r>
        <w:rPr>
          <w:rFonts w:ascii="新宋体" w:eastAsia="新宋体" w:hAnsi="新宋体"/>
        </w:rPr>
        <w:t>同步、广义的同步</w:t>
      </w:r>
    </w:p>
    <w:p w:rsidR="002322B4" w:rsidRPr="002322B4" w:rsidRDefault="002322B4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网络协议</w:t>
      </w:r>
      <w:r>
        <w:rPr>
          <w:rFonts w:ascii="新宋体" w:eastAsia="新宋体" w:hAnsi="新宋体"/>
        </w:rPr>
        <w:t>（</w:t>
      </w:r>
      <w:r>
        <w:rPr>
          <w:rFonts w:ascii="新宋体" w:eastAsia="新宋体" w:hAnsi="新宋体" w:hint="eastAsia"/>
        </w:rPr>
        <w:t>network</w:t>
      </w:r>
      <w:r>
        <w:rPr>
          <w:rFonts w:ascii="新宋体" w:eastAsia="新宋体" w:hAnsi="新宋体"/>
        </w:rPr>
        <w:t xml:space="preserve"> protocol|</w:t>
      </w:r>
      <w:r>
        <w:rPr>
          <w:rFonts w:ascii="新宋体" w:eastAsia="新宋体" w:hAnsi="新宋体" w:hint="eastAsia"/>
        </w:rPr>
        <w:t>协议</w:t>
      </w:r>
      <w:r>
        <w:rPr>
          <w:rFonts w:ascii="新宋体" w:eastAsia="新宋体" w:hAnsi="新宋体"/>
        </w:rPr>
        <w:t>）</w:t>
      </w:r>
      <w:r>
        <w:rPr>
          <w:rFonts w:ascii="新宋体" w:eastAsia="新宋体" w:hAnsi="新宋体" w:hint="eastAsia"/>
        </w:rPr>
        <w:t>：</w:t>
      </w:r>
      <w:r>
        <w:rPr>
          <w:rFonts w:ascii="新宋体" w:eastAsia="新宋体" w:hAnsi="新宋体"/>
        </w:rPr>
        <w:t>语法、语义、同步</w:t>
      </w:r>
    </w:p>
    <w:p w:rsidR="00D022D0" w:rsidRDefault="002322B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协议的形式</w:t>
      </w:r>
      <w:r>
        <w:rPr>
          <w:rFonts w:ascii="新宋体" w:eastAsia="新宋体" w:hAnsi="新宋体"/>
        </w:rPr>
        <w:t>：文字描述、程序代码</w:t>
      </w:r>
    </w:p>
    <w:p w:rsidR="002322B4" w:rsidRDefault="002322B4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lastRenderedPageBreak/>
        <w:t>分层的好处</w:t>
      </w:r>
      <w:r>
        <w:rPr>
          <w:rFonts w:ascii="新宋体" w:eastAsia="新宋体" w:hAnsi="新宋体"/>
        </w:rPr>
        <w:t>：各层之间是独立的、灵活性好、结构上</w:t>
      </w:r>
      <w:r>
        <w:rPr>
          <w:rFonts w:ascii="新宋体" w:eastAsia="新宋体" w:hAnsi="新宋体" w:hint="eastAsia"/>
        </w:rPr>
        <w:t>可分割</w:t>
      </w:r>
      <w:r>
        <w:rPr>
          <w:rFonts w:ascii="新宋体" w:eastAsia="新宋体" w:hAnsi="新宋体"/>
        </w:rPr>
        <w:t>开、易于实现和维护、能促进标准化工作。</w:t>
      </w:r>
    </w:p>
    <w:p w:rsidR="002322B4" w:rsidRDefault="002322B4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（网络的</w:t>
      </w:r>
      <w:r>
        <w:rPr>
          <w:rFonts w:ascii="新宋体" w:eastAsia="新宋体" w:hAnsi="新宋体"/>
        </w:rPr>
        <w:t>）</w:t>
      </w:r>
      <w:r>
        <w:rPr>
          <w:rFonts w:ascii="新宋体" w:eastAsia="新宋体" w:hAnsi="新宋体" w:hint="eastAsia"/>
        </w:rPr>
        <w:t>体系结构</w:t>
      </w:r>
      <w:r>
        <w:rPr>
          <w:rFonts w:ascii="新宋体" w:eastAsia="新宋体" w:hAnsi="新宋体"/>
        </w:rPr>
        <w:t>（architecture）</w:t>
      </w:r>
      <w:r>
        <w:rPr>
          <w:rFonts w:ascii="新宋体" w:eastAsia="新宋体" w:hAnsi="新宋体" w:hint="eastAsia"/>
        </w:rPr>
        <w:t>、实现</w:t>
      </w:r>
      <w:r>
        <w:rPr>
          <w:rFonts w:ascii="新宋体" w:eastAsia="新宋体" w:hAnsi="新宋体"/>
        </w:rPr>
        <w:t>（implementation）</w:t>
      </w:r>
    </w:p>
    <w:p w:rsidR="00D022D0" w:rsidRDefault="002322B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应用层</w:t>
      </w:r>
      <w:r>
        <w:rPr>
          <w:rFonts w:ascii="新宋体" w:eastAsia="新宋体" w:hAnsi="新宋体"/>
        </w:rPr>
        <w:t>（application layer</w:t>
      </w:r>
      <w:r>
        <w:rPr>
          <w:rFonts w:ascii="新宋体" w:eastAsia="新宋体" w:hAnsi="新宋体" w:hint="eastAsia"/>
        </w:rPr>
        <w:t>）</w:t>
      </w:r>
      <w:r>
        <w:rPr>
          <w:rFonts w:ascii="新宋体" w:eastAsia="新宋体" w:hAnsi="新宋体"/>
        </w:rPr>
        <w:t>、</w:t>
      </w:r>
      <w:r>
        <w:rPr>
          <w:rFonts w:ascii="新宋体" w:eastAsia="新宋体" w:hAnsi="新宋体" w:hint="eastAsia"/>
        </w:rPr>
        <w:t>运输层</w:t>
      </w:r>
      <w:r>
        <w:rPr>
          <w:rFonts w:ascii="新宋体" w:eastAsia="新宋体" w:hAnsi="新宋体"/>
        </w:rPr>
        <w:t>（transport layer）、</w:t>
      </w:r>
      <w:r>
        <w:rPr>
          <w:rFonts w:ascii="新宋体" w:eastAsia="新宋体" w:hAnsi="新宋体" w:hint="eastAsia"/>
        </w:rPr>
        <w:t>网络层</w:t>
      </w:r>
      <w:r>
        <w:rPr>
          <w:rFonts w:ascii="新宋体" w:eastAsia="新宋体" w:hAnsi="新宋体"/>
        </w:rPr>
        <w:t>（</w:t>
      </w:r>
      <w:r>
        <w:rPr>
          <w:rFonts w:ascii="新宋体" w:eastAsia="新宋体" w:hAnsi="新宋体" w:hint="eastAsia"/>
        </w:rPr>
        <w:t>network</w:t>
      </w:r>
      <w:r>
        <w:rPr>
          <w:rFonts w:ascii="新宋体" w:eastAsia="新宋体" w:hAnsi="新宋体"/>
        </w:rPr>
        <w:t xml:space="preserve"> layer</w:t>
      </w:r>
      <w:r w:rsidR="007E7A55">
        <w:rPr>
          <w:rFonts w:ascii="新宋体" w:eastAsia="新宋体" w:hAnsi="新宋体" w:hint="eastAsia"/>
        </w:rPr>
        <w:t>、</w:t>
      </w:r>
      <w:r w:rsidR="007E7A55">
        <w:rPr>
          <w:rFonts w:ascii="新宋体" w:eastAsia="新宋体" w:hAnsi="新宋体"/>
        </w:rPr>
        <w:t>网际层</w:t>
      </w:r>
      <w:r w:rsidR="007E7A55">
        <w:rPr>
          <w:rFonts w:ascii="新宋体" w:eastAsia="新宋体" w:hAnsi="新宋体" w:hint="eastAsia"/>
        </w:rPr>
        <w:t>、</w:t>
      </w:r>
      <w:r w:rsidR="007E7A55">
        <w:rPr>
          <w:rFonts w:ascii="新宋体" w:eastAsia="新宋体" w:hAnsi="新宋体"/>
        </w:rPr>
        <w:t>IP层</w:t>
      </w:r>
      <w:r>
        <w:rPr>
          <w:rFonts w:ascii="新宋体" w:eastAsia="新宋体" w:hAnsi="新宋体"/>
        </w:rPr>
        <w:t>）、</w:t>
      </w:r>
      <w:r>
        <w:rPr>
          <w:rFonts w:ascii="新宋体" w:eastAsia="新宋体" w:hAnsi="新宋体" w:hint="eastAsia"/>
        </w:rPr>
        <w:t>数据链路层</w:t>
      </w:r>
      <w:r>
        <w:rPr>
          <w:rFonts w:ascii="新宋体" w:eastAsia="新宋体" w:hAnsi="新宋体"/>
        </w:rPr>
        <w:t>（data link layer）、物理层（physical layer）</w:t>
      </w:r>
    </w:p>
    <w:p w:rsidR="002322B4" w:rsidRDefault="002322B4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复用</w:t>
      </w:r>
      <w:r>
        <w:rPr>
          <w:rFonts w:ascii="新宋体" w:eastAsia="新宋体" w:hAnsi="新宋体"/>
        </w:rPr>
        <w:t>、分用</w:t>
      </w:r>
    </w:p>
    <w:p w:rsidR="007E7A55" w:rsidRDefault="007E7A55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异构</w:t>
      </w:r>
      <w:r>
        <w:rPr>
          <w:rFonts w:ascii="新宋体" w:eastAsia="新宋体" w:hAnsi="新宋体"/>
        </w:rPr>
        <w:t>（</w:t>
      </w:r>
      <w:r>
        <w:rPr>
          <w:rFonts w:ascii="新宋体" w:eastAsia="新宋体" w:hAnsi="新宋体" w:hint="eastAsia"/>
        </w:rPr>
        <w:t>heterogeneous</w:t>
      </w:r>
      <w:r>
        <w:rPr>
          <w:rFonts w:ascii="新宋体" w:eastAsia="新宋体" w:hAnsi="新宋体"/>
        </w:rPr>
        <w:t>）</w:t>
      </w:r>
      <w:r>
        <w:rPr>
          <w:rFonts w:ascii="新宋体" w:eastAsia="新宋体" w:hAnsi="新宋体" w:hint="eastAsia"/>
        </w:rPr>
        <w:t>网络</w:t>
      </w:r>
    </w:p>
    <w:p w:rsidR="007E7A55" w:rsidRDefault="007E7A55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控制信息：</w:t>
      </w:r>
      <w:r>
        <w:rPr>
          <w:rFonts w:ascii="新宋体" w:eastAsia="新宋体" w:hAnsi="新宋体"/>
        </w:rPr>
        <w:t>同步信息、地址信息、差错控制等。</w:t>
      </w:r>
    </w:p>
    <w:p w:rsidR="007E7A55" w:rsidRPr="007E7A55" w:rsidRDefault="007E7A55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检错</w:t>
      </w:r>
      <w:r>
        <w:rPr>
          <w:rFonts w:ascii="新宋体" w:eastAsia="新宋体" w:hAnsi="新宋体"/>
        </w:rPr>
        <w:t>、纠错</w:t>
      </w:r>
    </w:p>
    <w:p w:rsidR="007E7A55" w:rsidRPr="002322B4" w:rsidRDefault="002322B4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报文</w:t>
      </w:r>
      <w:r>
        <w:rPr>
          <w:rFonts w:ascii="新宋体" w:eastAsia="新宋体" w:hAnsi="新宋体"/>
        </w:rPr>
        <w:t>（message）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报文段（segment）和用户数据报、分组（包</w:t>
      </w:r>
      <w:r w:rsidR="007E7A55">
        <w:rPr>
          <w:rFonts w:ascii="新宋体" w:eastAsia="新宋体" w:hAnsi="新宋体" w:hint="eastAsia"/>
        </w:rPr>
        <w:t>、</w:t>
      </w:r>
      <w:r w:rsidR="007E7A55">
        <w:rPr>
          <w:rFonts w:ascii="新宋体" w:eastAsia="新宋体" w:hAnsi="新宋体"/>
        </w:rPr>
        <w:t>IP数据报</w:t>
      </w:r>
      <w:r w:rsidR="007E7A55">
        <w:rPr>
          <w:rFonts w:ascii="新宋体" w:eastAsia="新宋体" w:hAnsi="新宋体" w:hint="eastAsia"/>
        </w:rPr>
        <w:t>|数据报</w:t>
      </w:r>
      <w:r>
        <w:rPr>
          <w:rFonts w:ascii="新宋体" w:eastAsia="新宋体" w:hAnsi="新宋体"/>
        </w:rPr>
        <w:t>）、帧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frame）、</w:t>
      </w:r>
      <w:r>
        <w:rPr>
          <w:rFonts w:ascii="新宋体" w:eastAsia="新宋体" w:hAnsi="新宋体" w:hint="eastAsia"/>
        </w:rPr>
        <w:t>比特</w:t>
      </w:r>
    </w:p>
    <w:p w:rsidR="00D022D0" w:rsidRDefault="002322B4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TCP/IP</w:t>
      </w:r>
      <w:r>
        <w:rPr>
          <w:rFonts w:ascii="新宋体" w:eastAsia="新宋体" w:hAnsi="新宋体"/>
        </w:rPr>
        <w:t>协议族（protocol suite）</w:t>
      </w:r>
    </w:p>
    <w:p w:rsidR="00D022D0" w:rsidRDefault="007E7A55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对等层次</w:t>
      </w:r>
      <w:r>
        <w:rPr>
          <w:rFonts w:ascii="新宋体" w:eastAsia="新宋体" w:hAnsi="新宋体"/>
        </w:rPr>
        <w:t>、协议数据单元PDU（</w:t>
      </w:r>
      <w:r>
        <w:rPr>
          <w:rFonts w:ascii="新宋体" w:eastAsia="新宋体" w:hAnsi="新宋体" w:hint="eastAsia"/>
        </w:rPr>
        <w:t>protocol</w:t>
      </w:r>
      <w:r>
        <w:rPr>
          <w:rFonts w:ascii="新宋体" w:eastAsia="新宋体" w:hAnsi="新宋体"/>
        </w:rPr>
        <w:t xml:space="preserve"> data unit）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对等层（</w:t>
      </w:r>
      <w:r>
        <w:rPr>
          <w:rFonts w:ascii="新宋体" w:eastAsia="新宋体" w:hAnsi="新宋体" w:hint="eastAsia"/>
        </w:rPr>
        <w:t>peer</w:t>
      </w:r>
      <w:r>
        <w:rPr>
          <w:rFonts w:ascii="新宋体" w:eastAsia="新宋体" w:hAnsi="新宋体"/>
        </w:rPr>
        <w:t xml:space="preserve"> layers）</w:t>
      </w:r>
    </w:p>
    <w:p w:rsidR="00D022D0" w:rsidRPr="007E7A55" w:rsidRDefault="007E7A55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协议栈（protocol</w:t>
      </w:r>
      <w:r>
        <w:rPr>
          <w:rFonts w:ascii="新宋体" w:eastAsia="新宋体" w:hAnsi="新宋体"/>
        </w:rPr>
        <w:t xml:space="preserve"> stack）</w:t>
      </w:r>
    </w:p>
    <w:p w:rsidR="00D022D0" w:rsidRDefault="00D022D0" w:rsidP="005052FF">
      <w:pPr>
        <w:wordWrap w:val="0"/>
        <w:jc w:val="left"/>
        <w:rPr>
          <w:rFonts w:ascii="新宋体" w:eastAsia="新宋体" w:hAnsi="新宋体"/>
        </w:rPr>
      </w:pPr>
    </w:p>
    <w:p w:rsidR="00D022D0" w:rsidRDefault="007E7A55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实体</w:t>
      </w:r>
      <w:r>
        <w:rPr>
          <w:rFonts w:ascii="新宋体" w:eastAsia="新宋体" w:hAnsi="新宋体"/>
        </w:rPr>
        <w:t>（entity）、协议（</w:t>
      </w:r>
      <w:r>
        <w:rPr>
          <w:rFonts w:ascii="新宋体" w:eastAsia="新宋体" w:hAnsi="新宋体" w:hint="eastAsia"/>
        </w:rPr>
        <w:t>语法、</w:t>
      </w:r>
      <w:r>
        <w:rPr>
          <w:rFonts w:ascii="新宋体" w:eastAsia="新宋体" w:hAnsi="新宋体"/>
        </w:rPr>
        <w:t>语义）</w:t>
      </w:r>
    </w:p>
    <w:p w:rsidR="00D022D0" w:rsidRDefault="005052FF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服务原语</w:t>
      </w:r>
    </w:p>
    <w:p w:rsidR="005052FF" w:rsidRDefault="005052FF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服务访问点</w:t>
      </w:r>
      <w:r>
        <w:rPr>
          <w:rFonts w:ascii="新宋体" w:eastAsia="新宋体" w:hAnsi="新宋体"/>
        </w:rPr>
        <w:t>SAP（</w:t>
      </w:r>
      <w:r>
        <w:rPr>
          <w:rFonts w:ascii="新宋体" w:eastAsia="新宋体" w:hAnsi="新宋体" w:hint="eastAsia"/>
        </w:rPr>
        <w:t>Service</w:t>
      </w:r>
      <w:r>
        <w:rPr>
          <w:rFonts w:ascii="新宋体" w:eastAsia="新宋体" w:hAnsi="新宋体"/>
        </w:rPr>
        <w:t xml:space="preserve"> Access Point）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服务数据单元SDU（</w:t>
      </w:r>
      <w:r>
        <w:rPr>
          <w:rFonts w:ascii="新宋体" w:eastAsia="新宋体" w:hAnsi="新宋体" w:hint="eastAsia"/>
        </w:rPr>
        <w:t>Service</w:t>
      </w:r>
      <w:r>
        <w:rPr>
          <w:rFonts w:ascii="新宋体" w:eastAsia="新宋体" w:hAnsi="新宋体"/>
        </w:rPr>
        <w:t xml:space="preserve"> Data Unit）</w:t>
      </w:r>
      <w:r>
        <w:rPr>
          <w:rFonts w:ascii="新宋体" w:eastAsia="新宋体" w:hAnsi="新宋体" w:hint="eastAsia"/>
        </w:rPr>
        <w:t>、</w:t>
      </w:r>
      <w:r>
        <w:rPr>
          <w:rFonts w:ascii="新宋体" w:eastAsia="新宋体" w:hAnsi="新宋体"/>
        </w:rPr>
        <w:t>服务提供者、服务用户</w:t>
      </w:r>
    </w:p>
    <w:p w:rsidR="005052FF" w:rsidRPr="005052FF" w:rsidRDefault="005052FF" w:rsidP="005052FF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everything</w:t>
      </w:r>
      <w:r>
        <w:rPr>
          <w:rFonts w:ascii="新宋体" w:eastAsia="新宋体" w:hAnsi="新宋体"/>
        </w:rPr>
        <w:t xml:space="preserve"> over IP、IP over everything</w:t>
      </w:r>
    </w:p>
    <w:p w:rsidR="00D022D0" w:rsidRDefault="00D022D0" w:rsidP="005052FF">
      <w:pPr>
        <w:wordWrap w:val="0"/>
        <w:jc w:val="left"/>
        <w:rPr>
          <w:rFonts w:ascii="新宋体" w:eastAsia="新宋体" w:hAnsi="新宋体"/>
        </w:rPr>
      </w:pPr>
    </w:p>
    <w:p w:rsidR="00D022D0" w:rsidRDefault="00D022D0" w:rsidP="005052FF">
      <w:pPr>
        <w:wordWrap w:val="0"/>
        <w:jc w:val="left"/>
        <w:rPr>
          <w:rFonts w:ascii="新宋体" w:eastAsia="新宋体" w:hAnsi="新宋体"/>
        </w:rPr>
      </w:pPr>
    </w:p>
    <w:p w:rsidR="005052FF" w:rsidRPr="005052FF" w:rsidRDefault="005052FF" w:rsidP="005052FF">
      <w:pPr>
        <w:pStyle w:val="1"/>
        <w:keepNext w:val="0"/>
        <w:keepLines w:val="0"/>
        <w:numPr>
          <w:ilvl w:val="0"/>
          <w:numId w:val="1"/>
        </w:numPr>
        <w:wordWrap w:val="0"/>
        <w:spacing w:before="0" w:after="0" w:line="240" w:lineRule="auto"/>
        <w:ind w:left="424" w:hangingChars="151" w:hanging="424"/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物理层</w:t>
      </w:r>
    </w:p>
    <w:p w:rsidR="00D022D0" w:rsidRDefault="00D022D0" w:rsidP="005052FF">
      <w:pPr>
        <w:wordWrap w:val="0"/>
        <w:jc w:val="left"/>
        <w:rPr>
          <w:rFonts w:ascii="新宋体" w:eastAsia="新宋体" w:hAnsi="新宋体"/>
        </w:rPr>
      </w:pPr>
    </w:p>
    <w:p w:rsidR="00D022D0" w:rsidRDefault="000E2581" w:rsidP="005052FF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物理层</w:t>
      </w:r>
      <w:r>
        <w:rPr>
          <w:rFonts w:ascii="新宋体" w:eastAsia="新宋体" w:hAnsi="新宋体"/>
        </w:rPr>
        <w:t>规程（procedure）</w:t>
      </w:r>
    </w:p>
    <w:p w:rsidR="000E2581" w:rsidRDefault="000E2581" w:rsidP="005052FF">
      <w:pPr>
        <w:wordWrap w:val="0"/>
        <w:jc w:val="left"/>
        <w:rPr>
          <w:rFonts w:ascii="新宋体" w:eastAsia="新宋体" w:hAnsi="新宋体"/>
        </w:rPr>
      </w:pPr>
    </w:p>
    <w:p w:rsidR="000E2581" w:rsidRDefault="000E2581" w:rsidP="005052FF">
      <w:pPr>
        <w:wordWrap w:val="0"/>
        <w:jc w:val="left"/>
        <w:rPr>
          <w:rFonts w:ascii="新宋体" w:eastAsia="新宋体" w:hAnsi="新宋体"/>
        </w:rPr>
      </w:pPr>
    </w:p>
    <w:p w:rsidR="000E2581" w:rsidRDefault="000E2581" w:rsidP="005052FF">
      <w:pPr>
        <w:wordWrap w:val="0"/>
        <w:jc w:val="left"/>
        <w:rPr>
          <w:rFonts w:ascii="新宋体" w:eastAsia="新宋体" w:hAnsi="新宋体"/>
        </w:rPr>
      </w:pPr>
    </w:p>
    <w:p w:rsidR="000E2581" w:rsidRDefault="000E2581" w:rsidP="005052FF">
      <w:pPr>
        <w:wordWrap w:val="0"/>
        <w:jc w:val="left"/>
        <w:rPr>
          <w:rFonts w:ascii="新宋体" w:eastAsia="新宋体" w:hAnsi="新宋体"/>
        </w:rPr>
      </w:pPr>
    </w:p>
    <w:p w:rsidR="000E2581" w:rsidRDefault="000E2581" w:rsidP="005052FF">
      <w:pPr>
        <w:wordWrap w:val="0"/>
        <w:jc w:val="left"/>
        <w:rPr>
          <w:rFonts w:ascii="新宋体" w:eastAsia="新宋体" w:hAnsi="新宋体"/>
        </w:rPr>
      </w:pPr>
    </w:p>
    <w:p w:rsidR="000E2581" w:rsidRDefault="000E2581" w:rsidP="005052FF">
      <w:pPr>
        <w:wordWrap w:val="0"/>
        <w:jc w:val="left"/>
        <w:rPr>
          <w:rFonts w:ascii="新宋体" w:eastAsia="新宋体" w:hAnsi="新宋体"/>
        </w:rPr>
      </w:pPr>
    </w:p>
    <w:p w:rsidR="000E2581" w:rsidRDefault="000E2581" w:rsidP="005052FF">
      <w:pPr>
        <w:wordWrap w:val="0"/>
        <w:jc w:val="left"/>
        <w:rPr>
          <w:rFonts w:ascii="新宋体" w:eastAsia="新宋体" w:hAnsi="新宋体"/>
        </w:rPr>
      </w:pPr>
    </w:p>
    <w:p w:rsidR="000E2581" w:rsidRDefault="000E2581" w:rsidP="005052FF">
      <w:pPr>
        <w:wordWrap w:val="0"/>
        <w:jc w:val="left"/>
        <w:rPr>
          <w:rFonts w:ascii="新宋体" w:eastAsia="新宋体" w:hAnsi="新宋体"/>
        </w:rPr>
      </w:pPr>
    </w:p>
    <w:p w:rsidR="000E2581" w:rsidRDefault="000E2581" w:rsidP="005052FF">
      <w:pPr>
        <w:wordWrap w:val="0"/>
        <w:jc w:val="left"/>
        <w:rPr>
          <w:rFonts w:ascii="新宋体" w:eastAsia="新宋体" w:hAnsi="新宋体"/>
        </w:rPr>
      </w:pPr>
    </w:p>
    <w:p w:rsidR="000E2581" w:rsidRDefault="000E2581" w:rsidP="005052FF">
      <w:pPr>
        <w:wordWrap w:val="0"/>
        <w:jc w:val="left"/>
        <w:rPr>
          <w:rFonts w:ascii="新宋体" w:eastAsia="新宋体" w:hAnsi="新宋体"/>
        </w:rPr>
      </w:pPr>
    </w:p>
    <w:p w:rsidR="000E2581" w:rsidRDefault="000E2581" w:rsidP="005052FF">
      <w:pPr>
        <w:wordWrap w:val="0"/>
        <w:jc w:val="left"/>
        <w:rPr>
          <w:rFonts w:ascii="新宋体" w:eastAsia="新宋体" w:hAnsi="新宋体" w:hint="eastAsia"/>
        </w:rPr>
      </w:pPr>
      <w:bookmarkStart w:id="0" w:name="_GoBack"/>
      <w:bookmarkEnd w:id="0"/>
    </w:p>
    <w:p w:rsidR="00D022D0" w:rsidRPr="00D022D0" w:rsidRDefault="00D022D0" w:rsidP="005052FF">
      <w:pPr>
        <w:wordWrap w:val="0"/>
        <w:jc w:val="left"/>
        <w:rPr>
          <w:rFonts w:ascii="新宋体" w:eastAsia="新宋体" w:hAnsi="新宋体" w:hint="eastAsia"/>
        </w:rPr>
      </w:pPr>
    </w:p>
    <w:sectPr w:rsidR="00D022D0" w:rsidRPr="00D022D0" w:rsidSect="001743C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16B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FC"/>
    <w:rsid w:val="000E2581"/>
    <w:rsid w:val="001743C4"/>
    <w:rsid w:val="002322B4"/>
    <w:rsid w:val="00386C00"/>
    <w:rsid w:val="005052FF"/>
    <w:rsid w:val="00514C2F"/>
    <w:rsid w:val="007E7A55"/>
    <w:rsid w:val="00906A45"/>
    <w:rsid w:val="00975E4B"/>
    <w:rsid w:val="009F6783"/>
    <w:rsid w:val="00A42034"/>
    <w:rsid w:val="00B537C6"/>
    <w:rsid w:val="00CE0AFC"/>
    <w:rsid w:val="00D022D0"/>
    <w:rsid w:val="00D1608B"/>
    <w:rsid w:val="00F8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57B39-0E83-4124-88AD-23DFCC05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52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415</Words>
  <Characters>2369</Characters>
  <Application>Microsoft Office Word</Application>
  <DocSecurity>0</DocSecurity>
  <Lines>19</Lines>
  <Paragraphs>5</Paragraphs>
  <ScaleCrop>false</ScaleCrop>
  <Company>China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2018-06-17T02:40:00Z</dcterms:created>
  <dcterms:modified xsi:type="dcterms:W3CDTF">2018-06-17T08:16:00Z</dcterms:modified>
</cp:coreProperties>
</file>