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想了解全部内容请移步至</w:t>
      </w:r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" w:history="1">
        <w:r w:rsidRPr="009D284E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Pr="009D284E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6" w:history="1">
        <w:r w:rsidRPr="009D284E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Pr="009D284E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Pr="009D284E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Pr="009D284E">
        <w:rPr>
          <w:rFonts w:ascii="新宋体" w:eastAsia="新宋体" w:hAnsi="新宋体"/>
          <w:szCs w:val="21"/>
        </w:rPr>
        <w:t xml:space="preserve"> </w:t>
      </w:r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207DC" w:rsidRPr="009207DC" w:rsidTr="00CB7E18">
        <w:tc>
          <w:tcPr>
            <w:tcW w:w="6974" w:type="dxa"/>
          </w:tcPr>
          <w:p w:rsidR="008D2BA9" w:rsidRPr="009207DC" w:rsidRDefault="00136EBF" w:rsidP="00CB7E1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c++98</w:t>
            </w:r>
            <w:r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(withdrawn)</w:t>
            </w:r>
          </w:p>
        </w:tc>
        <w:tc>
          <w:tcPr>
            <w:tcW w:w="6974" w:type="dxa"/>
          </w:tcPr>
          <w:p w:rsidR="00136EBF" w:rsidRPr="009207DC" w:rsidRDefault="00136EBF" w:rsidP="00136E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0" w:history="1">
              <w:r w:rsidRPr="009207DC">
                <w:rPr>
                  <w:rStyle w:val="a4"/>
                  <w:color w:val="808080" w:themeColor="background1" w:themeShade="80"/>
                </w:rPr>
                <w:t>http://www.iso.org/iso/catalogue_detail.htm?csnumber=25845</w:t>
              </w:r>
            </w:hyperlink>
          </w:p>
        </w:tc>
      </w:tr>
      <w:tr w:rsidR="009207DC" w:rsidRPr="009207DC" w:rsidTr="00CB7E18">
        <w:tc>
          <w:tcPr>
            <w:tcW w:w="6974" w:type="dxa"/>
          </w:tcPr>
          <w:p w:rsidR="008D2BA9" w:rsidRPr="009207DC" w:rsidRDefault="00136EBF" w:rsidP="00CB7E1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207D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++03</w:t>
            </w:r>
            <w:r w:rsidR="008D2BA9"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(withdrawn)</w:t>
            </w:r>
          </w:p>
        </w:tc>
        <w:tc>
          <w:tcPr>
            <w:tcW w:w="6974" w:type="dxa"/>
          </w:tcPr>
          <w:p w:rsidR="009207DC" w:rsidRPr="009207DC" w:rsidRDefault="009207DC" w:rsidP="009207D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1" w:history="1">
              <w:r w:rsidRPr="009207DC">
                <w:rPr>
                  <w:rStyle w:val="a4"/>
                  <w:color w:val="808080" w:themeColor="background1" w:themeShade="80"/>
                </w:rPr>
                <w:t>http://www.iso.org/iso/catalogue_detail.htm?csnumber=38110</w:t>
              </w:r>
            </w:hyperlink>
          </w:p>
        </w:tc>
      </w:tr>
      <w:tr w:rsidR="008A03DA" w:rsidRPr="008A03DA" w:rsidTr="00CB7E18">
        <w:tc>
          <w:tcPr>
            <w:tcW w:w="6974" w:type="dxa"/>
          </w:tcPr>
          <w:p w:rsidR="008A03DA" w:rsidRPr="008A03DA" w:rsidRDefault="008A03DA" w:rsidP="00CB7E1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</w:pPr>
            <w:r w:rsidRPr="008A03DA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TR1</w:t>
            </w:r>
            <w:bookmarkStart w:id="0" w:name="_GoBack"/>
            <w:bookmarkEnd w:id="0"/>
          </w:p>
        </w:tc>
        <w:tc>
          <w:tcPr>
            <w:tcW w:w="6974" w:type="dxa"/>
          </w:tcPr>
          <w:p w:rsidR="008A03DA" w:rsidRPr="008A03DA" w:rsidRDefault="008A03DA" w:rsidP="009207DC">
            <w:pPr>
              <w:wordWrap w:val="0"/>
              <w:overflowPunct w:val="0"/>
              <w:autoSpaceDE w:val="0"/>
              <w:autoSpaceDN w:val="0"/>
              <w:rPr>
                <w:color w:val="808080" w:themeColor="background1" w:themeShade="80"/>
              </w:rPr>
            </w:pPr>
            <w:hyperlink r:id="rId12" w:history="1">
              <w:r w:rsidRPr="008A03DA">
                <w:rPr>
                  <w:rStyle w:val="a4"/>
                  <w:color w:val="808080" w:themeColor="background1" w:themeShade="80"/>
                </w:rPr>
                <w:t>http://www.open-std.org/jtc1/sc22/wg21/docs/papers/2005/n1745.pdf</w:t>
              </w:r>
            </w:hyperlink>
          </w:p>
          <w:p w:rsidR="008A03DA" w:rsidRPr="008A03DA" w:rsidRDefault="008A03DA" w:rsidP="008A03DA">
            <w:pPr>
              <w:wordWrap w:val="0"/>
              <w:overflowPunct w:val="0"/>
              <w:autoSpaceDE w:val="0"/>
              <w:autoSpaceDN w:val="0"/>
              <w:rPr>
                <w:color w:val="808080" w:themeColor="background1" w:themeShade="80"/>
              </w:rPr>
            </w:pPr>
            <w:hyperlink r:id="rId13" w:history="1">
              <w:r w:rsidRPr="008A03DA">
                <w:rPr>
                  <w:rStyle w:val="a4"/>
                  <w:color w:val="808080" w:themeColor="background1" w:themeShade="80"/>
                </w:rPr>
                <w:t>http://www.open-std.org/jtc1/sc22/wg21/docs/papers/2005/n1836.pdf</w:t>
              </w:r>
            </w:hyperlink>
          </w:p>
        </w:tc>
      </w:tr>
      <w:tr w:rsidR="009207DC" w:rsidRPr="009207DC" w:rsidTr="00CB7E18">
        <w:tc>
          <w:tcPr>
            <w:tcW w:w="6974" w:type="dxa"/>
          </w:tcPr>
          <w:p w:rsidR="008D2BA9" w:rsidRPr="009207DC" w:rsidRDefault="00136EBF" w:rsidP="00CB7E1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207D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++11</w:t>
            </w:r>
            <w:r w:rsidR="008D2BA9" w:rsidRPr="009207D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(withdrawn)</w:t>
            </w:r>
          </w:p>
        </w:tc>
        <w:tc>
          <w:tcPr>
            <w:tcW w:w="6974" w:type="dxa"/>
          </w:tcPr>
          <w:p w:rsidR="009207DC" w:rsidRPr="009207DC" w:rsidRDefault="009207DC" w:rsidP="009207D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Pr="009207DC">
                <w:rPr>
                  <w:rStyle w:val="a4"/>
                  <w:color w:val="808080" w:themeColor="background1" w:themeShade="80"/>
                </w:rPr>
                <w:t>http://www.iso.org/iso/catalogue_detail.htm?csnumber=50372</w:t>
              </w:r>
            </w:hyperlink>
          </w:p>
        </w:tc>
      </w:tr>
      <w:tr w:rsidR="008D2BA9" w:rsidRPr="009D284E" w:rsidTr="00CB7E18">
        <w:tc>
          <w:tcPr>
            <w:tcW w:w="6974" w:type="dxa"/>
          </w:tcPr>
          <w:p w:rsidR="008D2BA9" w:rsidRPr="009D284E" w:rsidRDefault="008D2BA9" w:rsidP="00CB7E1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</w:t>
            </w:r>
            <w:r w:rsidR="00136EBF">
              <w:rPr>
                <w:rFonts w:ascii="新宋体" w:eastAsia="新宋体" w:hAnsi="新宋体" w:hint="eastAsia"/>
                <w:szCs w:val="21"/>
              </w:rPr>
              <w:t>++14</w:t>
            </w:r>
          </w:p>
        </w:tc>
        <w:tc>
          <w:tcPr>
            <w:tcW w:w="6974" w:type="dxa"/>
          </w:tcPr>
          <w:p w:rsidR="009207DC" w:rsidRDefault="009207DC" w:rsidP="00BA0F4B">
            <w:pPr>
              <w:wordWrap w:val="0"/>
              <w:overflowPunct w:val="0"/>
              <w:autoSpaceDE w:val="0"/>
              <w:autoSpaceDN w:val="0"/>
            </w:pPr>
            <w:hyperlink r:id="rId15" w:history="1">
              <w:r w:rsidRPr="000B5705">
                <w:rPr>
                  <w:rStyle w:val="a4"/>
                </w:rPr>
                <w:t>http://www.iso.org/iso/catalogue_detail.htm?csnumber=64029</w:t>
              </w:r>
            </w:hyperlink>
          </w:p>
          <w:p w:rsidR="00BA0F4B" w:rsidRPr="009D284E" w:rsidRDefault="00BA0F4B" w:rsidP="00BA0F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Pr="000B5705">
                <w:rPr>
                  <w:rStyle w:val="a4"/>
                </w:rPr>
                <w:t>http://download.csdn.net/download/sirenxiaohuayuan/9410281</w:t>
              </w:r>
            </w:hyperlink>
          </w:p>
        </w:tc>
      </w:tr>
    </w:tbl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更新地址：</w:t>
      </w:r>
      <w:hyperlink r:id="rId17" w:history="1">
        <w:r w:rsidRPr="009D284E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若发现文档内容与实际不符，请向</w:t>
      </w:r>
      <w:r w:rsidRPr="009D284E">
        <w:rPr>
          <w:rFonts w:ascii="新宋体" w:eastAsia="新宋体" w:hAnsi="新宋体"/>
          <w:szCs w:val="21"/>
        </w:rPr>
        <w:t>G</w:t>
      </w:r>
      <w:r w:rsidRPr="009D284E">
        <w:rPr>
          <w:rFonts w:ascii="新宋体" w:eastAsia="新宋体" w:hAnsi="新宋体" w:hint="eastAsia"/>
          <w:szCs w:val="21"/>
        </w:rPr>
        <w:t>it</w:t>
      </w:r>
      <w:r w:rsidRPr="009D284E">
        <w:rPr>
          <w:rFonts w:ascii="新宋体" w:eastAsia="新宋体" w:hAnsi="新宋体"/>
          <w:szCs w:val="21"/>
        </w:rPr>
        <w:t>H</w:t>
      </w:r>
      <w:r w:rsidRPr="009D284E">
        <w:rPr>
          <w:rFonts w:ascii="新宋体" w:eastAsia="新宋体" w:hAnsi="新宋体" w:hint="eastAsia"/>
          <w:szCs w:val="21"/>
        </w:rPr>
        <w:t>ub上的作者反馈。</w:t>
      </w:r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红色的是正则表达式算子</w:t>
      </w:r>
      <w:hyperlink r:id="rId18" w:history="1">
        <w:r w:rsidRPr="009D284E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8D2BA9" w:rsidRPr="009D284E" w:rsidRDefault="008D2BA9" w:rsidP="008D2BA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8D2BA9" w:rsidRPr="00015004" w:rsidRDefault="008D2BA9" w:rsidP="00015004">
      <w:pPr>
        <w:overflowPunct w:val="0"/>
        <w:jc w:val="left"/>
        <w:rPr>
          <w:rFonts w:ascii="新宋体" w:eastAsia="新宋体" w:hAnsi="新宋体" w:hint="eastAsia"/>
          <w:szCs w:val="21"/>
        </w:rPr>
      </w:pPr>
    </w:p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运算符用法、</w:t>
      </w:r>
      <w:r w:rsidRPr="00015004">
        <w:rPr>
          <w:rFonts w:ascii="新宋体" w:eastAsia="新宋体" w:hAnsi="新宋体"/>
          <w:szCs w:val="21"/>
        </w:rPr>
        <w:t>功能</w:t>
      </w:r>
      <w:r w:rsidRPr="00015004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、优先级和结合顺序（！！！运算符执行时至少求1个表达式的值。表达式的求值过程可能有side-effect，例如：调用函数进而变量的值被修改。因此是否去求表达式的值以及求多少次也都需要被关注。）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::一元作用域运算符</w:t>
            </w: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::全局变量名</w:t>
            </w:r>
          </w:p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访问全局变量。</w:t>
            </w: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1A39B0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::二元</w:t>
            </w:r>
            <w:r>
              <w:rPr>
                <w:rFonts w:ascii="新宋体" w:eastAsia="新宋体" w:hAnsi="新宋体"/>
                <w:szCs w:val="21"/>
              </w:rPr>
              <w:t>作用域运算符</w:t>
            </w:r>
          </w:p>
        </w:tc>
        <w:tc>
          <w:tcPr>
            <w:tcW w:w="2789" w:type="dxa"/>
          </w:tcPr>
          <w:p w:rsidR="00A950C1" w:rsidRPr="00015004" w:rsidRDefault="001A39B0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::</w:t>
            </w: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950C1" w:rsidRPr="00015004" w:rsidTr="00A950C1"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89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90" w:type="dxa"/>
          </w:tcPr>
          <w:p w:rsidR="00A950C1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A950C1" w:rsidRPr="00015004" w:rsidRDefault="00A950C1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172AE3" w:rsidRPr="00015004" w:rsidRDefault="006C65BB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（</w:t>
      </w:r>
      <w:r w:rsidRPr="00015004">
        <w:rPr>
          <w:rFonts w:ascii="新宋体" w:eastAsia="新宋体" w:hAnsi="新宋体" w:hint="eastAsia"/>
          <w:b/>
          <w:szCs w:val="21"/>
        </w:rPr>
        <w:t>某数据类型的值</w:t>
      </w:r>
      <w:r w:rsidRPr="00015004">
        <w:rPr>
          <w:rFonts w:ascii="新宋体" w:eastAsia="新宋体" w:hAnsi="新宋体" w:hint="eastAsia"/>
          <w:szCs w:val="21"/>
        </w:rPr>
        <w:t>的）</w:t>
      </w:r>
      <w:r w:rsidR="00172AE3" w:rsidRPr="00015004">
        <w:rPr>
          <w:rFonts w:ascii="新宋体" w:eastAsia="新宋体" w:hAnsi="新宋体" w:hint="eastAsia"/>
          <w:szCs w:val="21"/>
        </w:rPr>
        <w:t>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424"/>
      </w:tblGrid>
      <w:tr w:rsidR="00172AE3" w:rsidRPr="00015004" w:rsidTr="00C72B7F">
        <w:tc>
          <w:tcPr>
            <w:tcW w:w="55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声明引用</w:t>
            </w:r>
          </w:p>
          <w:p w:rsidR="006C65BB" w:rsidRPr="00015004" w:rsidRDefault="009B64E6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在某数据类型的变量定义语句中将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15004">
              <w:rPr>
                <w:rFonts w:ascii="新宋体" w:eastAsia="新宋体" w:hAnsi="新宋体" w:hint="eastAsia"/>
                <w:szCs w:val="21"/>
              </w:rPr>
              <w:t>换为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别名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01D99" w:rsidRPr="00015004" w:rsidRDefault="00A01D99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若变量定义语句不是必须初始化</w:t>
            </w:r>
            <w:r w:rsidR="00743EA3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szCs w:val="21"/>
              </w:rPr>
              <w:t>，必须用左值初始化。</w:t>
            </w:r>
          </w:p>
          <w:p w:rsidR="006C65BB" w:rsidRPr="00015004" w:rsidRDefault="00A01D99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若</w:t>
            </w:r>
            <w:r w:rsidR="006C65BB" w:rsidRPr="00015004">
              <w:rPr>
                <w:rFonts w:ascii="新宋体" w:eastAsia="新宋体" w:hAnsi="新宋体" w:hint="eastAsia"/>
                <w:szCs w:val="21"/>
              </w:rPr>
              <w:t>变量定义语句</w:t>
            </w:r>
            <w:r w:rsidRPr="00015004">
              <w:rPr>
                <w:rFonts w:ascii="新宋体" w:eastAsia="新宋体" w:hAnsi="新宋体" w:hint="eastAsia"/>
                <w:szCs w:val="21"/>
              </w:rPr>
              <w:t>必须</w:t>
            </w:r>
            <w:r w:rsidR="006C65BB" w:rsidRPr="00015004">
              <w:rPr>
                <w:rFonts w:ascii="新宋体" w:eastAsia="新宋体" w:hAnsi="新宋体" w:hint="eastAsia"/>
                <w:szCs w:val="21"/>
              </w:rPr>
              <w:t>初始化</w:t>
            </w:r>
            <w:r w:rsidR="00743EA3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（（没有*时有const）或最后1个*后有const）</w:t>
            </w:r>
            <w:r w:rsidRPr="00015004">
              <w:rPr>
                <w:rFonts w:ascii="新宋体" w:eastAsia="新宋体" w:hAnsi="新宋体" w:hint="eastAsia"/>
                <w:szCs w:val="21"/>
              </w:rPr>
              <w:t>，必须用左值或右值初始化。</w:t>
            </w:r>
          </w:p>
        </w:tc>
        <w:tc>
          <w:tcPr>
            <w:tcW w:w="8424" w:type="dxa"/>
          </w:tcPr>
          <w:p w:rsidR="00ED5313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1、引用的类型是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最后1个*后（如果没有*则是第1个[前）插入1个&amp;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F3084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、</w:t>
            </w:r>
            <w:r w:rsidR="00CF3084" w:rsidRPr="00015004">
              <w:rPr>
                <w:rFonts w:ascii="新宋体" w:eastAsia="新宋体" w:hAnsi="新宋体" w:hint="eastAsia"/>
                <w:b/>
                <w:szCs w:val="21"/>
              </w:rPr>
              <w:t>某数据类型</w:t>
            </w:r>
            <w:r w:rsidR="00CF3084" w:rsidRPr="00015004">
              <w:rPr>
                <w:rFonts w:ascii="新宋体" w:eastAsia="新宋体" w:hAnsi="新宋体" w:hint="eastAsia"/>
                <w:szCs w:val="21"/>
              </w:rPr>
              <w:t>不是数组。</w:t>
            </w:r>
          </w:p>
          <w:p w:rsidR="0086347E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3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、</w:t>
            </w:r>
            <w:r w:rsidR="0086347E" w:rsidRPr="00015004">
              <w:rPr>
                <w:rFonts w:ascii="新宋体" w:eastAsia="新宋体" w:hAnsi="新宋体" w:hint="eastAsia"/>
                <w:b/>
                <w:szCs w:val="21"/>
              </w:rPr>
              <w:t>初始化表达式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不是引用。</w:t>
            </w:r>
          </w:p>
          <w:p w:rsidR="00172AE3" w:rsidRPr="00015004" w:rsidRDefault="00ED531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4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、若用左值初始化，</w:t>
            </w:r>
            <w:r w:rsidR="00D965BA" w:rsidRPr="00015004">
              <w:rPr>
                <w:rFonts w:ascii="新宋体" w:eastAsia="新宋体" w:hAnsi="新宋体" w:hint="eastAsia"/>
                <w:b/>
                <w:szCs w:val="21"/>
              </w:rPr>
              <w:t>初始化</w:t>
            </w:r>
            <w:r w:rsidR="0086347E"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的数据类型中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所有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有const的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位置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，引用的数据类型中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CC44A9" w:rsidRPr="00015004">
              <w:rPr>
                <w:rFonts w:ascii="新宋体" w:eastAsia="新宋体" w:hAnsi="新宋体" w:hint="eastAsia"/>
                <w:szCs w:val="21"/>
              </w:rPr>
              <w:t>所有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相</w:t>
            </w:r>
            <w:r w:rsidR="00CC44A9" w:rsidRPr="00015004">
              <w:rPr>
                <w:rFonts w:ascii="新宋体" w:eastAsia="新宋体" w:hAnsi="新宋体" w:hint="eastAsia"/>
                <w:szCs w:val="21"/>
              </w:rPr>
              <w:t>应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位置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都有</w:t>
            </w:r>
            <w:r w:rsidR="00A752BC" w:rsidRPr="00015004">
              <w:rPr>
                <w:rFonts w:ascii="新宋体" w:eastAsia="新宋体" w:hAnsi="新宋体" w:hint="eastAsia"/>
                <w:szCs w:val="21"/>
              </w:rPr>
              <w:t>const</w:t>
            </w:r>
            <w:r w:rsidR="0086347E"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748"/>
            </w:tblGrid>
            <w:tr w:rsidR="002E5E11" w:rsidRPr="00015004" w:rsidTr="002E5E11">
              <w:tc>
                <w:tcPr>
                  <w:tcW w:w="6748" w:type="dxa"/>
                </w:tcPr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 *     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 a=0;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*const 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*      *     &amp;b=a;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&amp;c=a;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const int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 *     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&amp;d=a;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&amp;e=a;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  <w:p w:rsidR="00902F3A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*     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&amp;f=a;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:rsidR="000728B8" w:rsidRPr="00015004" w:rsidRDefault="00902F3A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     int *     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*const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&amp;g=a;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</w:p>
              </w:tc>
            </w:tr>
          </w:tbl>
          <w:p w:rsidR="002E5E11" w:rsidRPr="00015004" w:rsidRDefault="00DC6580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5、可以用typedef给引用的类型创建别名。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函数的形参的值是（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某数据类型的值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的）引用</w:t>
            </w:r>
          </w:p>
          <w:p w:rsidR="00DC6580" w:rsidRPr="00015004" w:rsidRDefault="00DC6580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在函数原型和函数定义中在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形参名</w:t>
            </w:r>
            <w:r w:rsidRPr="00015004">
              <w:rPr>
                <w:rFonts w:ascii="新宋体" w:eastAsia="新宋体" w:hAnsi="新宋体" w:hint="eastAsia"/>
                <w:szCs w:val="21"/>
              </w:rPr>
              <w:t>前插入1个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424" w:type="dxa"/>
          </w:tcPr>
          <w:p w:rsidR="00E752F8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、若</w:t>
            </w:r>
            <w:r w:rsidR="00E752F8"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是右值，</w:t>
            </w:r>
            <w:r w:rsidR="00E752F8" w:rsidRPr="00015004">
              <w:rPr>
                <w:rFonts w:ascii="新宋体" w:eastAsia="新宋体" w:hAnsi="新宋体" w:hint="eastAsia"/>
                <w:b/>
                <w:szCs w:val="21"/>
              </w:rPr>
              <w:t>形参的变量定义语句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="00E752F8" w:rsidRPr="00015004">
              <w:rPr>
                <w:rFonts w:ascii="新宋体" w:eastAsia="新宋体" w:hAnsi="新宋体" w:hint="eastAsia"/>
                <w:szCs w:val="21"/>
              </w:rPr>
              <w:t>没有*时有const）或最后1个*后有const。</w:t>
            </w:r>
          </w:p>
          <w:p w:rsidR="00125DCC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2、若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是左值，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的数据类型中所有有const的位置，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的数据类型中的所有相应位置都有const。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lastRenderedPageBreak/>
              <w:t>函数的</w:t>
            </w:r>
            <w:r w:rsidR="00172AE3" w:rsidRPr="00015004">
              <w:rPr>
                <w:rFonts w:ascii="新宋体" w:eastAsia="新宋体" w:hAnsi="新宋体" w:hint="eastAsia"/>
                <w:szCs w:val="21"/>
              </w:rPr>
              <w:t>返回</w:t>
            </w:r>
            <w:r w:rsidR="00F72F69"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="00172AE3" w:rsidRPr="00015004">
              <w:rPr>
                <w:rFonts w:ascii="新宋体" w:eastAsia="新宋体" w:hAnsi="新宋体" w:hint="eastAsia"/>
                <w:szCs w:val="21"/>
              </w:rPr>
              <w:t>值</w:t>
            </w:r>
            <w:r w:rsidR="00605A9B" w:rsidRPr="00015004">
              <w:rPr>
                <w:rFonts w:ascii="新宋体" w:eastAsia="新宋体" w:hAnsi="新宋体" w:hint="eastAsia"/>
                <w:szCs w:val="21"/>
              </w:rPr>
              <w:t>是</w:t>
            </w:r>
            <w:r w:rsidRPr="00015004">
              <w:rPr>
                <w:rFonts w:ascii="新宋体" w:eastAsia="新宋体" w:hAnsi="新宋体" w:hint="eastAsia"/>
                <w:szCs w:val="21"/>
              </w:rPr>
              <w:t>（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某数据类型的值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的）引用</w:t>
            </w:r>
          </w:p>
          <w:p w:rsidR="00E752F8" w:rsidRPr="00015004" w:rsidRDefault="00E752F8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在函数原型和函数定义中在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返回值</w:t>
            </w:r>
            <w:r w:rsidR="00125DCC"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15004">
              <w:rPr>
                <w:rFonts w:ascii="新宋体" w:eastAsia="新宋体" w:hAnsi="新宋体" w:hint="eastAsia"/>
                <w:szCs w:val="21"/>
              </w:rPr>
              <w:t>后插入1个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424" w:type="dxa"/>
          </w:tcPr>
          <w:p w:rsidR="00172AE3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是右值，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返回值数据类型</w:t>
            </w:r>
            <w:r w:rsidRPr="00015004">
              <w:rPr>
                <w:rFonts w:ascii="新宋体" w:eastAsia="新宋体" w:hAnsi="新宋体" w:hint="eastAsia"/>
                <w:szCs w:val="21"/>
              </w:rPr>
              <w:t>（没有*时有const）或最后1个*后有const。</w:t>
            </w:r>
          </w:p>
          <w:p w:rsidR="00125DCC" w:rsidRPr="00015004" w:rsidRDefault="00125DC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2、若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是左值，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</w:t>
            </w:r>
            <w:r w:rsidR="00242B72" w:rsidRPr="00015004">
              <w:rPr>
                <w:rFonts w:ascii="新宋体" w:eastAsia="新宋体" w:hAnsi="新宋体" w:hint="eastAsia"/>
                <w:b/>
                <w:szCs w:val="21"/>
              </w:rPr>
              <w:t>的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值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的数据类型中所有有const的位置，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返回值数据类型</w:t>
            </w:r>
            <w:r w:rsidRPr="00015004">
              <w:rPr>
                <w:rFonts w:ascii="新宋体" w:eastAsia="新宋体" w:hAnsi="新宋体" w:hint="eastAsia"/>
                <w:szCs w:val="21"/>
              </w:rPr>
              <w:t>中的所有相应位置都有const。</w:t>
            </w:r>
          </w:p>
        </w:tc>
      </w:tr>
      <w:tr w:rsidR="00172AE3" w:rsidRPr="00015004" w:rsidTr="00C72B7F">
        <w:tc>
          <w:tcPr>
            <w:tcW w:w="55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424" w:type="dxa"/>
          </w:tcPr>
          <w:p w:rsidR="00172AE3" w:rsidRPr="00015004" w:rsidRDefault="00172AE3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172AE3" w:rsidRPr="00015004" w:rsidRDefault="00172AE3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172AE3" w:rsidRPr="00015004" w:rsidRDefault="00172AE3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813CF" w:rsidRPr="00015004" w:rsidTr="00E813CF">
        <w:tc>
          <w:tcPr>
            <w:tcW w:w="13948" w:type="dxa"/>
          </w:tcPr>
          <w:p w:rsidR="00E813CF" w:rsidRPr="00015004" w:rsidRDefault="00E813CF" w:rsidP="00015004">
            <w:pPr>
              <w:wordWrap w:val="0"/>
              <w:overflowPunct w:val="0"/>
              <w:autoSpaceDE w:val="0"/>
              <w:autoSpaceDN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1、函数名后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15004">
              <w:rPr>
                <w:rFonts w:ascii="新宋体" w:eastAsia="新宋体" w:hAnsi="新宋体" w:hint="eastAsia"/>
                <w:szCs w:val="21"/>
              </w:rPr>
              <w:t>或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15004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15004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:rsidR="00172AE3" w:rsidRPr="00015004" w:rsidRDefault="00172AE3" w:rsidP="00015004">
            <w:pPr>
              <w:wordWrap w:val="0"/>
              <w:overflowPunct w:val="0"/>
              <w:autoSpaceDE w:val="0"/>
              <w:autoSpaceDN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2、在返回值类型前插入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inline</w:t>
            </w:r>
            <w:r w:rsidRPr="00015004">
              <w:rPr>
                <w:rFonts w:ascii="新宋体" w:eastAsia="新宋体" w:hAnsi="新宋体" w:hint="eastAsia"/>
                <w:szCs w:val="21"/>
              </w:rPr>
              <w:t>表示建议内联该函数。除最小的函数外，编译器可能忽略inline。</w:t>
            </w: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带</w:t>
            </w:r>
            <w:r w:rsidR="00C85672" w:rsidRPr="00015004">
              <w:rPr>
                <w:rFonts w:ascii="新宋体" w:eastAsia="新宋体" w:hAnsi="新宋体" w:hint="eastAsia"/>
                <w:szCs w:val="21"/>
              </w:rPr>
              <w:t>默认实参</w:t>
            </w:r>
            <w:r w:rsidRPr="00015004">
              <w:rPr>
                <w:rFonts w:ascii="新宋体" w:eastAsia="新宋体" w:hAnsi="新宋体" w:hint="eastAsia"/>
                <w:szCs w:val="21"/>
              </w:rPr>
              <w:t>的形参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A950C1" w:rsidRPr="00015004" w:rsidTr="003D3856">
              <w:tc>
                <w:tcPr>
                  <w:tcW w:w="10230" w:type="dxa"/>
                </w:tcPr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指定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1、1次性指定所有要指定的默认实参。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2、若1个形参指定了默认实参，则它右侧的所有形参都指定默认实参。（若1个形参没有指定默认实参，则它左侧的所有形参都不指定默认实参。）</w:t>
                  </w:r>
                </w:p>
              </w:tc>
            </w:tr>
            <w:tr w:rsidR="00A950C1" w:rsidRPr="00015004" w:rsidTr="003D3856">
              <w:tc>
                <w:tcPr>
                  <w:tcW w:w="10230" w:type="dxa"/>
                </w:tcPr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调用函数</w:t>
                  </w:r>
                </w:p>
                <w:p w:rsidR="00A950C1" w:rsidRPr="00015004" w:rsidRDefault="00A950C1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1、若省略1个实参，则它右侧的所有实参都省略。（若1个实参没有省略，则它左侧的所有实参都不省略。）</w:t>
                  </w:r>
                </w:p>
              </w:tc>
            </w:tr>
          </w:tbl>
          <w:p w:rsidR="00C85672" w:rsidRPr="00015004" w:rsidRDefault="00C85672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A950C1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函数重载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/>
                <w:szCs w:val="21"/>
              </w:rPr>
              <w:t>main函数不能重载</w:t>
            </w:r>
            <w:r w:rsidRPr="00015004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2</w:t>
            </w:r>
            <w:r w:rsidRPr="00015004">
              <w:rPr>
                <w:rFonts w:ascii="新宋体" w:eastAsia="新宋体" w:hAnsi="新宋体" w:hint="eastAsia"/>
                <w:szCs w:val="21"/>
              </w:rPr>
              <w:t>、任意</w:t>
            </w:r>
            <w:r w:rsidRPr="00015004">
              <w:rPr>
                <w:rFonts w:ascii="新宋体" w:eastAsia="新宋体" w:hAnsi="新宋体"/>
                <w:szCs w:val="21"/>
              </w:rPr>
              <w:t>两个版本</w:t>
            </w:r>
            <w:r w:rsidRPr="00015004">
              <w:rPr>
                <w:rFonts w:ascii="新宋体" w:eastAsia="新宋体" w:hAnsi="新宋体" w:hint="eastAsia"/>
                <w:szCs w:val="21"/>
              </w:rPr>
              <w:t>的</w:t>
            </w:r>
            <w:r w:rsidRPr="00015004">
              <w:rPr>
                <w:rFonts w:ascii="新宋体" w:eastAsia="新宋体" w:hAnsi="新宋体"/>
                <w:szCs w:val="21"/>
              </w:rPr>
              <w:t>函数的形参类型列表不相同。</w:t>
            </w:r>
          </w:p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3、若调用时因为省略实参</w:t>
            </w:r>
            <w:r w:rsidRPr="00015004">
              <w:rPr>
                <w:rFonts w:ascii="新宋体" w:eastAsia="新宋体" w:hAnsi="新宋体"/>
                <w:szCs w:val="21"/>
              </w:rPr>
              <w:t>导致无法确定使用哪个版本</w:t>
            </w:r>
            <w:r w:rsidRPr="00015004">
              <w:rPr>
                <w:rFonts w:ascii="新宋体" w:eastAsia="新宋体" w:hAnsi="新宋体" w:hint="eastAsia"/>
                <w:szCs w:val="21"/>
              </w:rPr>
              <w:t>，错误</w:t>
            </w:r>
            <w:r w:rsidRPr="00015004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E813CF" w:rsidRPr="00015004" w:rsidTr="00E813CF">
        <w:tc>
          <w:tcPr>
            <w:tcW w:w="13948" w:type="dxa"/>
          </w:tcPr>
          <w:p w:rsidR="00E813CF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</w:t>
            </w:r>
            <w:r w:rsidRPr="00015004">
              <w:rPr>
                <w:rFonts w:ascii="新宋体" w:eastAsia="新宋体" w:hAnsi="新宋体"/>
                <w:szCs w:val="21"/>
              </w:rPr>
              <w:t>模板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722"/>
            </w:tblGrid>
            <w:tr w:rsidR="008D25B7" w:rsidRPr="00015004" w:rsidTr="008D25B7">
              <w:tc>
                <w:tcPr>
                  <w:tcW w:w="13722" w:type="dxa"/>
                </w:tcPr>
                <w:p w:rsidR="008D25B7" w:rsidRPr="00015004" w:rsidRDefault="008D25B7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7F1195" w:rsidRPr="00015004">
                    <w:rPr>
                      <w:rFonts w:ascii="新宋体" w:eastAsia="新宋体" w:hAnsi="新宋体" w:hint="eastAsia"/>
                      <w:szCs w:val="21"/>
                    </w:rPr>
                    <w:t>函数时</w:t>
                  </w:r>
                  <w:r w:rsidR="007F1195" w:rsidRPr="00015004">
                    <w:rPr>
                      <w:rFonts w:ascii="新宋体" w:eastAsia="新宋体" w:hAnsi="新宋体"/>
                      <w:szCs w:val="21"/>
                    </w:rPr>
                    <w:t>使用函数模板</w:t>
                  </w:r>
                </w:p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函数头前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插入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template&lt;typename 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,typename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015004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&gt;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636BC9" w:rsidRPr="00015004" w:rsidRDefault="00636BC9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类型形参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可用于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形参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返回值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变量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数据类型。</w:t>
                  </w:r>
                </w:p>
              </w:tc>
            </w:tr>
            <w:tr w:rsidR="008D25B7" w:rsidRPr="00015004" w:rsidTr="008D25B7">
              <w:tc>
                <w:tcPr>
                  <w:tcW w:w="13722" w:type="dxa"/>
                </w:tcPr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调用函数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时使用函数模板</w:t>
                  </w:r>
                </w:p>
                <w:p w:rsidR="007F1195" w:rsidRPr="00015004" w:rsidRDefault="007F119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&lt;</w:t>
                  </w:r>
                  <w:r w:rsidR="00636BC9"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636BC9"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&gt;</w:t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90504D" w:rsidRPr="00015004" w:rsidRDefault="0090504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lastRenderedPageBreak/>
                    <w:t>1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类型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实参个数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可以少于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任何1个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版本的函数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E70657" w:rsidRPr="00015004">
                    <w:rPr>
                      <w:rFonts w:ascii="新宋体" w:eastAsia="新宋体" w:hAnsi="新宋体"/>
                      <w:szCs w:val="21"/>
                    </w:rPr>
                    <w:t>模板形参</w:t>
                  </w:r>
                  <w:r w:rsidR="00E70657" w:rsidRPr="00015004">
                    <w:rPr>
                      <w:rFonts w:ascii="新宋体" w:eastAsia="新宋体" w:hAnsi="新宋体" w:hint="eastAsia"/>
                      <w:szCs w:val="21"/>
                    </w:rPr>
                    <w:t>个</w:t>
                  </w:r>
                  <w:r w:rsidR="00E70657" w:rsidRPr="00015004">
                    <w:rPr>
                      <w:rFonts w:ascii="新宋体" w:eastAsia="新宋体" w:hAnsi="新宋体"/>
                      <w:szCs w:val="21"/>
                    </w:rPr>
                    <w:t>数</w:t>
                  </w:r>
                  <w:r w:rsidRPr="00015004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</w:tbl>
          <w:p w:rsidR="008D25B7" w:rsidRPr="00015004" w:rsidRDefault="008D25B7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class 类名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{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szCs w:val="21"/>
              </w:rPr>
              <w:t>访问</w:t>
            </w:r>
            <w:r w:rsidRPr="00015004">
              <w:rPr>
                <w:rFonts w:ascii="新宋体" w:eastAsia="新宋体" w:hAnsi="新宋体"/>
                <w:szCs w:val="21"/>
              </w:rPr>
              <w:t>限定标记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函数成员</w:t>
            </w:r>
            <w:r w:rsidRPr="00015004">
              <w:rPr>
                <w:rFonts w:ascii="新宋体" w:eastAsia="新宋体" w:hAnsi="新宋体"/>
                <w:szCs w:val="21"/>
              </w:rPr>
              <w:t>原型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函数成员</w:t>
            </w:r>
            <w:r w:rsidRPr="00015004">
              <w:rPr>
                <w:rFonts w:ascii="新宋体" w:eastAsia="新宋体" w:hAnsi="新宋体"/>
                <w:szCs w:val="21"/>
              </w:rPr>
              <w:t>定义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数据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  <w:r w:rsidRPr="00015004">
              <w:rPr>
                <w:rFonts w:ascii="新宋体" w:eastAsia="新宋体" w:hAnsi="新宋体" w:hint="eastAsia"/>
                <w:szCs w:val="21"/>
              </w:rPr>
              <w:t>定义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15004">
              <w:rPr>
                <w:rFonts w:ascii="新宋体" w:eastAsia="新宋体" w:hAnsi="新宋体" w:hint="eastAsia"/>
                <w:szCs w:val="21"/>
              </w:rPr>
              <w:t>友元函数的</w:t>
            </w:r>
            <w:r w:rsidRPr="00015004">
              <w:rPr>
                <w:rFonts w:ascii="新宋体" w:eastAsia="新宋体" w:hAnsi="新宋体"/>
                <w:szCs w:val="21"/>
              </w:rPr>
              <w:t>函数原型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>};</w:t>
            </w: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15004" w:rsidRPr="00015004" w:rsidTr="009E4356">
        <w:tc>
          <w:tcPr>
            <w:tcW w:w="13948" w:type="dxa"/>
            <w:gridSpan w:val="2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</w:t>
            </w:r>
            <w:r w:rsidRPr="00015004">
              <w:rPr>
                <w:rFonts w:ascii="新宋体" w:eastAsia="新宋体" w:hAnsi="新宋体"/>
                <w:szCs w:val="21"/>
              </w:rPr>
              <w:t>限定标记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Pr="000150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:</w:t>
            </w:r>
          </w:p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访问限定符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7088"/>
              <w:gridCol w:w="3827"/>
            </w:tblGrid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088" w:type="dxa"/>
                </w:tcPr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不能访问</w:t>
                  </w:r>
                </w:p>
              </w:tc>
              <w:tc>
                <w:tcPr>
                  <w:tcW w:w="3827" w:type="dxa"/>
                </w:tcPr>
                <w:p w:rsidR="00561DB5" w:rsidRP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能访问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public</w:t>
                  </w:r>
                </w:p>
              </w:tc>
              <w:tc>
                <w:tcPr>
                  <w:tcW w:w="7088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/</w:t>
                  </w:r>
                </w:p>
              </w:tc>
              <w:tc>
                <w:tcPr>
                  <w:tcW w:w="3827" w:type="dxa"/>
                </w:tcPr>
                <w:p w:rsidR="00561DB5" w:rsidRP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所有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protect</w:t>
                  </w:r>
                </w:p>
              </w:tc>
              <w:tc>
                <w:tcPr>
                  <w:tcW w:w="7088" w:type="dxa"/>
                </w:tcPr>
                <w:p w:rsidR="00BB59E0" w:rsidRDefault="00BB59E0" w:rsidP="00BB59E0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="00662C8C">
                    <w:rPr>
                      <w:rFonts w:ascii="新宋体" w:eastAsia="新宋体" w:hAnsi="新宋体" w:hint="eastAsia"/>
                      <w:szCs w:val="21"/>
                    </w:rPr>
                    <w:t>某个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/>
                      <w:szCs w:val="21"/>
                    </w:rPr>
                    <w:t>全局函数</w:t>
                  </w:r>
                </w:p>
                <w:p w:rsidR="00561DB5" w:rsidRPr="00015004" w:rsidRDefault="00BB59E0" w:rsidP="00BB59E0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="00662C8C">
                    <w:rPr>
                      <w:rFonts w:ascii="新宋体" w:eastAsia="新宋体" w:hAnsi="新宋体" w:hint="eastAsia"/>
                      <w:szCs w:val="21"/>
                    </w:rPr>
                    <w:t>某个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的其它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/>
                      <w:szCs w:val="21"/>
                    </w:rPr>
                    <w:t>成员</w:t>
                  </w:r>
                </w:p>
              </w:tc>
              <w:tc>
                <w:tcPr>
                  <w:tcW w:w="3827" w:type="dxa"/>
                </w:tcPr>
                <w:p w:rsidR="00561DB5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友元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派生类的友元函数</w:t>
                  </w:r>
                </w:p>
                <w:p w:rsidR="00561DB5" w:rsidRPr="00015004" w:rsidRDefault="00561DB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类的函数成员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派生类的函数成员</w:t>
                  </w:r>
                </w:p>
              </w:tc>
            </w:tr>
            <w:tr w:rsidR="00561DB5" w:rsidRPr="00015004" w:rsidTr="00662C8C">
              <w:tc>
                <w:tcPr>
                  <w:tcW w:w="1016" w:type="dxa"/>
                </w:tcPr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private</w:t>
                  </w:r>
                </w:p>
              </w:tc>
              <w:tc>
                <w:tcPr>
                  <w:tcW w:w="7088" w:type="dxa"/>
                </w:tcPr>
                <w:p w:rsid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/>
                      <w:szCs w:val="21"/>
                    </w:rPr>
                    <w:t>全局函数</w:t>
                  </w:r>
                </w:p>
                <w:p w:rsidR="00561DB5" w:rsidRPr="00015004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的友元函数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的其它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</w:t>
                  </w:r>
                  <w:r>
                    <w:rPr>
                      <w:rFonts w:ascii="新宋体" w:eastAsia="新宋体" w:hAnsi="新宋体"/>
                      <w:szCs w:val="21"/>
                    </w:rPr>
                    <w:t>成员</w:t>
                  </w:r>
                </w:p>
              </w:tc>
              <w:tc>
                <w:tcPr>
                  <w:tcW w:w="3827" w:type="dxa"/>
                </w:tcPr>
                <w:p w:rsid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当前类</w:t>
                  </w:r>
                  <w:r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友元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  <w:p w:rsidR="00561DB5" w:rsidRPr="00561DB5" w:rsidRDefault="00561DB5" w:rsidP="00561DB5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>
                    <w:rPr>
                      <w:rFonts w:ascii="新宋体" w:eastAsia="新宋体" w:hAnsi="新宋体"/>
                      <w:szCs w:val="21"/>
                    </w:rPr>
                    <w:t>类的函数成员</w:t>
                  </w:r>
                </w:p>
              </w:tc>
            </w:tr>
          </w:tbl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662C8C" w:rsidRPr="00015004" w:rsidTr="005447FB">
        <w:tc>
          <w:tcPr>
            <w:tcW w:w="13948" w:type="dxa"/>
            <w:gridSpan w:val="2"/>
          </w:tcPr>
          <w:p w:rsidR="00662C8C" w:rsidRDefault="00662C8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函数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</w:p>
          <w:p w:rsidR="004D687D" w:rsidRDefault="004D687D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>
              <w:rPr>
                <w:rFonts w:ascii="新宋体" w:eastAsia="新宋体" w:hAnsi="新宋体"/>
                <w:szCs w:val="21"/>
              </w:rPr>
              <w:t>编译器尝试</w:t>
            </w:r>
            <w:r>
              <w:rPr>
                <w:rFonts w:ascii="新宋体" w:eastAsia="新宋体" w:hAnsi="新宋体" w:hint="eastAsia"/>
                <w:szCs w:val="21"/>
              </w:rPr>
              <w:t>内联</w:t>
            </w:r>
            <w:r>
              <w:rPr>
                <w:rFonts w:ascii="新宋体" w:eastAsia="新宋体" w:hAnsi="新宋体"/>
                <w:szCs w:val="21"/>
              </w:rPr>
              <w:t>在类定义体内定义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>
              <w:rPr>
                <w:rFonts w:ascii="新宋体" w:eastAsia="新宋体" w:hAnsi="新宋体"/>
                <w:szCs w:val="21"/>
              </w:rPr>
              <w:t>函数成员。</w:t>
            </w:r>
          </w:p>
          <w:p w:rsidR="004D687D" w:rsidRDefault="004D687D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</w:rPr>
              <w:t>在类</w:t>
            </w:r>
            <w:r>
              <w:rPr>
                <w:rFonts w:ascii="新宋体" w:eastAsia="新宋体" w:hAnsi="新宋体" w:hint="eastAsia"/>
                <w:szCs w:val="21"/>
              </w:rPr>
              <w:t>定义体</w:t>
            </w:r>
            <w:r>
              <w:rPr>
                <w:rFonts w:ascii="新宋体" w:eastAsia="新宋体" w:hAnsi="新宋体"/>
                <w:szCs w:val="21"/>
              </w:rPr>
              <w:t>外</w:t>
            </w:r>
            <w:r>
              <w:rPr>
                <w:rFonts w:ascii="新宋体" w:eastAsia="新宋体" w:hAnsi="新宋体" w:hint="eastAsia"/>
                <w:szCs w:val="21"/>
              </w:rPr>
              <w:t>定义</w:t>
            </w:r>
            <w:r>
              <w:rPr>
                <w:rFonts w:ascii="新宋体" w:eastAsia="新宋体" w:hAnsi="新宋体"/>
                <w:szCs w:val="21"/>
              </w:rPr>
              <w:t>函数成员，在函数名前插入</w:t>
            </w:r>
            <w:r w:rsidRPr="004D68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4D687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::</w:t>
            </w:r>
            <w:r>
              <w:rPr>
                <w:rFonts w:ascii="新宋体" w:eastAsia="新宋体" w:hAnsi="新宋体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722"/>
            </w:tblGrid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构造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</w:t>
                  </w:r>
                </w:p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1、函数名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是</w:t>
                  </w:r>
                  <w:r w:rsidRPr="004D687D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类名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，不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返回</w:t>
                  </w:r>
                  <w:r>
                    <w:rPr>
                      <w:rFonts w:ascii="新宋体" w:eastAsia="新宋体" w:hAnsi="新宋体"/>
                      <w:szCs w:val="21"/>
                    </w:rPr>
                    <w:t>值，不指定返回值类型。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定义变量时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隐式</w:t>
                  </w:r>
                  <w:r>
                    <w:rPr>
                      <w:rFonts w:ascii="新宋体" w:eastAsia="新宋体" w:hAnsi="新宋体"/>
                      <w:szCs w:val="21"/>
                    </w:rPr>
                    <w:t>调用构造函数。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类名</w:t>
                  </w: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变量名;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>
                    <w:rPr>
                      <w:rFonts w:ascii="新宋体" w:eastAsia="新宋体" w:hAnsi="新宋体"/>
                      <w:szCs w:val="21"/>
                    </w:rPr>
                    <w:t>默认构造函数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lastRenderedPageBreak/>
                    <w:t>类名 变量名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4D687D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4D687D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4D687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4D687D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4D687D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4D687D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);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95"/>
                    <w:gridCol w:w="4201"/>
                  </w:tblGrid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默认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：没有[没有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]。 </w:t>
                        </w:r>
                      </w:p>
                      <w:p w:rsidR="003E1D35" w:rsidRDefault="002B6164" w:rsidP="002B6164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1、当且仅当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没有定义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任何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时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，编译器生成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1个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。</w:t>
                        </w:r>
                        <w:r w:rsidR="004D687D">
                          <w:rPr>
                            <w:rFonts w:ascii="新宋体" w:eastAsia="新宋体" w:hAnsi="新宋体" w:hint="eastAsia"/>
                            <w:szCs w:val="21"/>
                          </w:rPr>
                          <w:t>访问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限定</w:t>
                        </w:r>
                        <w:r w:rsidR="001A39B0">
                          <w:rPr>
                            <w:rFonts w:ascii="新宋体" w:eastAsia="新宋体" w:hAnsi="新宋体" w:hint="eastAsia"/>
                            <w:szCs w:val="21"/>
                          </w:rPr>
                          <w:t>是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public，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内置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数据类型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的数据成员不赋初值，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隐式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调用每个类类型的数据成员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（若没有</w:t>
                        </w:r>
                        <w:r w:rsidR="004D687D">
                          <w:rPr>
                            <w:rFonts w:ascii="新宋体" w:eastAsia="新宋体" w:hAnsi="新宋体" w:hint="eastAsia"/>
                            <w:szCs w:val="21"/>
                          </w:rPr>
                          <w:t>或</w:t>
                        </w:r>
                        <w:r w:rsidR="004D687D">
                          <w:rPr>
                            <w:rFonts w:ascii="新宋体" w:eastAsia="新宋体" w:hAnsi="新宋体"/>
                            <w:szCs w:val="21"/>
                          </w:rPr>
                          <w:t>没权限调用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则出错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4D687D" w:rsidRDefault="004D687D" w:rsidP="002B6164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2、</w:t>
                        </w: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复制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：[没有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]个数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等于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且其数据类型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是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const 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 w:rsidRPr="00662C8C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当前</w:t>
                        </w:r>
                        <w:r w:rsidRPr="00662C8C">
                          <w:rPr>
                            <w:rFonts w:ascii="新宋体" w:eastAsia="新宋体" w:hAnsi="新宋体"/>
                            <w:b/>
                            <w:szCs w:val="21"/>
                            <w:bdr w:val="single" w:sz="4" w:space="0" w:color="auto"/>
                          </w:rPr>
                          <w:t>类名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&amp;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转换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构造函数：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[没有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默认实参的形参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]个数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等于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且其数据类型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不是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const 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 w:rsidRPr="00662C8C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当前</w:t>
                        </w:r>
                        <w:r w:rsidRPr="00662C8C">
                          <w:rPr>
                            <w:rFonts w:ascii="新宋体" w:eastAsia="新宋体" w:hAnsi="新宋体"/>
                            <w:b/>
                            <w:szCs w:val="21"/>
                            <w:bdr w:val="single" w:sz="4" w:space="0" w:color="auto"/>
                          </w:rPr>
                          <w:t>类名</w:t>
                        </w:r>
                        <w:r w:rsidRPr="00662C8C">
                          <w:rPr>
                            <w:rFonts w:ascii="新宋体" w:eastAsia="新宋体" w:hAnsi="新宋体" w:hint="eastAsia"/>
                            <w:color w:val="FF0000"/>
                            <w:szCs w:val="21"/>
                            <w:bdr w:val="single" w:sz="4" w:space="0" w:color="auto"/>
                          </w:rPr>
                          <w:t>(</w:t>
                        </w:r>
                        <w:r w:rsidRPr="00662C8C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&amp;</w:t>
                        </w:r>
                        <w:r w:rsidRPr="00662C8C">
                          <w:rPr>
                            <w:rFonts w:ascii="新宋体" w:eastAsia="新宋体" w:hAnsi="新宋体"/>
                            <w:color w:val="FF0000"/>
                            <w:szCs w:val="21"/>
                            <w:bdr w:val="single" w:sz="4" w:space="0" w:color="auto"/>
                          </w:rPr>
                          <w:t>)?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  <w:p w:rsidR="00BE2007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</w:tr>
                  <w:tr w:rsidR="003E1D35" w:rsidTr="002E0A23">
                    <w:tc>
                      <w:tcPr>
                        <w:tcW w:w="9095" w:type="dxa"/>
                      </w:tcPr>
                      <w:p w:rsidR="003E1D35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>构造函数</w:t>
                        </w:r>
                      </w:p>
                      <w:p w:rsidR="00BE2007" w:rsidRDefault="00BE2007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201" w:type="dxa"/>
                      </w:tcPr>
                      <w:p w:rsidR="003E1D35" w:rsidRDefault="003E1D35" w:rsidP="003E1D35">
                        <w:pPr>
                          <w:wordWrap w:val="0"/>
                          <w:overflowPunct w:val="0"/>
                          <w:jc w:val="left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</w:tr>
                </w:tbl>
                <w:p w:rsidR="003E1D35" w:rsidRP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析构函数</w:t>
                  </w:r>
                </w:p>
                <w:p w:rsidR="004D687D" w:rsidRDefault="004D687D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>
                    <w:rPr>
                      <w:rFonts w:ascii="新宋体" w:eastAsia="新宋体" w:hAnsi="新宋体"/>
                      <w:szCs w:val="21"/>
                    </w:rPr>
                    <w:t>函数名是</w:t>
                  </w:r>
                  <w:r w:rsidRPr="004D687D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~</w:t>
                  </w:r>
                  <w:r w:rsidRPr="004D687D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类名</w:t>
                  </w:r>
                  <w:r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访问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限定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是public，</w:t>
                  </w:r>
                  <w:r>
                    <w:rPr>
                      <w:rFonts w:ascii="新宋体" w:eastAsia="新宋体" w:hAnsi="新宋体"/>
                      <w:szCs w:val="21"/>
                    </w:rPr>
                    <w:t>不接收实参，不返回值，不指定返回值类型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（</w:t>
                  </w:r>
                  <w:r w:rsidR="001A39B0">
                    <w:rPr>
                      <w:rFonts w:ascii="新宋体" w:eastAsia="新宋体" w:hAnsi="新宋体" w:hint="eastAsia"/>
                      <w:szCs w:val="21"/>
                    </w:rPr>
                    <w:t>不能</w:t>
                  </w:r>
                  <w:r w:rsidR="001A39B0">
                    <w:rPr>
                      <w:rFonts w:ascii="新宋体" w:eastAsia="新宋体" w:hAnsi="新宋体"/>
                      <w:szCs w:val="21"/>
                    </w:rPr>
                    <w:t>重载。）</w:t>
                  </w:r>
                </w:p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3E1D35" w:rsidTr="003E1D35">
              <w:tc>
                <w:tcPr>
                  <w:tcW w:w="13722" w:type="dxa"/>
                </w:tcPr>
                <w:p w:rsidR="003E1D35" w:rsidRDefault="003E1D35" w:rsidP="00015004">
                  <w:pPr>
                    <w:wordWrap w:val="0"/>
                    <w:overflowPunct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3E1D35" w:rsidRDefault="003E1D35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  <w:p w:rsidR="003E1D35" w:rsidRDefault="003E1D35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  <w:p w:rsidR="00662C8C" w:rsidRPr="00015004" w:rsidRDefault="00662C8C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lastRenderedPageBreak/>
              <w:t>数据</w:t>
            </w:r>
            <w:r w:rsidRPr="00015004">
              <w:rPr>
                <w:rFonts w:ascii="新宋体" w:eastAsia="新宋体" w:hAnsi="新宋体"/>
                <w:szCs w:val="21"/>
              </w:rPr>
              <w:t>成员</w:t>
            </w: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15004" w:rsidRPr="00015004" w:rsidTr="00015004"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015004" w:rsidRPr="00015004" w:rsidRDefault="00015004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015004" w:rsidRPr="00015004" w:rsidRDefault="00015004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764549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lastRenderedPageBreak/>
        <w:t>操纵标准流的函数</w:t>
      </w:r>
    </w:p>
    <w:p w:rsidR="00E813CF" w:rsidRPr="00015004" w:rsidRDefault="00E813CF" w:rsidP="00015004">
      <w:pPr>
        <w:wordWrap w:val="0"/>
        <w:overflowPunct w:val="0"/>
        <w:jc w:val="left"/>
        <w:rPr>
          <w:rFonts w:ascii="新宋体" w:eastAsia="新宋体" w:hAnsi="新宋体"/>
          <w:szCs w:val="21"/>
          <w:bdr w:val="single" w:sz="4" w:space="0" w:color="auto"/>
        </w:rPr>
      </w:pPr>
      <w:r w:rsidRPr="0001500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15004">
        <w:rPr>
          <w:rFonts w:ascii="新宋体" w:eastAsia="新宋体" w:hAnsi="新宋体"/>
          <w:szCs w:val="21"/>
          <w:bdr w:val="single" w:sz="4" w:space="0" w:color="auto"/>
        </w:rPr>
        <w:t>include&lt;iostream&gt;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764549" w:rsidRPr="00015004" w:rsidRDefault="00902F3A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流操纵符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4998"/>
        <w:gridCol w:w="3426"/>
      </w:tblGrid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endl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输出缓冲区中数据，输出1个新行。</w:t>
            </w:r>
          </w:p>
        </w:tc>
        <w:tc>
          <w:tcPr>
            <w:tcW w:w="499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setfill</w:t>
            </w:r>
            <w:r w:rsidRPr="00015004">
              <w:rPr>
                <w:rFonts w:ascii="新宋体" w:eastAsia="新宋体" w:hAnsi="新宋体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9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的数据类型为</w:t>
            </w:r>
            <w:r w:rsidR="00623CB2" w:rsidRPr="00015004">
              <w:rPr>
                <w:rFonts w:ascii="新宋体" w:eastAsia="新宋体" w:hAnsi="新宋体" w:hint="eastAsia"/>
                <w:szCs w:val="21"/>
              </w:rPr>
              <w:t>char。</w:t>
            </w: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黏性</w:t>
            </w:r>
          </w:p>
        </w:tc>
      </w:tr>
      <w:tr w:rsidR="00902F3A" w:rsidRPr="00015004" w:rsidTr="00902F3A">
        <w:tc>
          <w:tcPr>
            <w:tcW w:w="1838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setw</w:t>
            </w:r>
            <w:r w:rsidRPr="00015004">
              <w:rPr>
                <w:rFonts w:ascii="新宋体" w:eastAsia="新宋体" w:hAnsi="新宋体"/>
                <w:szCs w:val="21"/>
              </w:rPr>
              <w:t>(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68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98" w:type="dxa"/>
          </w:tcPr>
          <w:p w:rsidR="00902F3A" w:rsidRPr="00015004" w:rsidRDefault="00623CB2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1、</w:t>
            </w:r>
            <w:r w:rsidRPr="00015004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15004">
              <w:rPr>
                <w:rFonts w:ascii="新宋体" w:eastAsia="新宋体" w:hAnsi="新宋体" w:hint="eastAsia"/>
                <w:szCs w:val="21"/>
              </w:rPr>
              <w:t>的数据类型为整型。</w:t>
            </w:r>
          </w:p>
        </w:tc>
        <w:tc>
          <w:tcPr>
            <w:tcW w:w="3426" w:type="dxa"/>
          </w:tcPr>
          <w:p w:rsidR="00902F3A" w:rsidRPr="00015004" w:rsidRDefault="00902F3A" w:rsidP="00015004">
            <w:pPr>
              <w:wordWrap w:val="0"/>
              <w:overflowPunct w:val="0"/>
              <w:jc w:val="left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 w:hint="eastAsia"/>
                <w:szCs w:val="21"/>
              </w:rPr>
              <w:t>非黏性</w:t>
            </w:r>
          </w:p>
        </w:tc>
      </w:tr>
    </w:tbl>
    <w:p w:rsidR="00902F3A" w:rsidRPr="00015004" w:rsidRDefault="00902F3A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p w:rsidR="00902F3A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操纵</w:t>
      </w:r>
      <w:r w:rsidRPr="00015004">
        <w:rPr>
          <w:rFonts w:ascii="新宋体" w:eastAsia="新宋体" w:hAnsi="新宋体"/>
          <w:szCs w:val="21"/>
        </w:rPr>
        <w:t>流的函数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15004">
        <w:rPr>
          <w:rFonts w:ascii="新宋体" w:eastAsia="新宋体" w:hAnsi="新宋体"/>
          <w:szCs w:val="21"/>
          <w:bdr w:val="single" w:sz="4" w:space="0" w:color="auto"/>
        </w:rPr>
        <w:t>include&lt;string&gt;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  <w:r w:rsidRPr="00015004">
        <w:rPr>
          <w:rFonts w:ascii="新宋体" w:eastAsia="新宋体" w:hAnsi="新宋体" w:hint="eastAsia"/>
          <w:szCs w:val="21"/>
        </w:rPr>
        <w:t>getline</w:t>
      </w:r>
    </w:p>
    <w:p w:rsidR="00DE2485" w:rsidRPr="00015004" w:rsidRDefault="00DE2485" w:rsidP="00015004">
      <w:pPr>
        <w:wordWrap w:val="0"/>
        <w:overflowPunct w:val="0"/>
        <w:jc w:val="left"/>
        <w:rPr>
          <w:rFonts w:ascii="新宋体" w:eastAsia="新宋体" w:hAnsi="新宋体"/>
          <w:szCs w:val="21"/>
        </w:rPr>
      </w:pPr>
    </w:p>
    <w:sectPr w:rsidR="00DE2485" w:rsidRPr="00015004" w:rsidSect="00784F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7A"/>
    <w:rsid w:val="00015004"/>
    <w:rsid w:val="000728B8"/>
    <w:rsid w:val="00125DCC"/>
    <w:rsid w:val="00136EBF"/>
    <w:rsid w:val="001501EA"/>
    <w:rsid w:val="00172AE3"/>
    <w:rsid w:val="001A39B0"/>
    <w:rsid w:val="001F397A"/>
    <w:rsid w:val="00242B72"/>
    <w:rsid w:val="002B6164"/>
    <w:rsid w:val="002E5E11"/>
    <w:rsid w:val="0032095C"/>
    <w:rsid w:val="003D3856"/>
    <w:rsid w:val="003E1D35"/>
    <w:rsid w:val="00470B7A"/>
    <w:rsid w:val="004D687D"/>
    <w:rsid w:val="00561DB5"/>
    <w:rsid w:val="005B5BD2"/>
    <w:rsid w:val="00605A9B"/>
    <w:rsid w:val="00623CB2"/>
    <w:rsid w:val="00636BC9"/>
    <w:rsid w:val="00662C8C"/>
    <w:rsid w:val="006C65BB"/>
    <w:rsid w:val="00743EA3"/>
    <w:rsid w:val="00764549"/>
    <w:rsid w:val="00784F3B"/>
    <w:rsid w:val="007F1195"/>
    <w:rsid w:val="0086347E"/>
    <w:rsid w:val="008A03DA"/>
    <w:rsid w:val="008D25B7"/>
    <w:rsid w:val="008D2BA9"/>
    <w:rsid w:val="00902F3A"/>
    <w:rsid w:val="0090504D"/>
    <w:rsid w:val="009207DC"/>
    <w:rsid w:val="00955C8C"/>
    <w:rsid w:val="009B64E6"/>
    <w:rsid w:val="009D6145"/>
    <w:rsid w:val="00A01D99"/>
    <w:rsid w:val="00A752BC"/>
    <w:rsid w:val="00A950C1"/>
    <w:rsid w:val="00AB7985"/>
    <w:rsid w:val="00B339B2"/>
    <w:rsid w:val="00BA0F4B"/>
    <w:rsid w:val="00BB59E0"/>
    <w:rsid w:val="00BE2007"/>
    <w:rsid w:val="00C72B7F"/>
    <w:rsid w:val="00C85672"/>
    <w:rsid w:val="00CC44A9"/>
    <w:rsid w:val="00CF3084"/>
    <w:rsid w:val="00D705A2"/>
    <w:rsid w:val="00D965BA"/>
    <w:rsid w:val="00DC6580"/>
    <w:rsid w:val="00DE2485"/>
    <w:rsid w:val="00E70657"/>
    <w:rsid w:val="00E752F8"/>
    <w:rsid w:val="00E813CF"/>
    <w:rsid w:val="00ED5313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EBF6-9DEC-4392-A7B9-53A20249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2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9699919799/" TargetMode="External"/><Relationship Id="rId13" Type="http://schemas.openxmlformats.org/officeDocument/2006/relationships/hyperlink" Target="http://www.open-std.org/jtc1/sc22/wg21/docs/papers/2005/n1836.pdf" TargetMode="External"/><Relationship Id="rId18" Type="http://schemas.openxmlformats.org/officeDocument/2006/relationships/hyperlink" Target="https://zh.wikipedia.org/wiki/%E6%AD%A3%E5%88%99%E8%A1%A8%E8%BE%BE%E5%BC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hh875057.aspx" TargetMode="External"/><Relationship Id="rId12" Type="http://schemas.openxmlformats.org/officeDocument/2006/relationships/hyperlink" Target="http://www.open-std.org/jtc1/sc22/wg21/docs/papers/2005/n1745.pdf" TargetMode="External"/><Relationship Id="rId17" Type="http://schemas.openxmlformats.org/officeDocument/2006/relationships/hyperlink" Target="https://github.com/jhcarl0814/not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wnload.csdn.net/download/sirenxiaohuayuan/941028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_standard_library/" TargetMode="External"/><Relationship Id="rId11" Type="http://schemas.openxmlformats.org/officeDocument/2006/relationships/hyperlink" Target="http://www.iso.org/iso/catalogue_detail.htm?csnumber=38110" TargetMode="External"/><Relationship Id="rId5" Type="http://schemas.openxmlformats.org/officeDocument/2006/relationships/hyperlink" Target="http://zh.cppreference.com/w/%E9%A6%96%E9%A1%B5" TargetMode="External"/><Relationship Id="rId15" Type="http://schemas.openxmlformats.org/officeDocument/2006/relationships/hyperlink" Target="http://www.iso.org/iso/catalogue_detail.htm?csnumber=64029" TargetMode="External"/><Relationship Id="rId10" Type="http://schemas.openxmlformats.org/officeDocument/2006/relationships/hyperlink" Target="http://www.iso.org/iso/catalogue_detail.htm?csnumber=2584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plusplus.com/" TargetMode="External"/><Relationship Id="rId9" Type="http://schemas.openxmlformats.org/officeDocument/2006/relationships/hyperlink" Target="https://www-s.acm.illinois.edu/webmonkeys/book/c_guide/" TargetMode="External"/><Relationship Id="rId14" Type="http://schemas.openxmlformats.org/officeDocument/2006/relationships/hyperlink" Target="http://www.iso.org/iso/catalogue_detail.htm?csnumber=503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664</Words>
  <Characters>3791</Characters>
  <Application>Microsoft Office Word</Application>
  <DocSecurity>0</DocSecurity>
  <Lines>31</Lines>
  <Paragraphs>8</Paragraphs>
  <ScaleCrop>false</ScaleCrop>
  <Company>mycomputer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2017-02-02T01:35:00Z</dcterms:created>
  <dcterms:modified xsi:type="dcterms:W3CDTF">2017-02-02T12:09:00Z</dcterms:modified>
</cp:coreProperties>
</file>