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F81805" w:rsidP="008D2BA9">
      <w:pPr>
        <w:wordWrap w:val="0"/>
        <w:overflowPunct w:val="0"/>
        <w:autoSpaceDE w:val="0"/>
        <w:autoSpaceDN w:val="0"/>
        <w:rPr>
          <w:rFonts w:ascii="新宋体" w:eastAsia="新宋体" w:hAnsi="新宋体"/>
          <w:szCs w:val="21"/>
        </w:rPr>
      </w:pPr>
      <w:hyperlink r:id="rId4" w:history="1">
        <w:r w:rsidR="008D2BA9" w:rsidRPr="009D284E">
          <w:rPr>
            <w:rStyle w:val="a4"/>
            <w:rFonts w:ascii="新宋体" w:eastAsia="新宋体" w:hAnsi="新宋体"/>
            <w:szCs w:val="21"/>
          </w:rPr>
          <w:t>http://www.cplusplus.com/</w:t>
        </w:r>
      </w:hyperlink>
    </w:p>
    <w:p w:rsidR="008D2BA9" w:rsidRPr="009D284E" w:rsidRDefault="00F81805" w:rsidP="008D2BA9">
      <w:pPr>
        <w:wordWrap w:val="0"/>
        <w:overflowPunct w:val="0"/>
        <w:autoSpaceDE w:val="0"/>
        <w:autoSpaceDN w:val="0"/>
        <w:rPr>
          <w:rFonts w:ascii="新宋体" w:eastAsia="新宋体" w:hAnsi="新宋体"/>
          <w:szCs w:val="21"/>
        </w:rPr>
      </w:pPr>
      <w:hyperlink r:id="rId5" w:history="1">
        <w:r w:rsidR="008D2BA9" w:rsidRPr="009D284E">
          <w:rPr>
            <w:rStyle w:val="a4"/>
            <w:rFonts w:ascii="新宋体" w:eastAsia="新宋体" w:hAnsi="新宋体"/>
            <w:szCs w:val="21"/>
          </w:rPr>
          <w:t>http://zh.cppreference.com/w/%E9%A6%96%E9%A1%B5</w:t>
        </w:r>
      </w:hyperlink>
    </w:p>
    <w:p w:rsidR="008D2BA9" w:rsidRPr="009D284E" w:rsidRDefault="00F81805" w:rsidP="008D2BA9">
      <w:pPr>
        <w:wordWrap w:val="0"/>
        <w:overflowPunct w:val="0"/>
        <w:autoSpaceDE w:val="0"/>
        <w:autoSpaceDN w:val="0"/>
        <w:rPr>
          <w:rStyle w:val="a4"/>
          <w:rFonts w:ascii="新宋体" w:eastAsia="新宋体" w:hAnsi="新宋体"/>
          <w:szCs w:val="21"/>
        </w:rPr>
      </w:pPr>
      <w:hyperlink r:id="rId6" w:history="1">
        <w:r w:rsidR="008D2BA9" w:rsidRPr="009D284E">
          <w:rPr>
            <w:rStyle w:val="a4"/>
            <w:rFonts w:ascii="新宋体" w:eastAsia="新宋体" w:hAnsi="新宋体"/>
            <w:szCs w:val="21"/>
          </w:rPr>
          <w:t>https://www.tutorialspoint.com/c_standard_library/</w:t>
        </w:r>
      </w:hyperlink>
    </w:p>
    <w:p w:rsidR="008D2BA9" w:rsidRPr="009D284E" w:rsidRDefault="00F81805" w:rsidP="008D2BA9">
      <w:pPr>
        <w:wordWrap w:val="0"/>
        <w:overflowPunct w:val="0"/>
        <w:autoSpaceDE w:val="0"/>
        <w:autoSpaceDN w:val="0"/>
        <w:rPr>
          <w:rFonts w:ascii="新宋体" w:eastAsia="新宋体" w:hAnsi="新宋体"/>
          <w:szCs w:val="21"/>
        </w:rPr>
      </w:pPr>
      <w:hyperlink r:id="rId7" w:history="1">
        <w:r w:rsidR="008D2BA9" w:rsidRPr="009D284E">
          <w:rPr>
            <w:rStyle w:val="a4"/>
            <w:rFonts w:ascii="新宋体" w:eastAsia="新宋体" w:hAnsi="新宋体"/>
            <w:szCs w:val="21"/>
          </w:rPr>
          <w:t>https://msdn.microsoft.com/en-us/library/hh875057.aspx</w:t>
        </w:r>
      </w:hyperlink>
    </w:p>
    <w:p w:rsidR="008D2BA9" w:rsidRPr="009D284E" w:rsidRDefault="00F81805" w:rsidP="008D2BA9">
      <w:pPr>
        <w:wordWrap w:val="0"/>
        <w:overflowPunct w:val="0"/>
        <w:autoSpaceDE w:val="0"/>
        <w:autoSpaceDN w:val="0"/>
        <w:rPr>
          <w:rFonts w:ascii="新宋体" w:eastAsia="新宋体" w:hAnsi="新宋体"/>
          <w:szCs w:val="21"/>
        </w:rPr>
      </w:pPr>
      <w:hyperlink r:id="rId8" w:history="1">
        <w:r w:rsidR="008D2BA9" w:rsidRPr="009D284E">
          <w:rPr>
            <w:rStyle w:val="a4"/>
            <w:rFonts w:ascii="新宋体" w:eastAsia="新宋体" w:hAnsi="新宋体"/>
            <w:szCs w:val="21"/>
          </w:rPr>
          <w:t>http://pubs.opengroup.org/onlinepubs/9699919799/</w:t>
        </w:r>
      </w:hyperlink>
    </w:p>
    <w:p w:rsidR="008D2BA9" w:rsidRPr="009D284E" w:rsidRDefault="00F81805" w:rsidP="008D2BA9">
      <w:pPr>
        <w:wordWrap w:val="0"/>
        <w:overflowPunct w:val="0"/>
        <w:autoSpaceDE w:val="0"/>
        <w:autoSpaceDN w:val="0"/>
        <w:rPr>
          <w:rFonts w:ascii="新宋体" w:eastAsia="新宋体" w:hAnsi="新宋体"/>
          <w:szCs w:val="21"/>
        </w:rPr>
      </w:pPr>
      <w:hyperlink r:id="rId9"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8D2BA9">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F81805" w:rsidP="00136EBF">
            <w:pPr>
              <w:wordWrap w:val="0"/>
              <w:overflowPunct w:val="0"/>
              <w:autoSpaceDE w:val="0"/>
              <w:autoSpaceDN w:val="0"/>
              <w:rPr>
                <w:rFonts w:ascii="新宋体" w:eastAsia="新宋体" w:hAnsi="新宋体"/>
                <w:color w:val="808080" w:themeColor="background1" w:themeShade="80"/>
                <w:szCs w:val="21"/>
              </w:rPr>
            </w:pPr>
            <w:hyperlink r:id="rId10"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F81805" w:rsidP="009207DC">
            <w:pPr>
              <w:wordWrap w:val="0"/>
              <w:overflowPunct w:val="0"/>
              <w:autoSpaceDE w:val="0"/>
              <w:autoSpaceDN w:val="0"/>
              <w:rPr>
                <w:rFonts w:ascii="新宋体" w:eastAsia="新宋体" w:hAnsi="新宋体"/>
                <w:color w:val="808080" w:themeColor="background1" w:themeShade="80"/>
                <w:szCs w:val="21"/>
              </w:rPr>
            </w:pPr>
            <w:hyperlink r:id="rId11"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651265">
            <w:pPr>
              <w:wordWrap w:val="0"/>
              <w:overflowPunct w:val="0"/>
              <w:autoSpaceDE w:val="0"/>
              <w:autoSpaceDN w:val="0"/>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F81805" w:rsidP="009207DC">
            <w:pPr>
              <w:wordWrap w:val="0"/>
              <w:overflowPunct w:val="0"/>
              <w:autoSpaceDE w:val="0"/>
              <w:autoSpaceDN w:val="0"/>
              <w:rPr>
                <w:color w:val="808080" w:themeColor="background1" w:themeShade="80"/>
              </w:rPr>
            </w:pPr>
            <w:hyperlink r:id="rId12" w:history="1">
              <w:r w:rsidR="008A03DA" w:rsidRPr="008A03DA">
                <w:rPr>
                  <w:rStyle w:val="a4"/>
                  <w:color w:val="808080" w:themeColor="background1" w:themeShade="80"/>
                </w:rPr>
                <w:t>http://www.open-std.org/jtc1/sc22/wg21/docs/papers/2005/n1745.pdf</w:t>
              </w:r>
            </w:hyperlink>
          </w:p>
          <w:p w:rsidR="008A03DA" w:rsidRPr="008A03DA" w:rsidRDefault="00F81805" w:rsidP="008A03DA">
            <w:pPr>
              <w:wordWrap w:val="0"/>
              <w:overflowPunct w:val="0"/>
              <w:autoSpaceDE w:val="0"/>
              <w:autoSpaceDN w:val="0"/>
              <w:rPr>
                <w:color w:val="808080" w:themeColor="background1" w:themeShade="80"/>
              </w:rPr>
            </w:pPr>
            <w:hyperlink r:id="rId13"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651265">
            <w:pPr>
              <w:wordWrap w:val="0"/>
              <w:overflowPunct w:val="0"/>
              <w:autoSpaceDE w:val="0"/>
              <w:autoSpaceDN w:val="0"/>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F81805" w:rsidP="009207DC">
            <w:pPr>
              <w:wordWrap w:val="0"/>
              <w:overflowPunct w:val="0"/>
              <w:autoSpaceDE w:val="0"/>
              <w:autoSpaceDN w:val="0"/>
              <w:rPr>
                <w:rFonts w:ascii="新宋体" w:eastAsia="新宋体" w:hAnsi="新宋体"/>
                <w:color w:val="808080" w:themeColor="background1" w:themeShade="80"/>
                <w:szCs w:val="21"/>
              </w:rPr>
            </w:pPr>
            <w:hyperlink r:id="rId14"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651265">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F81805" w:rsidP="00BA0F4B">
            <w:pPr>
              <w:wordWrap w:val="0"/>
              <w:overflowPunct w:val="0"/>
              <w:autoSpaceDE w:val="0"/>
              <w:autoSpaceDN w:val="0"/>
            </w:pPr>
            <w:hyperlink r:id="rId15" w:history="1">
              <w:r w:rsidR="009207DC" w:rsidRPr="000B5705">
                <w:rPr>
                  <w:rStyle w:val="a4"/>
                </w:rPr>
                <w:t>http://www.iso.org/iso/catalogue_detail.htm?csnumber=64029</w:t>
              </w:r>
            </w:hyperlink>
          </w:p>
          <w:p w:rsidR="00BA0F4B" w:rsidRPr="009D284E" w:rsidRDefault="00F81805" w:rsidP="00BA0F4B">
            <w:pPr>
              <w:wordWrap w:val="0"/>
              <w:overflowPunct w:val="0"/>
              <w:autoSpaceDE w:val="0"/>
              <w:autoSpaceDN w:val="0"/>
              <w:rPr>
                <w:rFonts w:ascii="新宋体" w:eastAsia="新宋体" w:hAnsi="新宋体"/>
                <w:szCs w:val="21"/>
              </w:rPr>
            </w:pPr>
            <w:hyperlink r:id="rId16" w:history="1">
              <w:r w:rsidR="00BA0F4B" w:rsidRPr="000B5705">
                <w:rPr>
                  <w:rStyle w:val="a4"/>
                </w:rPr>
                <w:t>http://download.csdn.net/download/sirenxiaohuayuan/9410281</w:t>
              </w:r>
            </w:hyperlink>
          </w:p>
        </w:tc>
      </w:tr>
    </w:tbl>
    <w:p w:rsidR="008D2BA9" w:rsidRPr="009D284E" w:rsidRDefault="008D2BA9" w:rsidP="008D2BA9">
      <w:pPr>
        <w:wordWrap w:val="0"/>
        <w:overflowPunct w:val="0"/>
        <w:autoSpaceDE w:val="0"/>
        <w:autoSpaceDN w:val="0"/>
        <w:rPr>
          <w:rFonts w:ascii="新宋体" w:eastAsia="新宋体" w:hAnsi="新宋体"/>
          <w:szCs w:val="21"/>
        </w:rPr>
      </w:pPr>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更新地址：</w:t>
      </w:r>
      <w:hyperlink r:id="rId17" w:history="1">
        <w:r w:rsidRPr="009D284E">
          <w:rPr>
            <w:rStyle w:val="a4"/>
            <w:rFonts w:ascii="新宋体" w:eastAsia="新宋体" w:hAnsi="新宋体"/>
            <w:szCs w:val="21"/>
          </w:rPr>
          <w:t>https://github.com/jhcarl0814/notes</w:t>
        </w:r>
      </w:hyperlink>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8D2BA9">
      <w:pPr>
        <w:wordWrap w:val="0"/>
        <w:overflowPunct w:val="0"/>
        <w:autoSpaceDE w:val="0"/>
        <w:autoSpaceDN w:val="0"/>
        <w:rPr>
          <w:rFonts w:ascii="新宋体" w:eastAsia="新宋体" w:hAnsi="新宋体"/>
          <w:szCs w:val="21"/>
        </w:rPr>
      </w:pPr>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红色的是正则表达式算子</w:t>
      </w:r>
      <w:hyperlink r:id="rId18" w:history="1">
        <w:r w:rsidRPr="009D284E">
          <w:rPr>
            <w:rStyle w:val="a4"/>
            <w:rFonts w:ascii="新宋体" w:eastAsia="新宋体" w:hAnsi="新宋体"/>
            <w:szCs w:val="21"/>
          </w:rPr>
          <w:t>https://zh.wikipedia.org/wiki/%E6%AD%A3%E5%88%99%E8%A1%A8%E8%BE%BE%E5%BC%8F</w:t>
        </w:r>
      </w:hyperlink>
    </w:p>
    <w:p w:rsidR="008D2BA9" w:rsidRPr="009D284E" w:rsidRDefault="008D2BA9" w:rsidP="008D2BA9">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015004">
      <w:pPr>
        <w:overflowPunct w:val="0"/>
        <w:jc w:val="left"/>
        <w:rPr>
          <w:rFonts w:ascii="新宋体" w:eastAsia="新宋体" w:hAnsi="新宋体"/>
          <w:szCs w:val="21"/>
        </w:rPr>
      </w:pP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0" w:type="auto"/>
        <w:tblLook w:val="04A0" w:firstRow="1" w:lastRow="0" w:firstColumn="1" w:lastColumn="0" w:noHBand="0" w:noVBand="1"/>
      </w:tblPr>
      <w:tblGrid>
        <w:gridCol w:w="2122"/>
        <w:gridCol w:w="1559"/>
        <w:gridCol w:w="4687"/>
        <w:gridCol w:w="2790"/>
        <w:gridCol w:w="2790"/>
      </w:tblGrid>
      <w:tr w:rsidR="004042D7" w:rsidRPr="00015004" w:rsidTr="004042D7">
        <w:tc>
          <w:tcPr>
            <w:tcW w:w="2122" w:type="dxa"/>
          </w:tcPr>
          <w:p w:rsidR="004042D7" w:rsidRPr="00015004" w:rsidRDefault="004042D7" w:rsidP="00015004">
            <w:pPr>
              <w:wordWrap w:val="0"/>
              <w:overflowPunct w:val="0"/>
              <w:jc w:val="left"/>
              <w:rPr>
                <w:rFonts w:ascii="新宋体" w:eastAsia="新宋体" w:hAnsi="新宋体"/>
                <w:szCs w:val="21"/>
              </w:rPr>
            </w:pPr>
          </w:p>
        </w:tc>
        <w:tc>
          <w:tcPr>
            <w:tcW w:w="1559" w:type="dxa"/>
          </w:tcPr>
          <w:p w:rsidR="004042D7" w:rsidRPr="00015004" w:rsidRDefault="004042D7" w:rsidP="00015004">
            <w:pPr>
              <w:wordWrap w:val="0"/>
              <w:overflowPunct w:val="0"/>
              <w:jc w:val="left"/>
              <w:rPr>
                <w:rFonts w:ascii="新宋体" w:eastAsia="新宋体" w:hAnsi="新宋体"/>
                <w:szCs w:val="21"/>
              </w:rPr>
            </w:pPr>
          </w:p>
        </w:tc>
        <w:tc>
          <w:tcPr>
            <w:tcW w:w="4687" w:type="dxa"/>
          </w:tcPr>
          <w:p w:rsidR="004042D7" w:rsidRPr="00015004" w:rsidRDefault="004042D7" w:rsidP="000150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2790" w:type="dxa"/>
          </w:tcPr>
          <w:p w:rsidR="004042D7" w:rsidRPr="00015004" w:rsidRDefault="004042D7" w:rsidP="00015004">
            <w:pPr>
              <w:wordWrap w:val="0"/>
              <w:overflowPunct w:val="0"/>
              <w:jc w:val="left"/>
              <w:rPr>
                <w:rFonts w:ascii="新宋体" w:eastAsia="新宋体" w:hAnsi="新宋体"/>
                <w:szCs w:val="21"/>
              </w:rPr>
            </w:pPr>
          </w:p>
        </w:tc>
        <w:tc>
          <w:tcPr>
            <w:tcW w:w="2790" w:type="dxa"/>
          </w:tcPr>
          <w:p w:rsidR="004042D7" w:rsidRPr="00015004" w:rsidRDefault="004042D7"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559"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::全局变量名</w:t>
            </w:r>
          </w:p>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访问全局变量。</w:t>
            </w: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1A39B0"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1559" w:type="dxa"/>
          </w:tcPr>
          <w:p w:rsidR="00A950C1" w:rsidRPr="00015004" w:rsidRDefault="001A39B0" w:rsidP="00015004">
            <w:pPr>
              <w:wordWrap w:val="0"/>
              <w:overflowPunct w:val="0"/>
              <w:jc w:val="left"/>
              <w:rPr>
                <w:rFonts w:ascii="新宋体" w:eastAsia="新宋体" w:hAnsi="新宋体"/>
                <w:szCs w:val="21"/>
              </w:rPr>
            </w:pPr>
            <w:r>
              <w:rPr>
                <w:rFonts w:ascii="新宋体" w:eastAsia="新宋体" w:hAnsi="新宋体" w:hint="eastAsia"/>
                <w:szCs w:val="21"/>
              </w:rPr>
              <w:t>::</w:t>
            </w: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r w:rsidR="00A950C1" w:rsidRPr="00015004" w:rsidTr="004042D7">
        <w:tc>
          <w:tcPr>
            <w:tcW w:w="2122" w:type="dxa"/>
          </w:tcPr>
          <w:p w:rsidR="00A950C1" w:rsidRPr="00015004" w:rsidRDefault="00A950C1" w:rsidP="00015004">
            <w:pPr>
              <w:wordWrap w:val="0"/>
              <w:overflowPunct w:val="0"/>
              <w:jc w:val="left"/>
              <w:rPr>
                <w:rFonts w:ascii="新宋体" w:eastAsia="新宋体" w:hAnsi="新宋体"/>
                <w:szCs w:val="21"/>
              </w:rPr>
            </w:pPr>
          </w:p>
        </w:tc>
        <w:tc>
          <w:tcPr>
            <w:tcW w:w="1559" w:type="dxa"/>
          </w:tcPr>
          <w:p w:rsidR="00A950C1" w:rsidRPr="00015004" w:rsidRDefault="00A950C1" w:rsidP="00015004">
            <w:pPr>
              <w:wordWrap w:val="0"/>
              <w:overflowPunct w:val="0"/>
              <w:jc w:val="left"/>
              <w:rPr>
                <w:rFonts w:ascii="新宋体" w:eastAsia="新宋体" w:hAnsi="新宋体"/>
                <w:szCs w:val="21"/>
              </w:rPr>
            </w:pPr>
          </w:p>
        </w:tc>
        <w:tc>
          <w:tcPr>
            <w:tcW w:w="4687"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c>
          <w:tcPr>
            <w:tcW w:w="2790" w:type="dxa"/>
          </w:tcPr>
          <w:p w:rsidR="00A950C1" w:rsidRPr="00015004" w:rsidRDefault="00A950C1" w:rsidP="00015004">
            <w:pPr>
              <w:wordWrap w:val="0"/>
              <w:overflowPunct w:val="0"/>
              <w:jc w:val="left"/>
              <w:rPr>
                <w:rFonts w:ascii="新宋体" w:eastAsia="新宋体" w:hAnsi="新宋体"/>
                <w:szCs w:val="21"/>
              </w:rPr>
            </w:pPr>
          </w:p>
        </w:tc>
      </w:tr>
    </w:tbl>
    <w:p w:rsidR="00A950C1" w:rsidRPr="00015004" w:rsidRDefault="00A950C1" w:rsidP="00015004">
      <w:pPr>
        <w:wordWrap w:val="0"/>
        <w:overflowPunct w:val="0"/>
        <w:jc w:val="left"/>
        <w:rPr>
          <w:rFonts w:ascii="新宋体" w:eastAsia="新宋体" w:hAnsi="新宋体"/>
          <w:szCs w:val="21"/>
        </w:rPr>
      </w:pPr>
    </w:p>
    <w:p w:rsidR="00172AE3" w:rsidRPr="00015004" w:rsidRDefault="006C65BB" w:rsidP="000150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0150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015004">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015004">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0150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（（没有*时有const）或最后1个*后有const）</w:t>
            </w:r>
            <w:r w:rsidRPr="00015004">
              <w:rPr>
                <w:rFonts w:ascii="新宋体" w:eastAsia="新宋体" w:hAnsi="新宋体" w:hint="eastAsia"/>
                <w:szCs w:val="21"/>
              </w:rPr>
              <w:t>，必须用左值或右值初始化。</w:t>
            </w:r>
          </w:p>
        </w:tc>
        <w:tc>
          <w:tcPr>
            <w:tcW w:w="8647" w:type="dxa"/>
          </w:tcPr>
          <w:p w:rsidR="00ED5313"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0150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423"/>
            </w:tblGrid>
            <w:tr w:rsidR="002E5E11" w:rsidRPr="00015004" w:rsidTr="00D36F70">
              <w:tc>
                <w:tcPr>
                  <w:tcW w:w="4423"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&amp;b=a;</w:t>
                  </w:r>
                  <w:r w:rsidRPr="00015004">
                    <w:rPr>
                      <w:rFonts w:ascii="新宋体" w:eastAsia="新宋体" w:hAnsi="新宋体" w:hint="eastAsia"/>
                      <w:szCs w:val="21"/>
                    </w:rPr>
                    <w:t>错误</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&amp;c=a;</w:t>
                  </w:r>
                  <w:r w:rsidRPr="00015004">
                    <w:rPr>
                      <w:rFonts w:ascii="新宋体" w:eastAsia="新宋体" w:hAnsi="新宋体" w:hint="eastAsia"/>
                      <w:szCs w:val="21"/>
                    </w:rPr>
                    <w:t>正确</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&amp;d=a;</w:t>
                  </w:r>
                  <w:r w:rsidRPr="00015004">
                    <w:rPr>
                      <w:rFonts w:ascii="新宋体" w:eastAsia="新宋体" w:hAnsi="新宋体" w:hint="eastAsia"/>
                      <w:szCs w:val="21"/>
                    </w:rPr>
                    <w:t>错误</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&amp;e=a;</w:t>
                  </w:r>
                  <w:r w:rsidRPr="00015004">
                    <w:rPr>
                      <w:rFonts w:ascii="新宋体" w:eastAsia="新宋体" w:hAnsi="新宋体" w:hint="eastAsia"/>
                      <w:szCs w:val="21"/>
                    </w:rPr>
                    <w:t>正确</w:t>
                  </w:r>
                </w:p>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&amp;f=a;</w:t>
                  </w:r>
                  <w:r w:rsidRPr="00015004">
                    <w:rPr>
                      <w:rFonts w:ascii="新宋体" w:eastAsia="新宋体" w:hAnsi="新宋体" w:hint="eastAsia"/>
                      <w:szCs w:val="21"/>
                    </w:rPr>
                    <w:t>错误</w:t>
                  </w:r>
                </w:p>
                <w:p w:rsidR="000728B8"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&amp;g=a;</w:t>
                  </w:r>
                  <w:r w:rsidRPr="00015004">
                    <w:rPr>
                      <w:rFonts w:ascii="新宋体" w:eastAsia="新宋体" w:hAnsi="新宋体" w:hint="eastAsia"/>
                      <w:szCs w:val="21"/>
                    </w:rPr>
                    <w:t>正确</w:t>
                  </w:r>
                </w:p>
              </w:tc>
            </w:tr>
          </w:tbl>
          <w:p w:rsidR="002E5E11" w:rsidRPr="00015004" w:rsidRDefault="00DC6580" w:rsidP="000150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c>
      </w:tr>
      <w:tr w:rsidR="00F95DD6" w:rsidRPr="00015004" w:rsidTr="001829EA">
        <w:tc>
          <w:tcPr>
            <w:tcW w:w="5949" w:type="dxa"/>
          </w:tcPr>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015004">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在函数原型和函数定义中在</w:t>
            </w:r>
            <w:r w:rsidRPr="00015004">
              <w:rPr>
                <w:rFonts w:ascii="新宋体" w:eastAsia="新宋体" w:hAnsi="新宋体" w:hint="eastAsia"/>
                <w:b/>
                <w:szCs w:val="21"/>
                <w:bdr w:val="single" w:sz="4" w:space="0" w:color="auto"/>
              </w:rPr>
              <w:t>返回值数据类型名</w:t>
            </w:r>
            <w:r w:rsidRPr="00015004">
              <w:rPr>
                <w:rFonts w:ascii="新宋体" w:eastAsia="新宋体" w:hAnsi="新宋体" w:hint="eastAsia"/>
                <w:szCs w:val="21"/>
              </w:rPr>
              <w:t>后插入1个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015004">
            <w:pPr>
              <w:wordWrap w:val="0"/>
              <w:overflowPunct w:val="0"/>
              <w:jc w:val="left"/>
              <w:rPr>
                <w:rFonts w:ascii="新宋体" w:eastAsia="新宋体" w:hAnsi="新宋体"/>
                <w:szCs w:val="21"/>
              </w:rPr>
            </w:pPr>
          </w:p>
        </w:tc>
      </w:tr>
    </w:tbl>
    <w:p w:rsidR="00172AE3" w:rsidRPr="00015004" w:rsidRDefault="00172AE3" w:rsidP="00015004">
      <w:pPr>
        <w:wordWrap w:val="0"/>
        <w:overflowPunct w:val="0"/>
        <w:jc w:val="left"/>
        <w:rPr>
          <w:rFonts w:ascii="新宋体" w:eastAsia="新宋体" w:hAnsi="新宋体"/>
          <w:szCs w:val="21"/>
        </w:rPr>
      </w:pPr>
    </w:p>
    <w:p w:rsidR="00E813CF" w:rsidRPr="00015004" w:rsidRDefault="00E813CF"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0150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0150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0150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015004">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0150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0150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0150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5C48D4">
                  <w:pPr>
                    <w:wordWrap w:val="0"/>
                    <w:overflowPunct w:val="0"/>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5C48D4">
                  <w:pPr>
                    <w:wordWrap w:val="0"/>
                    <w:overflowPunct w:val="0"/>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015004">
                  <w:pPr>
                    <w:wordWrap w:val="0"/>
                    <w:overflowPunct w:val="0"/>
                    <w:jc w:val="left"/>
                    <w:rPr>
                      <w:rFonts w:ascii="新宋体" w:eastAsia="新宋体" w:hAnsi="新宋体"/>
                      <w:szCs w:val="21"/>
                    </w:rPr>
                  </w:pPr>
                </w:p>
              </w:tc>
            </w:tr>
            <w:tr w:rsidR="005C48D4" w:rsidTr="005C48D4">
              <w:tc>
                <w:tcPr>
                  <w:tcW w:w="2434" w:type="dxa"/>
                </w:tcPr>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5C48D4">
                  <w:pPr>
                    <w:wordWrap w:val="0"/>
                    <w:overflowPunct w:val="0"/>
                    <w:jc w:val="left"/>
                    <w:rPr>
                      <w:rFonts w:ascii="新宋体" w:eastAsia="新宋体" w:hAnsi="新宋体"/>
                      <w:szCs w:val="21"/>
                    </w:rPr>
                  </w:pPr>
                  <w:r w:rsidRPr="005C48D4">
                    <w:rPr>
                      <w:rFonts w:ascii="新宋体" w:eastAsia="新宋体" w:hAnsi="新宋体"/>
                      <w:szCs w:val="21"/>
                    </w:rPr>
                    <w:lastRenderedPageBreak/>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015004">
                  <w:pPr>
                    <w:wordWrap w:val="0"/>
                    <w:overflowPunct w:val="0"/>
                    <w:jc w:val="left"/>
                    <w:rPr>
                      <w:rFonts w:ascii="新宋体" w:eastAsia="新宋体" w:hAnsi="新宋体"/>
                      <w:szCs w:val="21"/>
                    </w:rPr>
                  </w:pPr>
                </w:p>
              </w:tc>
            </w:tr>
          </w:tbl>
          <w:p w:rsidR="005C48D4" w:rsidRPr="00015004" w:rsidRDefault="005C48D4" w:rsidP="000150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015004">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0150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0150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0150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0150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0150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Pr="00015004">
                    <w:rPr>
                      <w:rFonts w:ascii="新宋体" w:eastAsia="新宋体" w:hAnsi="新宋体"/>
                      <w:szCs w:val="21"/>
                    </w:rPr>
                    <w:t>可以少于</w:t>
                  </w:r>
                  <w:r w:rsidRPr="00015004">
                    <w:rPr>
                      <w:rFonts w:ascii="新宋体" w:eastAsia="新宋体" w:hAnsi="新宋体" w:hint="eastAsia"/>
                      <w:szCs w:val="21"/>
                    </w:rPr>
                    <w:t>任何1个</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015004">
            <w:pPr>
              <w:wordWrap w:val="0"/>
              <w:overflowPunct w:val="0"/>
              <w:jc w:val="left"/>
              <w:rPr>
                <w:rFonts w:ascii="新宋体" w:eastAsia="新宋体" w:hAnsi="新宋体"/>
                <w:szCs w:val="21"/>
              </w:rPr>
            </w:pPr>
          </w:p>
        </w:tc>
      </w:tr>
    </w:tbl>
    <w:p w:rsidR="00E813CF" w:rsidRPr="00015004" w:rsidRDefault="00E813CF" w:rsidP="00015004">
      <w:pPr>
        <w:wordWrap w:val="0"/>
        <w:overflowPunct w:val="0"/>
        <w:jc w:val="left"/>
        <w:rPr>
          <w:rFonts w:ascii="新宋体" w:eastAsia="新宋体" w:hAnsi="新宋体"/>
          <w:szCs w:val="21"/>
        </w:rPr>
      </w:pP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7650"/>
        <w:gridCol w:w="6298"/>
      </w:tblGrid>
      <w:tr w:rsidR="006A2F07" w:rsidRPr="00015004" w:rsidTr="00651265">
        <w:tc>
          <w:tcPr>
            <w:tcW w:w="13948" w:type="dxa"/>
            <w:gridSpan w:val="2"/>
          </w:tcPr>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Pr="00015004">
              <w:rPr>
                <w:rFonts w:ascii="新宋体" w:eastAsia="新宋体" w:hAnsi="新宋体"/>
                <w:szCs w:val="21"/>
              </w:rPr>
              <w:t>限定标记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数据</w:t>
            </w:r>
            <w:r w:rsidRPr="00015004">
              <w:rPr>
                <w:rFonts w:ascii="新宋体" w:eastAsia="新宋体" w:hAnsi="新宋体"/>
                <w:szCs w:val="21"/>
              </w:rPr>
              <w:t>成员</w:t>
            </w:r>
            <w:r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015004">
            <w:pPr>
              <w:wordWrap w:val="0"/>
              <w:overflowPunct w:val="0"/>
              <w:jc w:val="left"/>
              <w:rPr>
                <w:rFonts w:ascii="新宋体" w:eastAsia="新宋体" w:hAnsi="新宋体"/>
                <w:szCs w:val="21"/>
              </w:rPr>
            </w:pPr>
            <w:r w:rsidRPr="00015004">
              <w:rPr>
                <w:rFonts w:ascii="新宋体" w:eastAsia="新宋体" w:hAnsi="新宋体"/>
                <w:szCs w:val="21"/>
              </w:rPr>
              <w:t>};</w:t>
            </w:r>
          </w:p>
        </w:tc>
      </w:tr>
      <w:tr w:rsidR="00015004" w:rsidRPr="00015004" w:rsidTr="00651265">
        <w:tc>
          <w:tcPr>
            <w:tcW w:w="13948" w:type="dxa"/>
            <w:gridSpan w:val="2"/>
          </w:tcPr>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Pr="00015004">
              <w:rPr>
                <w:rFonts w:ascii="新宋体" w:eastAsia="新宋体" w:hAnsi="新宋体"/>
                <w:szCs w:val="21"/>
              </w:rPr>
              <w:t>限定标记</w:t>
            </w: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访问限定符</w:t>
            </w:r>
            <w:r w:rsidRPr="00015004">
              <w:rPr>
                <w:rFonts w:ascii="新宋体" w:eastAsia="新宋体" w:hAnsi="新宋体" w:hint="eastAsia"/>
                <w:szCs w:val="21"/>
                <w:bdr w:val="single" w:sz="4" w:space="0" w:color="auto"/>
              </w:rPr>
              <w:t>:</w:t>
            </w:r>
          </w:p>
          <w:p w:rsidR="00015004" w:rsidRPr="00015004" w:rsidRDefault="00015004" w:rsidP="00015004">
            <w:pPr>
              <w:wordWrap w:val="0"/>
              <w:overflowPunct w:val="0"/>
              <w:jc w:val="left"/>
              <w:rPr>
                <w:rFonts w:ascii="新宋体" w:eastAsia="新宋体" w:hAnsi="新宋体"/>
                <w:szCs w:val="21"/>
              </w:rPr>
            </w:pPr>
            <w:r w:rsidRPr="00015004">
              <w:rPr>
                <w:rFonts w:ascii="新宋体" w:eastAsia="新宋体" w:hAnsi="新宋体" w:hint="eastAsia"/>
                <w:szCs w:val="21"/>
              </w:rPr>
              <w:t>访问限定符</w:t>
            </w:r>
          </w:p>
          <w:tbl>
            <w:tblPr>
              <w:tblStyle w:val="a3"/>
              <w:tblW w:w="0" w:type="auto"/>
              <w:tblLook w:val="04A0" w:firstRow="1" w:lastRow="0" w:firstColumn="1" w:lastColumn="0" w:noHBand="0" w:noVBand="1"/>
            </w:tblPr>
            <w:tblGrid>
              <w:gridCol w:w="1016"/>
              <w:gridCol w:w="7088"/>
              <w:gridCol w:w="3827"/>
            </w:tblGrid>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p>
              </w:tc>
              <w:tc>
                <w:tcPr>
                  <w:tcW w:w="7088" w:type="dxa"/>
                </w:tcPr>
                <w:p w:rsidR="00561DB5" w:rsidRPr="00015004"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7" w:type="dxa"/>
                </w:tcPr>
                <w:p w:rsidR="00561DB5" w:rsidRP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088" w:type="dxa"/>
                </w:tcPr>
                <w:p w:rsidR="00561DB5" w:rsidRPr="00015004"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w:t>
                  </w:r>
                </w:p>
              </w:tc>
              <w:tc>
                <w:tcPr>
                  <w:tcW w:w="3827" w:type="dxa"/>
                </w:tcPr>
                <w:p w:rsidR="00561DB5" w:rsidRP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662C8C">
              <w:tc>
                <w:tcPr>
                  <w:tcW w:w="1016" w:type="dxa"/>
                </w:tcPr>
                <w:p w:rsidR="00561DB5" w:rsidRPr="00015004" w:rsidRDefault="00561DB5" w:rsidP="00015004">
                  <w:pPr>
                    <w:wordWrap w:val="0"/>
                    <w:overflowPunct w:val="0"/>
                    <w:jc w:val="left"/>
                    <w:rPr>
                      <w:rFonts w:ascii="新宋体" w:eastAsia="新宋体" w:hAnsi="新宋体"/>
                      <w:szCs w:val="21"/>
                    </w:rPr>
                  </w:pPr>
                  <w:r w:rsidRPr="00015004">
                    <w:rPr>
                      <w:rFonts w:ascii="新宋体" w:eastAsia="新宋体" w:hAnsi="新宋体" w:hint="eastAsia"/>
                      <w:szCs w:val="21"/>
                    </w:rPr>
                    <w:t>protect</w:t>
                  </w:r>
                </w:p>
              </w:tc>
              <w:tc>
                <w:tcPr>
                  <w:tcW w:w="7088" w:type="dxa"/>
                </w:tcPr>
                <w:p w:rsidR="00BB59E0" w:rsidRDefault="00BB59E0" w:rsidP="00BB59E0">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或</w:t>
                  </w:r>
                  <w:r w:rsidR="00662C8C">
                    <w:rPr>
                      <w:rFonts w:ascii="新宋体" w:eastAsia="新宋体" w:hAnsi="新宋体" w:hint="eastAsia"/>
                      <w:szCs w:val="21"/>
                    </w:rPr>
                    <w:t>某个</w:t>
                  </w:r>
                  <w:r>
                    <w:rPr>
                      <w:rFonts w:ascii="新宋体" w:eastAsia="新宋体" w:hAnsi="新宋体"/>
                      <w:szCs w:val="21"/>
                    </w:rPr>
                    <w:t>派生类的友元函数</w:t>
                  </w:r>
                  <w:r>
                    <w:rPr>
                      <w:rFonts w:ascii="新宋体" w:eastAsia="新宋体" w:hAnsi="新宋体" w:hint="eastAsia"/>
                      <w:szCs w:val="21"/>
                    </w:rPr>
                    <w:t>的</w:t>
                  </w:r>
                  <w:r>
                    <w:rPr>
                      <w:rFonts w:ascii="新宋体" w:eastAsia="新宋体" w:hAnsi="新宋体"/>
                      <w:szCs w:val="21"/>
                    </w:rPr>
                    <w:t>全局函数</w:t>
                  </w:r>
                </w:p>
                <w:p w:rsidR="00561DB5" w:rsidRPr="00015004" w:rsidRDefault="00BB59E0" w:rsidP="00BB59E0">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或</w:t>
                  </w:r>
                  <w:r w:rsidR="00662C8C">
                    <w:rPr>
                      <w:rFonts w:ascii="新宋体" w:eastAsia="新宋体" w:hAnsi="新宋体" w:hint="eastAsia"/>
                      <w:szCs w:val="21"/>
                    </w:rPr>
                    <w:t>某个</w:t>
                  </w:r>
                  <w:r>
                    <w:rPr>
                      <w:rFonts w:ascii="新宋体" w:eastAsia="新宋体" w:hAnsi="新宋体"/>
                      <w:szCs w:val="21"/>
                    </w:rPr>
                    <w:t>派生类的友元函数</w:t>
                  </w:r>
                  <w:r>
                    <w:rPr>
                      <w:rFonts w:ascii="新宋体" w:eastAsia="新宋体" w:hAnsi="新宋体" w:hint="eastAsia"/>
                      <w:szCs w:val="21"/>
                    </w:rPr>
                    <w:t>的其它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p>
              </w:tc>
              <w:tc>
                <w:tcPr>
                  <w:tcW w:w="3827" w:type="dxa"/>
                </w:tcPr>
                <w:p w:rsidR="00561DB5"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0150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662C8C">
              <w:tc>
                <w:tcPr>
                  <w:tcW w:w="1016" w:type="dxa"/>
                </w:tcPr>
                <w:p w:rsidR="00561DB5" w:rsidRPr="00015004" w:rsidRDefault="00561DB5" w:rsidP="00561DB5">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088" w:type="dxa"/>
                </w:tcPr>
                <w:p w:rsid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的</w:t>
                  </w:r>
                  <w:r>
                    <w:rPr>
                      <w:rFonts w:ascii="新宋体" w:eastAsia="新宋体" w:hAnsi="新宋体"/>
                      <w:szCs w:val="21"/>
                    </w:rPr>
                    <w:t>全局函数</w:t>
                  </w:r>
                </w:p>
                <w:p w:rsidR="00561DB5" w:rsidRPr="00015004"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不是当前类</w:t>
                  </w:r>
                  <w:r>
                    <w:rPr>
                      <w:rFonts w:ascii="新宋体" w:eastAsia="新宋体" w:hAnsi="新宋体"/>
                      <w:szCs w:val="21"/>
                    </w:rPr>
                    <w:t>的友元函数</w:t>
                  </w:r>
                  <w:r>
                    <w:rPr>
                      <w:rFonts w:ascii="新宋体" w:eastAsia="新宋体" w:hAnsi="新宋体" w:hint="eastAsia"/>
                      <w:szCs w:val="21"/>
                    </w:rPr>
                    <w:t>的其它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p>
              </w:tc>
              <w:tc>
                <w:tcPr>
                  <w:tcW w:w="3827" w:type="dxa"/>
                </w:tcPr>
                <w:p w:rsid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561DB5">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6A2F07">
            <w:pPr>
              <w:wordWrap w:val="0"/>
              <w:overflowPunct w:val="0"/>
              <w:jc w:val="left"/>
              <w:rPr>
                <w:rFonts w:ascii="新宋体" w:eastAsia="新宋体" w:hAnsi="新宋体"/>
                <w:szCs w:val="21"/>
              </w:rPr>
            </w:pPr>
            <w:r>
              <w:rPr>
                <w:rFonts w:ascii="新宋体" w:eastAsia="新宋体" w:hAnsi="新宋体" w:hint="eastAsia"/>
                <w:szCs w:val="21"/>
              </w:rPr>
              <w:t>1、类定义体中默认访问限定是private。</w:t>
            </w:r>
          </w:p>
          <w:p w:rsidR="006A2F07" w:rsidRPr="00015004" w:rsidRDefault="006A2F07" w:rsidP="00661171">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661171">
              <w:rPr>
                <w:rFonts w:ascii="新宋体" w:eastAsia="新宋体" w:hAnsi="新宋体" w:hint="eastAsia"/>
                <w:szCs w:val="21"/>
              </w:rPr>
              <w:t>作用域：从访问限定标记到下一个访问限定标记</w:t>
            </w:r>
            <w:r>
              <w:rPr>
                <w:rFonts w:ascii="新宋体" w:eastAsia="新宋体" w:hAnsi="新宋体" w:hint="eastAsia"/>
                <w:szCs w:val="21"/>
              </w:rPr>
              <w:t>或</w:t>
            </w:r>
            <w:r w:rsidR="00661171">
              <w:rPr>
                <w:rFonts w:ascii="新宋体" w:eastAsia="新宋体" w:hAnsi="新宋体" w:hint="eastAsia"/>
                <w:szCs w:val="21"/>
              </w:rPr>
              <w:t>类定义体结束。</w:t>
            </w:r>
          </w:p>
        </w:tc>
      </w:tr>
      <w:tr w:rsidR="00662C8C" w:rsidRPr="00015004" w:rsidTr="00651265">
        <w:tc>
          <w:tcPr>
            <w:tcW w:w="13948" w:type="dxa"/>
            <w:gridSpan w:val="2"/>
          </w:tcPr>
          <w:p w:rsidR="00662C8C" w:rsidRDefault="00662C8C"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0150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0150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178"/>
            </w:tblGrid>
            <w:tr w:rsidR="003E1D35" w:rsidTr="003753F9">
              <w:tc>
                <w:tcPr>
                  <w:tcW w:w="12782" w:type="dxa"/>
                </w:tcPr>
                <w:p w:rsidR="003E1D35"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Pr>
                      <w:rFonts w:ascii="新宋体" w:eastAsia="新宋体" w:hAnsi="新宋体"/>
                      <w:szCs w:val="21"/>
                    </w:rPr>
                    <w:t>，不</w:t>
                  </w:r>
                  <w:r>
                    <w:rPr>
                      <w:rFonts w:ascii="新宋体" w:eastAsia="新宋体" w:hAnsi="新宋体" w:hint="eastAsia"/>
                      <w:szCs w:val="21"/>
                    </w:rPr>
                    <w:t>返回</w:t>
                  </w:r>
                  <w:r>
                    <w:rPr>
                      <w:rFonts w:ascii="新宋体" w:eastAsia="新宋体" w:hAnsi="新宋体"/>
                      <w:szCs w:val="21"/>
                    </w:rPr>
                    <w:t>值，不指定返回值类型。</w:t>
                  </w:r>
                </w:p>
                <w:p w:rsidR="00873F6E" w:rsidRDefault="00873F6E" w:rsidP="00873F6E">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0150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700"/>
                  </w:tblGrid>
                  <w:tr w:rsidR="00651265" w:rsidTr="00651265">
                    <w:tc>
                      <w:tcPr>
                        <w:tcW w:w="8700" w:type="dxa"/>
                      </w:tcPr>
                      <w:p w:rsidR="00651265" w:rsidRDefault="00651265" w:rsidP="00651265">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651265">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、若对象成员没有初始化，隐式调用默认构造函数（若没有定义或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AC4AB6" w:rsidRDefault="00873F6E" w:rsidP="00015004">
                  <w:pPr>
                    <w:wordWrap w:val="0"/>
                    <w:overflowPunct w:val="0"/>
                    <w:jc w:val="left"/>
                    <w:rPr>
                      <w:rFonts w:ascii="新宋体" w:eastAsia="新宋体" w:hAnsi="新宋体"/>
                      <w:szCs w:val="21"/>
                    </w:rPr>
                  </w:pPr>
                  <w:r>
                    <w:rPr>
                      <w:rFonts w:ascii="新宋体" w:eastAsia="新宋体" w:hAnsi="新宋体" w:hint="eastAsia"/>
                      <w:szCs w:val="21"/>
                    </w:rPr>
                    <w:t>4</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12952" w:type="dxa"/>
                    <w:tblLook w:val="04A0" w:firstRow="1" w:lastRow="0" w:firstColumn="1" w:lastColumn="0" w:noHBand="0" w:noVBand="1"/>
                  </w:tblPr>
                  <w:tblGrid>
                    <w:gridCol w:w="9267"/>
                    <w:gridCol w:w="3685"/>
                  </w:tblGrid>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：没有[没有</w:t>
                        </w:r>
                        <w:r>
                          <w:rPr>
                            <w:rFonts w:ascii="新宋体" w:eastAsia="新宋体" w:hAnsi="新宋体"/>
                            <w:szCs w:val="21"/>
                          </w:rPr>
                          <w:t>默认实参的形参</w:t>
                        </w:r>
                        <w:r>
                          <w:rPr>
                            <w:rFonts w:ascii="新宋体" w:eastAsia="新宋体" w:hAnsi="新宋体" w:hint="eastAsia"/>
                            <w:szCs w:val="21"/>
                          </w:rPr>
                          <w:t xml:space="preserve">]。 </w:t>
                        </w:r>
                      </w:p>
                      <w:p w:rsidR="00AE4CFC" w:rsidRDefault="00AE4CFC" w:rsidP="002B6164">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sidR="000B378C">
                          <w:rPr>
                            <w:rFonts w:ascii="新宋体" w:eastAsia="新宋体" w:hAnsi="新宋体" w:hint="eastAsia"/>
                            <w:szCs w:val="21"/>
                          </w:rPr>
                          <w:t>定义或声明</w:t>
                        </w:r>
                        <w:r>
                          <w:rPr>
                            <w:rFonts w:ascii="新宋体" w:eastAsia="新宋体" w:hAnsi="新宋体" w:hint="eastAsia"/>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sidR="000B378C">
                          <w:rPr>
                            <w:rFonts w:ascii="新宋体" w:eastAsia="新宋体" w:hAnsi="新宋体" w:hint="eastAsia"/>
                            <w:szCs w:val="21"/>
                          </w:rPr>
                          <w:t>定义</w:t>
                        </w:r>
                        <w:r>
                          <w:rPr>
                            <w:rFonts w:ascii="新宋体" w:eastAsia="新宋体" w:hAnsi="新宋体" w:hint="eastAsia"/>
                            <w:szCs w:val="21"/>
                          </w:rPr>
                          <w:t>1个</w:t>
                        </w:r>
                        <w:r>
                          <w:rPr>
                            <w:rFonts w:ascii="新宋体" w:eastAsia="新宋体" w:hAnsi="新宋体"/>
                            <w:szCs w:val="21"/>
                          </w:rPr>
                          <w:t>默认构造函数</w:t>
                        </w:r>
                        <w:r>
                          <w:rPr>
                            <w:rFonts w:ascii="新宋体" w:eastAsia="新宋体" w:hAnsi="新宋体" w:hint="eastAsia"/>
                            <w:szCs w:val="21"/>
                          </w:rPr>
                          <w:t>。</w:t>
                        </w:r>
                        <w:r w:rsidR="00B2203C">
                          <w:rPr>
                            <w:rFonts w:ascii="新宋体" w:eastAsia="新宋体" w:hAnsi="新宋体" w:hint="eastAsia"/>
                            <w:szCs w:val="21"/>
                          </w:rPr>
                          <w:t>内联，</w:t>
                        </w:r>
                        <w:r>
                          <w:rPr>
                            <w:rFonts w:ascii="新宋体" w:eastAsia="新宋体" w:hAnsi="新宋体" w:hint="eastAsia"/>
                            <w:szCs w:val="21"/>
                          </w:rPr>
                          <w:t>访问</w:t>
                        </w:r>
                        <w:r>
                          <w:rPr>
                            <w:rFonts w:ascii="新宋体" w:eastAsia="新宋体" w:hAnsi="新宋体"/>
                            <w:szCs w:val="21"/>
                          </w:rPr>
                          <w:t>限定</w:t>
                        </w:r>
                        <w:r>
                          <w:rPr>
                            <w:rFonts w:ascii="新宋体" w:eastAsia="新宋体" w:hAnsi="新宋体" w:hint="eastAsia"/>
                            <w:szCs w:val="21"/>
                          </w:rPr>
                          <w:t>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调用每个类类型的数据成员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2、</w:t>
                        </w:r>
                        <w:r w:rsidR="000B378C">
                          <w:rPr>
                            <w:rFonts w:ascii="新宋体" w:eastAsia="新宋体" w:hAnsi="新宋体" w:hint="eastAsia"/>
                            <w:szCs w:val="21"/>
                          </w:rPr>
                          <w:t>调用</w:t>
                        </w:r>
                      </w:p>
                      <w:tbl>
                        <w:tblPr>
                          <w:tblStyle w:val="a3"/>
                          <w:tblW w:w="0" w:type="auto"/>
                          <w:tblLook w:val="04A0" w:firstRow="1" w:lastRow="0" w:firstColumn="1" w:lastColumn="0" w:noHBand="0" w:noVBand="1"/>
                        </w:tblPr>
                        <w:tblGrid>
                          <w:gridCol w:w="7027"/>
                        </w:tblGrid>
                        <w:tr w:rsidR="000B378C" w:rsidTr="00E837D3">
                          <w:tc>
                            <w:tcPr>
                              <w:tcW w:w="7027" w:type="dxa"/>
                            </w:tcPr>
                            <w:p w:rsidR="000B378C" w:rsidRDefault="000B378C" w:rsidP="003E1D35">
                              <w:pPr>
                                <w:wordWrap w:val="0"/>
                                <w:overflowPunct w:val="0"/>
                                <w:jc w:val="left"/>
                                <w:rPr>
                                  <w:rFonts w:ascii="新宋体" w:eastAsia="新宋体" w:hAnsi="新宋体"/>
                                  <w:szCs w:val="21"/>
                                </w:rPr>
                              </w:pPr>
                              <w:r>
                                <w:rPr>
                                  <w:rFonts w:ascii="新宋体" w:eastAsia="新宋体" w:hAnsi="新宋体" w:hint="eastAsia"/>
                                  <w:szCs w:val="21"/>
                                </w:rPr>
                                <w:t>通过句柄调用</w:t>
                              </w:r>
                              <w:r w:rsidR="00B67074">
                                <w:rPr>
                                  <w:rFonts w:ascii="新宋体" w:eastAsia="新宋体" w:hAnsi="新宋体" w:hint="eastAsia"/>
                                  <w:szCs w:val="21"/>
                                </w:rPr>
                                <w:t>。</w:t>
                              </w:r>
                            </w:p>
                            <w:p w:rsidR="000B378C" w:rsidRDefault="000B378C" w:rsidP="003E1D35">
                              <w:pPr>
                                <w:wordWrap w:val="0"/>
                                <w:overflowPunct w:val="0"/>
                                <w:jc w:val="left"/>
                                <w:rPr>
                                  <w:rFonts w:ascii="新宋体" w:eastAsia="新宋体" w:hAnsi="新宋体"/>
                                  <w:szCs w:val="21"/>
                                </w:rPr>
                              </w:pPr>
                              <w:r>
                                <w:rPr>
                                  <w:rFonts w:ascii="新宋体" w:eastAsia="新宋体" w:hAnsi="新宋体" w:hint="eastAsia"/>
                                  <w:szCs w:val="21"/>
                                </w:rPr>
                                <w:t>定义变量时</w:t>
                              </w:r>
                              <w:r w:rsidR="009D6958">
                                <w:rPr>
                                  <w:rFonts w:ascii="新宋体" w:eastAsia="新宋体" w:hAnsi="新宋体" w:hint="eastAsia"/>
                                  <w:szCs w:val="21"/>
                                </w:rPr>
                                <w:t>不初始化。</w:t>
                              </w:r>
                            </w:p>
                            <w:p w:rsidR="009D6958" w:rsidRDefault="009D6958" w:rsidP="003E1D35">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定义变量时用括号初始化，调用默认构造函数。</w:t>
                              </w:r>
                            </w:p>
                            <w:p w:rsidR="000B378C" w:rsidRDefault="00A93071" w:rsidP="00A93071">
                              <w:pPr>
                                <w:wordWrap w:val="0"/>
                                <w:overflowPunct w:val="0"/>
                                <w:jc w:val="left"/>
                                <w:rPr>
                                  <w:rFonts w:ascii="新宋体" w:eastAsia="新宋体" w:hAnsi="新宋体"/>
                                  <w:szCs w:val="21"/>
                                </w:rPr>
                              </w:pPr>
                              <w:r>
                                <w:rPr>
                                  <w:rFonts w:ascii="新宋体" w:eastAsia="新宋体" w:hAnsi="新宋体" w:hint="eastAsia"/>
                                  <w:szCs w:val="21"/>
                                </w:rPr>
                                <w:t>包含该类对象的类的</w:t>
                              </w:r>
                              <w:r w:rsidR="000B378C">
                                <w:rPr>
                                  <w:rFonts w:ascii="新宋体" w:eastAsia="新宋体" w:hAnsi="新宋体" w:hint="eastAsia"/>
                                  <w:szCs w:val="21"/>
                                </w:rPr>
                                <w:t>构造函数没有在初始化列表中初始化</w:t>
                              </w:r>
                              <w:r w:rsidR="00F96B8C">
                                <w:rPr>
                                  <w:rFonts w:ascii="新宋体" w:eastAsia="新宋体" w:hAnsi="新宋体" w:hint="eastAsia"/>
                                  <w:szCs w:val="21"/>
                                </w:rPr>
                                <w:t>该类对象。</w:t>
                              </w:r>
                            </w:p>
                            <w:p w:rsidR="009D6958" w:rsidRPr="000B378C" w:rsidRDefault="009D6958" w:rsidP="00A93071">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tc>
                        </w:tr>
                      </w:tbl>
                      <w:p w:rsidR="000B378C" w:rsidRDefault="000B378C" w:rsidP="003E1D35">
                        <w:pPr>
                          <w:wordWrap w:val="0"/>
                          <w:overflowPunct w:val="0"/>
                          <w:jc w:val="left"/>
                          <w:rPr>
                            <w:rFonts w:ascii="新宋体" w:eastAsia="新宋体" w:hAnsi="新宋体"/>
                            <w:szCs w:val="21"/>
                          </w:rPr>
                        </w:pPr>
                      </w:p>
                    </w:tc>
                  </w:tr>
                  <w:tr w:rsidR="003753F9" w:rsidTr="00EB4609">
                    <w:tc>
                      <w:tcPr>
                        <w:tcW w:w="9267"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00EB4609">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lastRenderedPageBreak/>
                          <w:t>1、当且仅当没有定义或声明复制构造函数时，编译器定义1个复制构造函数。内联，访问限定是public，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2、调用</w:t>
                        </w:r>
                      </w:p>
                      <w:tbl>
                        <w:tblPr>
                          <w:tblStyle w:val="a3"/>
                          <w:tblW w:w="0" w:type="auto"/>
                          <w:tblLook w:val="04A0" w:firstRow="1" w:lastRow="0" w:firstColumn="1" w:lastColumn="0" w:noHBand="0" w:noVBand="1"/>
                        </w:tblPr>
                        <w:tblGrid>
                          <w:gridCol w:w="7027"/>
                        </w:tblGrid>
                        <w:tr w:rsidR="003753F9" w:rsidTr="009F67CF">
                          <w:tc>
                            <w:tcPr>
                              <w:tcW w:w="7027"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定义变量时用等号初始化为相同类类型的值。</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对象数组初始化。</w:t>
                              </w:r>
                            </w:p>
                            <w:p w:rsidR="003753F9" w:rsidRPr="000B378C"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t>（数据）类型强制转换运算符</w:t>
                              </w:r>
                            </w:p>
                          </w:tc>
                        </w:tr>
                      </w:tbl>
                      <w:p w:rsidR="003753F9" w:rsidRPr="000B378C" w:rsidRDefault="003753F9" w:rsidP="003753F9">
                        <w:pPr>
                          <w:wordWrap w:val="0"/>
                          <w:overflowPunct w:val="0"/>
                          <w:jc w:val="left"/>
                          <w:rPr>
                            <w:rFonts w:ascii="新宋体" w:eastAsia="新宋体" w:hAnsi="新宋体"/>
                            <w:szCs w:val="21"/>
                          </w:rPr>
                        </w:pPr>
                      </w:p>
                    </w:tc>
                    <w:tc>
                      <w:tcPr>
                        <w:tcW w:w="3685" w:type="dxa"/>
                      </w:tcPr>
                      <w:p w:rsidR="003753F9"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lastRenderedPageBreak/>
                          <w:t>1、防用户复制对象：将访问限定设置为private。</w:t>
                        </w:r>
                      </w:p>
                      <w:p w:rsidR="003753F9" w:rsidRPr="000B378C" w:rsidRDefault="003753F9" w:rsidP="003753F9">
                        <w:pPr>
                          <w:wordWrap w:val="0"/>
                          <w:overflowPunct w:val="0"/>
                          <w:jc w:val="left"/>
                          <w:rPr>
                            <w:rFonts w:ascii="新宋体" w:eastAsia="新宋体" w:hAnsi="新宋体"/>
                            <w:szCs w:val="21"/>
                          </w:rPr>
                        </w:pPr>
                        <w:r>
                          <w:rPr>
                            <w:rFonts w:ascii="新宋体" w:eastAsia="新宋体" w:hAnsi="新宋体" w:hint="eastAsia"/>
                            <w:szCs w:val="21"/>
                          </w:rPr>
                          <w:lastRenderedPageBreak/>
                          <w:t>2、防用户、函数成员、友元函数复制对象：将访问限定设置为private，声明，不定义。</w:t>
                        </w:r>
                      </w:p>
                    </w:tc>
                  </w:tr>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AE4CFC" w:rsidRDefault="00AE4CFC" w:rsidP="003E1D35">
                        <w:pPr>
                          <w:wordWrap w:val="0"/>
                          <w:overflowPunct w:val="0"/>
                          <w:jc w:val="left"/>
                          <w:rPr>
                            <w:rFonts w:ascii="新宋体" w:eastAsia="新宋体" w:hAnsi="新宋体"/>
                            <w:szCs w:val="21"/>
                          </w:rPr>
                        </w:pPr>
                      </w:p>
                    </w:tc>
                  </w:tr>
                  <w:tr w:rsidR="00EB4609" w:rsidTr="003753F9">
                    <w:tc>
                      <w:tcPr>
                        <w:tcW w:w="12952" w:type="dxa"/>
                        <w:gridSpan w:val="2"/>
                      </w:tcPr>
                      <w:p w:rsidR="00EB4609" w:rsidRDefault="00EB4609" w:rsidP="003E1D35">
                        <w:pPr>
                          <w:wordWrap w:val="0"/>
                          <w:overflowPunct w:val="0"/>
                          <w:jc w:val="left"/>
                          <w:rPr>
                            <w:rFonts w:ascii="新宋体" w:eastAsia="新宋体" w:hAnsi="新宋体"/>
                            <w:szCs w:val="21"/>
                          </w:rPr>
                        </w:pPr>
                        <w:r>
                          <w:rPr>
                            <w:rFonts w:ascii="新宋体" w:eastAsia="新宋体" w:hAnsi="新宋体" w:hint="eastAsia"/>
                            <w:szCs w:val="21"/>
                          </w:rPr>
                          <w:t>移动构造函数</w:t>
                        </w:r>
                      </w:p>
                      <w:p w:rsidR="00EB4609" w:rsidRDefault="00EB4609" w:rsidP="003E1D35">
                        <w:pPr>
                          <w:wordWrap w:val="0"/>
                          <w:overflowPunct w:val="0"/>
                          <w:jc w:val="left"/>
                          <w:rPr>
                            <w:rFonts w:ascii="新宋体" w:eastAsia="新宋体" w:hAnsi="新宋体" w:hint="eastAsia"/>
                            <w:szCs w:val="21"/>
                          </w:rPr>
                        </w:pPr>
                      </w:p>
                    </w:tc>
                  </w:tr>
                  <w:tr w:rsidR="00AE4CFC" w:rsidTr="003753F9">
                    <w:tc>
                      <w:tcPr>
                        <w:tcW w:w="12952" w:type="dxa"/>
                        <w:gridSpan w:val="2"/>
                      </w:tcPr>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AE4CFC" w:rsidRDefault="00AE4CFC" w:rsidP="003E1D35">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00EB4609">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r>
                </w:tbl>
                <w:p w:rsidR="003E1D35" w:rsidRPr="003E1D35" w:rsidRDefault="003E1D35" w:rsidP="00015004">
                  <w:pPr>
                    <w:wordWrap w:val="0"/>
                    <w:overflowPunct w:val="0"/>
                    <w:jc w:val="left"/>
                    <w:rPr>
                      <w:rFonts w:ascii="新宋体" w:eastAsia="新宋体" w:hAnsi="新宋体"/>
                      <w:szCs w:val="21"/>
                    </w:rPr>
                  </w:pPr>
                </w:p>
              </w:tc>
            </w:tr>
            <w:tr w:rsidR="003E1D35" w:rsidTr="003753F9">
              <w:tc>
                <w:tcPr>
                  <w:tcW w:w="12782" w:type="dxa"/>
                </w:tcPr>
                <w:p w:rsidR="003E1D35" w:rsidRDefault="003E1D35"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0150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1A39B0">
                    <w:rPr>
                      <w:rFonts w:ascii="新宋体" w:eastAsia="新宋体" w:hAnsi="新宋体"/>
                      <w:szCs w:val="21"/>
                    </w:rPr>
                    <w:t>限定</w:t>
                  </w:r>
                  <w:r w:rsidR="001A39B0">
                    <w:rPr>
                      <w:rFonts w:ascii="新宋体" w:eastAsia="新宋体" w:hAnsi="新宋体" w:hint="eastAsia"/>
                      <w:szCs w:val="21"/>
                    </w:rPr>
                    <w:t>是public，</w:t>
                  </w:r>
                  <w:r>
                    <w:rPr>
                      <w:rFonts w:ascii="新宋体" w:eastAsia="新宋体" w:hAnsi="新宋体"/>
                      <w:szCs w:val="21"/>
                    </w:rPr>
                    <w:t>不接收实参，不返回值，不指定返回值类型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0150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若至少2个对象同时被删除，析构函数调用顺序与构造函数执行顺序相反。</w:t>
                  </w:r>
                </w:p>
                <w:p w:rsidR="009E5A13" w:rsidRDefault="009E5A13" w:rsidP="000150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753F9">
              <w:tc>
                <w:tcPr>
                  <w:tcW w:w="12782" w:type="dxa"/>
                </w:tcPr>
                <w:p w:rsidR="003E1D35" w:rsidRDefault="0058203A" w:rsidP="000150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662C8C"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4、访问限定</w:t>
            </w:r>
            <w:r w:rsidR="00E13ABE">
              <w:rPr>
                <w:rFonts w:ascii="新宋体" w:eastAsia="新宋体" w:hAnsi="新宋体" w:hint="eastAsia"/>
                <w:szCs w:val="21"/>
              </w:rPr>
              <w:t>：非const、</w:t>
            </w:r>
            <w:r>
              <w:rPr>
                <w:rFonts w:ascii="新宋体" w:eastAsia="新宋体" w:hAnsi="新宋体" w:hint="eastAsia"/>
                <w:szCs w:val="21"/>
              </w:rPr>
              <w:t>const</w:t>
            </w:r>
          </w:p>
          <w:tbl>
            <w:tblPr>
              <w:tblStyle w:val="a3"/>
              <w:tblW w:w="0" w:type="auto"/>
              <w:tblLook w:val="04A0" w:firstRow="1" w:lastRow="0" w:firstColumn="1" w:lastColumn="0" w:noHBand="0" w:noVBand="1"/>
            </w:tblPr>
            <w:tblGrid>
              <w:gridCol w:w="11364"/>
            </w:tblGrid>
            <w:tr w:rsidR="005C48D4" w:rsidTr="003753F9">
              <w:tc>
                <w:tcPr>
                  <w:tcW w:w="11364" w:type="dxa"/>
                </w:tcPr>
                <w:p w:rsidR="005C48D4"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定义</w:t>
                  </w:r>
                  <w:r w:rsidR="00CB353D">
                    <w:rPr>
                      <w:rFonts w:ascii="新宋体" w:eastAsia="新宋体" w:hAnsi="新宋体" w:hint="eastAsia"/>
                      <w:szCs w:val="21"/>
                    </w:rPr>
                    <w:t>、声明</w:t>
                  </w:r>
                </w:p>
                <w:p w:rsidR="005C48D4" w:rsidRDefault="005C48D4" w:rsidP="000150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AC4AB6" w:rsidRDefault="005C48D4" w:rsidP="00AC4AB6">
                  <w:pPr>
                    <w:wordWrap w:val="0"/>
                    <w:overflowPunct w:val="0"/>
                    <w:jc w:val="left"/>
                    <w:rPr>
                      <w:rFonts w:ascii="新宋体" w:eastAsia="新宋体" w:hAnsi="新宋体"/>
                      <w:szCs w:val="21"/>
                    </w:rPr>
                  </w:pPr>
                  <w:r>
                    <w:rPr>
                      <w:rFonts w:ascii="新宋体" w:eastAsia="新宋体" w:hAnsi="新宋体" w:hint="eastAsia"/>
                      <w:szCs w:val="21"/>
                    </w:rPr>
                    <w:lastRenderedPageBreak/>
                    <w:t>1、构造函数</w:t>
                  </w:r>
                  <w:r w:rsidR="00AC4AB6">
                    <w:rPr>
                      <w:rFonts w:ascii="新宋体" w:eastAsia="新宋体" w:hAnsi="新宋体" w:hint="eastAsia"/>
                      <w:szCs w:val="21"/>
                    </w:rPr>
                    <w:t>和析构函数</w:t>
                  </w:r>
                  <w:r>
                    <w:rPr>
                      <w:rFonts w:ascii="新宋体" w:eastAsia="新宋体" w:hAnsi="新宋体" w:hint="eastAsia"/>
                      <w:szCs w:val="21"/>
                    </w:rPr>
                    <w:t>的访问限定不设置const。</w:t>
                  </w:r>
                </w:p>
                <w:p w:rsidR="00AC4AB6" w:rsidRDefault="00AC4AB6" w:rsidP="00AC4AB6">
                  <w:pPr>
                    <w:wordWrap w:val="0"/>
                    <w:overflowPunct w:val="0"/>
                    <w:jc w:val="left"/>
                    <w:rPr>
                      <w:rFonts w:ascii="新宋体" w:eastAsia="新宋体" w:hAnsi="新宋体"/>
                      <w:szCs w:val="21"/>
                    </w:rPr>
                  </w:pPr>
                  <w:r>
                    <w:rPr>
                      <w:rFonts w:ascii="新宋体" w:eastAsia="新宋体" w:hAnsi="新宋体" w:hint="eastAsia"/>
                      <w:szCs w:val="21"/>
                    </w:rPr>
                    <w:t>2、修改对象的函数成员的访问限定不设置const。</w:t>
                  </w:r>
                </w:p>
                <w:p w:rsidR="00AC4AB6" w:rsidRDefault="00AC4AB6" w:rsidP="00AC4AB6">
                  <w:pPr>
                    <w:wordWrap w:val="0"/>
                    <w:overflowPunct w:val="0"/>
                    <w:jc w:val="left"/>
                    <w:rPr>
                      <w:rFonts w:ascii="新宋体" w:eastAsia="新宋体" w:hAnsi="新宋体"/>
                      <w:szCs w:val="21"/>
                    </w:rPr>
                  </w:pPr>
                  <w:r>
                    <w:rPr>
                      <w:rFonts w:ascii="新宋体" w:eastAsia="新宋体" w:hAnsi="新宋体" w:hint="eastAsia"/>
                      <w:szCs w:val="21"/>
                    </w:rPr>
                    <w:t>3、调用非const函数成员的函数成员的访问限定不设置const。</w:t>
                  </w:r>
                </w:p>
              </w:tc>
            </w:tr>
            <w:tr w:rsidR="005C48D4" w:rsidTr="003753F9">
              <w:tc>
                <w:tcPr>
                  <w:tcW w:w="11364" w:type="dxa"/>
                </w:tcPr>
                <w:p w:rsidR="005C48D4" w:rsidRDefault="00DE30C0" w:rsidP="00015004">
                  <w:pPr>
                    <w:wordWrap w:val="0"/>
                    <w:overflowPunct w:val="0"/>
                    <w:jc w:val="left"/>
                    <w:rPr>
                      <w:rFonts w:ascii="新宋体" w:eastAsia="新宋体" w:hAnsi="新宋体"/>
                      <w:szCs w:val="21"/>
                    </w:rPr>
                  </w:pPr>
                  <w:r>
                    <w:rPr>
                      <w:rFonts w:ascii="新宋体" w:eastAsia="新宋体" w:hAnsi="新宋体" w:hint="eastAsia"/>
                      <w:szCs w:val="21"/>
                    </w:rPr>
                    <w:lastRenderedPageBreak/>
                    <w:t>调用</w:t>
                  </w:r>
                </w:p>
                <w:p w:rsidR="00FB1D80" w:rsidRDefault="00FB1D80" w:rsidP="00015004">
                  <w:pPr>
                    <w:wordWrap w:val="0"/>
                    <w:overflowPunct w:val="0"/>
                    <w:jc w:val="left"/>
                    <w:rPr>
                      <w:rFonts w:ascii="新宋体" w:eastAsia="新宋体" w:hAnsi="新宋体"/>
                      <w:szCs w:val="21"/>
                    </w:rPr>
                  </w:pPr>
                  <w:r>
                    <w:rPr>
                      <w:rFonts w:ascii="新宋体" w:eastAsia="新宋体" w:hAnsi="新宋体" w:hint="eastAsia"/>
                      <w:szCs w:val="21"/>
                    </w:rPr>
                    <w:t>1、const对象不能调用非const函数成员。</w:t>
                  </w:r>
                </w:p>
                <w:p w:rsidR="009E5A13" w:rsidRDefault="009E5A13" w:rsidP="00015004">
                  <w:pPr>
                    <w:wordWrap w:val="0"/>
                    <w:overflowPunct w:val="0"/>
                    <w:jc w:val="left"/>
                    <w:rPr>
                      <w:rFonts w:ascii="新宋体" w:eastAsia="新宋体" w:hAnsi="新宋体"/>
                      <w:szCs w:val="21"/>
                    </w:rPr>
                  </w:pPr>
                  <w:r>
                    <w:rPr>
                      <w:rFonts w:ascii="新宋体" w:eastAsia="新宋体" w:hAnsi="新宋体" w:hint="eastAsia"/>
                      <w:szCs w:val="21"/>
                    </w:rPr>
                    <w:t>（2、const函数成员不能调用非const函数成员。）</w:t>
                  </w:r>
                </w:p>
                <w:p w:rsidR="00DE30C0" w:rsidRDefault="009E5A13" w:rsidP="00015004">
                  <w:pPr>
                    <w:wordWrap w:val="0"/>
                    <w:overflowPunct w:val="0"/>
                    <w:jc w:val="left"/>
                    <w:rPr>
                      <w:rFonts w:ascii="新宋体" w:eastAsia="新宋体" w:hAnsi="新宋体"/>
                      <w:szCs w:val="21"/>
                    </w:rPr>
                  </w:pPr>
                  <w:r>
                    <w:rPr>
                      <w:rFonts w:ascii="新宋体" w:eastAsia="新宋体" w:hAnsi="新宋体" w:hint="eastAsia"/>
                      <w:szCs w:val="21"/>
                    </w:rPr>
                    <w:t>3</w:t>
                  </w:r>
                  <w:r w:rsidR="00FB1D80">
                    <w:rPr>
                      <w:rFonts w:ascii="新宋体" w:eastAsia="新宋体" w:hAnsi="新宋体" w:hint="eastAsia"/>
                      <w:szCs w:val="21"/>
                    </w:rPr>
                    <w:t>、若</w:t>
                  </w:r>
                  <w:r w:rsidR="00DE30C0">
                    <w:rPr>
                      <w:rFonts w:ascii="新宋体" w:eastAsia="新宋体" w:hAnsi="新宋体" w:hint="eastAsia"/>
                      <w:szCs w:val="21"/>
                    </w:rPr>
                    <w:t>非const</w:t>
                  </w:r>
                  <w:r w:rsidR="00FB1D80">
                    <w:rPr>
                      <w:rFonts w:ascii="新宋体" w:eastAsia="新宋体" w:hAnsi="新宋体" w:hint="eastAsia"/>
                      <w:szCs w:val="21"/>
                    </w:rPr>
                    <w:t>对象调用函数成员时匹配</w:t>
                  </w:r>
                  <w:r w:rsidR="00AC4AB6">
                    <w:rPr>
                      <w:rFonts w:ascii="新宋体" w:eastAsia="新宋体" w:hAnsi="新宋体" w:hint="eastAsia"/>
                      <w:szCs w:val="21"/>
                    </w:rPr>
                    <w:t>至少</w:t>
                  </w:r>
                  <w:r w:rsidR="00FB1D80">
                    <w:rPr>
                      <w:rFonts w:ascii="新宋体" w:eastAsia="新宋体" w:hAnsi="新宋体" w:hint="eastAsia"/>
                      <w:szCs w:val="21"/>
                    </w:rPr>
                    <w:t>1个非const函数成员和至少1个const函数成员，</w:t>
                  </w:r>
                  <w:r w:rsidR="00AC4AB6">
                    <w:rPr>
                      <w:rFonts w:ascii="新宋体" w:eastAsia="新宋体" w:hAnsi="新宋体" w:hint="eastAsia"/>
                      <w:szCs w:val="21"/>
                    </w:rPr>
                    <w:t>先</w:t>
                  </w:r>
                  <w:r w:rsidR="00FB1D80">
                    <w:rPr>
                      <w:rFonts w:ascii="新宋体" w:eastAsia="新宋体" w:hAnsi="新宋体" w:hint="eastAsia"/>
                      <w:szCs w:val="21"/>
                    </w:rPr>
                    <w:t>选用非const版本。</w:t>
                  </w:r>
                </w:p>
                <w:tbl>
                  <w:tblPr>
                    <w:tblStyle w:val="a3"/>
                    <w:tblW w:w="0" w:type="auto"/>
                    <w:tblLook w:val="04A0" w:firstRow="1" w:lastRow="0" w:firstColumn="1" w:lastColumn="0" w:noHBand="0" w:noVBand="1"/>
                  </w:tblPr>
                  <w:tblGrid>
                    <w:gridCol w:w="2746"/>
                    <w:gridCol w:w="2693"/>
                    <w:gridCol w:w="2835"/>
                  </w:tblGrid>
                  <w:tr w:rsidR="00FB1D80" w:rsidTr="00FB1D80">
                    <w:tc>
                      <w:tcPr>
                        <w:tcW w:w="2746"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FB1D8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FB1D80" w:rsidRDefault="00FB1D80" w:rsidP="00FB1D80">
                        <w:pPr>
                          <w:wordWrap w:val="0"/>
                          <w:overflowPunct w:val="0"/>
                          <w:jc w:val="left"/>
                          <w:rPr>
                            <w:rFonts w:ascii="新宋体" w:eastAsia="新宋体" w:hAnsi="新宋体"/>
                            <w:szCs w:val="21"/>
                          </w:rPr>
                        </w:pPr>
                        <w:r w:rsidRPr="00FB1D80">
                          <w:rPr>
                            <w:rFonts w:ascii="新宋体" w:eastAsia="新宋体" w:hAnsi="新宋体"/>
                            <w:szCs w:val="21"/>
                          </w:rPr>
                          <w:t>}</w:t>
                        </w:r>
                      </w:p>
                    </w:tc>
                  </w:tr>
                  <w:tr w:rsidR="00FB1D80" w:rsidTr="00FB1D80">
                    <w:tc>
                      <w:tcPr>
                        <w:tcW w:w="2746" w:type="dxa"/>
                      </w:tcPr>
                      <w:p w:rsidR="00FB1D80" w:rsidRDefault="00FB1D80" w:rsidP="00FB1D80">
                        <w:pPr>
                          <w:wordWrap w:val="0"/>
                          <w:overflowPunct w:val="0"/>
                          <w:jc w:val="center"/>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FB1D80" w:rsidRDefault="00FB1D80" w:rsidP="00FB1D80">
                        <w:pPr>
                          <w:wordWrap w:val="0"/>
                          <w:overflowPunct w:val="0"/>
                          <w:jc w:val="center"/>
                          <w:rPr>
                            <w:rFonts w:ascii="新宋体" w:eastAsia="新宋体" w:hAnsi="新宋体"/>
                            <w:szCs w:val="21"/>
                          </w:rPr>
                        </w:pPr>
                        <w:r>
                          <w:rPr>
                            <w:rFonts w:ascii="新宋体" w:eastAsia="新宋体" w:hAnsi="新宋体" w:hint="eastAsia"/>
                            <w:szCs w:val="21"/>
                          </w:rPr>
                          <w:t>const版本</w:t>
                        </w:r>
                      </w:p>
                    </w:tc>
                  </w:tr>
                </w:tbl>
                <w:p w:rsidR="00FB1D80" w:rsidRDefault="00FB1D80" w:rsidP="00015004">
                  <w:pPr>
                    <w:wordWrap w:val="0"/>
                    <w:overflowPunct w:val="0"/>
                    <w:jc w:val="left"/>
                    <w:rPr>
                      <w:rFonts w:ascii="新宋体" w:eastAsia="新宋体" w:hAnsi="新宋体"/>
                      <w:szCs w:val="21"/>
                    </w:rPr>
                  </w:pPr>
                </w:p>
              </w:tc>
            </w:tr>
          </w:tbl>
          <w:p w:rsidR="005C48D4" w:rsidRDefault="003753F9" w:rsidP="00015004">
            <w:pPr>
              <w:wordWrap w:val="0"/>
              <w:overflowPunct w:val="0"/>
              <w:jc w:val="left"/>
              <w:rPr>
                <w:rFonts w:ascii="新宋体" w:eastAsia="新宋体" w:hAnsi="新宋体"/>
                <w:szCs w:val="21"/>
              </w:rPr>
            </w:pPr>
            <w:r>
              <w:rPr>
                <w:rFonts w:ascii="新宋体" w:eastAsia="新宋体" w:hAnsi="新宋体" w:hint="eastAsia"/>
                <w:szCs w:val="21"/>
              </w:rPr>
              <w:t>5、this指针</w:t>
            </w:r>
          </w:p>
          <w:tbl>
            <w:tblPr>
              <w:tblStyle w:val="a3"/>
              <w:tblW w:w="0" w:type="auto"/>
              <w:tblLook w:val="04A0" w:firstRow="1" w:lastRow="0" w:firstColumn="1" w:lastColumn="0" w:noHBand="0" w:noVBand="1"/>
            </w:tblPr>
            <w:tblGrid>
              <w:gridCol w:w="5411"/>
              <w:gridCol w:w="3685"/>
            </w:tblGrid>
            <w:tr w:rsidR="003753F9" w:rsidTr="00997CB6">
              <w:tc>
                <w:tcPr>
                  <w:tcW w:w="5411" w:type="dxa"/>
                </w:tcPr>
                <w:p w:rsidR="003753F9" w:rsidRDefault="003753F9" w:rsidP="00015004">
                  <w:pPr>
                    <w:wordWrap w:val="0"/>
                    <w:overflowPunct w:val="0"/>
                    <w:jc w:val="left"/>
                    <w:rPr>
                      <w:rFonts w:ascii="新宋体" w:eastAsia="新宋体" w:hAnsi="新宋体"/>
                      <w:szCs w:val="21"/>
                    </w:rPr>
                  </w:pPr>
                  <w:r>
                    <w:rPr>
                      <w:rFonts w:ascii="新宋体" w:eastAsia="新宋体" w:hAnsi="新宋体" w:hint="eastAsia"/>
                      <w:szCs w:val="21"/>
                    </w:rPr>
                    <w:t>1、非const函数</w:t>
                  </w:r>
                  <w:r w:rsidR="00F81805">
                    <w:rPr>
                      <w:rFonts w:ascii="新宋体" w:eastAsia="新宋体" w:hAnsi="新宋体" w:hint="eastAsia"/>
                      <w:szCs w:val="21"/>
                    </w:rPr>
                    <w:t>成员</w:t>
                  </w:r>
                  <w:r>
                    <w:rPr>
                      <w:rFonts w:ascii="新宋体" w:eastAsia="新宋体" w:hAnsi="新宋体" w:hint="eastAsia"/>
                      <w:szCs w:val="21"/>
                    </w:rPr>
                    <w:t>中this数据类型是</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；const函数</w:t>
                  </w:r>
                  <w:r w:rsidR="00F81805">
                    <w:rPr>
                      <w:rFonts w:ascii="新宋体" w:eastAsia="新宋体" w:hAnsi="新宋体" w:hint="eastAsia"/>
                      <w:szCs w:val="21"/>
                    </w:rPr>
                    <w:t>成员</w:t>
                  </w:r>
                  <w:r>
                    <w:rPr>
                      <w:rFonts w:ascii="新宋体" w:eastAsia="新宋体" w:hAnsi="新宋体" w:hint="eastAsia"/>
                      <w:szCs w:val="21"/>
                    </w:rPr>
                    <w:t>中thi</w:t>
                  </w:r>
                  <w:bookmarkStart w:id="0" w:name="_GoBack"/>
                  <w:bookmarkEnd w:id="0"/>
                  <w:r>
                    <w:rPr>
                      <w:rFonts w:ascii="新宋体" w:eastAsia="新宋体" w:hAnsi="新宋体" w:hint="eastAsia"/>
                      <w:szCs w:val="21"/>
                    </w:rPr>
                    <w:t>s数据类型是</w:t>
                  </w: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w:t>
                  </w:r>
                </w:p>
              </w:tc>
              <w:tc>
                <w:tcPr>
                  <w:tcW w:w="3685" w:type="dxa"/>
                </w:tcPr>
                <w:p w:rsidR="003753F9" w:rsidRPr="003753F9" w:rsidRDefault="003753F9" w:rsidP="000150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、用this指针</w:t>
                  </w:r>
                  <w:r w:rsidR="00997CB6">
                    <w:rPr>
                      <w:rFonts w:ascii="新宋体" w:eastAsia="新宋体" w:hAnsi="新宋体" w:hint="eastAsia"/>
                      <w:szCs w:val="21"/>
                    </w:rPr>
                    <w:t>判断和处理</w:t>
                  </w:r>
                  <w:r>
                    <w:rPr>
                      <w:rFonts w:ascii="新宋体" w:eastAsia="新宋体" w:hAnsi="新宋体" w:hint="eastAsia"/>
                      <w:szCs w:val="21"/>
                    </w:rPr>
                    <w:t>自赋值。</w:t>
                  </w:r>
                </w:p>
              </w:tc>
            </w:tr>
          </w:tbl>
          <w:p w:rsidR="005C48D4" w:rsidRDefault="00AC27CF" w:rsidP="00015004">
            <w:pPr>
              <w:wordWrap w:val="0"/>
              <w:overflowPunct w:val="0"/>
              <w:jc w:val="left"/>
              <w:rPr>
                <w:rFonts w:ascii="新宋体" w:eastAsia="新宋体" w:hAnsi="新宋体"/>
                <w:szCs w:val="21"/>
              </w:rPr>
            </w:pPr>
            <w:r>
              <w:rPr>
                <w:rFonts w:ascii="新宋体" w:eastAsia="新宋体" w:hAnsi="新宋体" w:hint="eastAsia"/>
                <w:szCs w:val="21"/>
              </w:rPr>
              <w:t>6、存储类型：非static、static</w:t>
            </w:r>
          </w:p>
          <w:tbl>
            <w:tblPr>
              <w:tblStyle w:val="a3"/>
              <w:tblW w:w="0" w:type="auto"/>
              <w:tblLook w:val="04A0" w:firstRow="1" w:lastRow="0" w:firstColumn="1" w:lastColumn="0" w:noHBand="0" w:noVBand="1"/>
            </w:tblPr>
            <w:tblGrid>
              <w:gridCol w:w="9380"/>
            </w:tblGrid>
            <w:tr w:rsidR="00AC27CF" w:rsidTr="001A6A7A">
              <w:tc>
                <w:tcPr>
                  <w:tcW w:w="9380" w:type="dxa"/>
                </w:tcPr>
                <w:p w:rsidR="003972B1" w:rsidRDefault="00AC27CF" w:rsidP="00015004">
                  <w:pPr>
                    <w:wordWrap w:val="0"/>
                    <w:overflowPunct w:val="0"/>
                    <w:jc w:val="left"/>
                    <w:rPr>
                      <w:rFonts w:ascii="新宋体" w:eastAsia="新宋体" w:hAnsi="新宋体"/>
                      <w:szCs w:val="21"/>
                    </w:rPr>
                  </w:pPr>
                  <w:r>
                    <w:rPr>
                      <w:rFonts w:ascii="新宋体" w:eastAsia="新宋体" w:hAnsi="新宋体" w:hint="eastAsia"/>
                      <w:szCs w:val="21"/>
                    </w:rPr>
                    <w:t>1、</w:t>
                  </w:r>
                  <w:r w:rsidR="003972B1">
                    <w:rPr>
                      <w:rFonts w:ascii="新宋体" w:eastAsia="新宋体" w:hAnsi="新宋体" w:hint="eastAsia"/>
                      <w:szCs w:val="21"/>
                    </w:rPr>
                    <w:t>static函数成员不指定访问限定。</w:t>
                  </w:r>
                </w:p>
                <w:p w:rsidR="00AC27CF" w:rsidRDefault="003972B1" w:rsidP="00015004">
                  <w:pPr>
                    <w:wordWrap w:val="0"/>
                    <w:overflowPunct w:val="0"/>
                    <w:jc w:val="left"/>
                    <w:rPr>
                      <w:rFonts w:ascii="新宋体" w:eastAsia="新宋体" w:hAnsi="新宋体"/>
                      <w:szCs w:val="21"/>
                    </w:rPr>
                  </w:pPr>
                  <w:r>
                    <w:rPr>
                      <w:rFonts w:ascii="新宋体" w:eastAsia="新宋体" w:hAnsi="新宋体" w:hint="eastAsia"/>
                      <w:szCs w:val="21"/>
                    </w:rPr>
                    <w:t>2、</w:t>
                  </w:r>
                  <w:r w:rsidR="00AC27CF">
                    <w:rPr>
                      <w:rFonts w:ascii="新宋体" w:eastAsia="新宋体" w:hAnsi="新宋体" w:hint="eastAsia"/>
                      <w:szCs w:val="21"/>
                    </w:rPr>
                    <w:t>static函数</w:t>
                  </w:r>
                  <w:r>
                    <w:rPr>
                      <w:rFonts w:ascii="新宋体" w:eastAsia="新宋体" w:hAnsi="新宋体" w:hint="eastAsia"/>
                      <w:szCs w:val="21"/>
                    </w:rPr>
                    <w:t>成员</w:t>
                  </w:r>
                  <w:r w:rsidR="00AC27CF">
                    <w:rPr>
                      <w:rFonts w:ascii="新宋体" w:eastAsia="新宋体" w:hAnsi="新宋体" w:hint="eastAsia"/>
                      <w:szCs w:val="21"/>
                    </w:rPr>
                    <w:t>没有this指针。</w:t>
                  </w:r>
                  <w:r>
                    <w:rPr>
                      <w:rFonts w:ascii="新宋体" w:eastAsia="新宋体" w:hAnsi="新宋体" w:hint="eastAsia"/>
                      <w:szCs w:val="21"/>
                    </w:rPr>
                    <w:t>（</w:t>
                  </w:r>
                  <w:r w:rsidR="001A6A7A">
                    <w:rPr>
                      <w:rFonts w:ascii="新宋体" w:eastAsia="新宋体" w:hAnsi="新宋体" w:hint="eastAsia"/>
                      <w:szCs w:val="21"/>
                    </w:rPr>
                    <w:t>可以</w:t>
                  </w:r>
                  <w:r>
                    <w:rPr>
                      <w:rFonts w:ascii="新宋体" w:eastAsia="新宋体" w:hAnsi="新宋体" w:hint="eastAsia"/>
                      <w:szCs w:val="21"/>
                    </w:rPr>
                    <w:t>访问static数据成员</w:t>
                  </w:r>
                  <w:r w:rsidR="001A6A7A">
                    <w:rPr>
                      <w:rFonts w:ascii="新宋体" w:eastAsia="新宋体" w:hAnsi="新宋体" w:hint="eastAsia"/>
                      <w:szCs w:val="21"/>
                    </w:rPr>
                    <w:t>，不能访问非static数据成员</w:t>
                  </w:r>
                  <w:r>
                    <w:rPr>
                      <w:rFonts w:ascii="新宋体" w:eastAsia="新宋体" w:hAnsi="新宋体" w:hint="eastAsia"/>
                      <w:szCs w:val="21"/>
                    </w:rPr>
                    <w:t>。）</w:t>
                  </w:r>
                </w:p>
                <w:p w:rsidR="001A6A7A" w:rsidRDefault="001A6A7A" w:rsidP="00015004">
                  <w:pPr>
                    <w:wordWrap w:val="0"/>
                    <w:overflowPunct w:val="0"/>
                    <w:jc w:val="left"/>
                    <w:rPr>
                      <w:rFonts w:ascii="新宋体" w:eastAsia="新宋体" w:hAnsi="新宋体"/>
                      <w:szCs w:val="21"/>
                    </w:rPr>
                  </w:pPr>
                  <w:r>
                    <w:rPr>
                      <w:rFonts w:ascii="新宋体" w:eastAsia="新宋体" w:hAnsi="新宋体" w:hint="eastAsia"/>
                      <w:szCs w:val="21"/>
                    </w:rPr>
                    <w:t>3、static函数成员不能调用非static函数成员。</w:t>
                  </w:r>
                </w:p>
              </w:tc>
            </w:tr>
          </w:tbl>
          <w:p w:rsidR="00AC27CF" w:rsidRDefault="00AC27CF" w:rsidP="00015004">
            <w:pPr>
              <w:wordWrap w:val="0"/>
              <w:overflowPunct w:val="0"/>
              <w:jc w:val="left"/>
              <w:rPr>
                <w:rFonts w:ascii="新宋体" w:eastAsia="新宋体" w:hAnsi="新宋体"/>
                <w:szCs w:val="21"/>
              </w:rPr>
            </w:pPr>
          </w:p>
          <w:p w:rsidR="005C48D4" w:rsidRPr="00015004" w:rsidRDefault="005C48D4" w:rsidP="00015004">
            <w:pPr>
              <w:wordWrap w:val="0"/>
              <w:overflowPunct w:val="0"/>
              <w:jc w:val="left"/>
              <w:rPr>
                <w:rFonts w:ascii="新宋体" w:eastAsia="新宋体" w:hAnsi="新宋体"/>
                <w:szCs w:val="21"/>
              </w:rPr>
            </w:pPr>
          </w:p>
        </w:tc>
      </w:tr>
      <w:tr w:rsidR="001A6A7A" w:rsidRPr="00015004" w:rsidTr="00BC261F">
        <w:tc>
          <w:tcPr>
            <w:tcW w:w="13948" w:type="dxa"/>
            <w:gridSpan w:val="2"/>
          </w:tcPr>
          <w:p w:rsidR="001A6A7A" w:rsidRDefault="001A6A7A" w:rsidP="000150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1A6A7A" w:rsidRDefault="001A6A7A" w:rsidP="00015004">
            <w:pPr>
              <w:wordWrap w:val="0"/>
              <w:overflowPunct w:val="0"/>
              <w:jc w:val="left"/>
              <w:rPr>
                <w:rFonts w:ascii="新宋体" w:eastAsia="新宋体" w:hAnsi="新宋体"/>
                <w:szCs w:val="21"/>
              </w:rPr>
            </w:pPr>
            <w:r>
              <w:rPr>
                <w:rFonts w:ascii="新宋体" w:eastAsia="新宋体" w:hAnsi="新宋体" w:hint="eastAsia"/>
                <w:szCs w:val="21"/>
              </w:rPr>
              <w:t>1、存储类型：（非static、）static</w:t>
            </w:r>
            <w:r>
              <w:rPr>
                <w:rFonts w:ascii="新宋体" w:eastAsia="新宋体" w:hAnsi="新宋体"/>
                <w:szCs w:val="21"/>
              </w:rPr>
              <w:t xml:space="preserve"> </w:t>
            </w:r>
          </w:p>
          <w:tbl>
            <w:tblPr>
              <w:tblStyle w:val="a3"/>
              <w:tblW w:w="0" w:type="auto"/>
              <w:tblLook w:val="04A0" w:firstRow="1" w:lastRow="0" w:firstColumn="1" w:lastColumn="0" w:noHBand="0" w:noVBand="1"/>
            </w:tblPr>
            <w:tblGrid>
              <w:gridCol w:w="11222"/>
            </w:tblGrid>
            <w:tr w:rsidR="001A6A7A" w:rsidTr="004676D3">
              <w:tc>
                <w:tcPr>
                  <w:tcW w:w="11222" w:type="dxa"/>
                </w:tcPr>
                <w:p w:rsidR="001A6A7A" w:rsidRDefault="001A6A7A" w:rsidP="00997CB6">
                  <w:pPr>
                    <w:wordWrap w:val="0"/>
                    <w:overflowPunct w:val="0"/>
                    <w:jc w:val="left"/>
                    <w:rPr>
                      <w:rFonts w:ascii="新宋体" w:eastAsia="新宋体" w:hAnsi="新宋体"/>
                      <w:szCs w:val="21"/>
                    </w:rPr>
                  </w:pPr>
                  <w:r>
                    <w:rPr>
                      <w:rFonts w:ascii="新宋体" w:eastAsia="新宋体" w:hAnsi="新宋体" w:hint="eastAsia"/>
                      <w:szCs w:val="21"/>
                    </w:rPr>
                    <w:t>1、没有初始化相当于初始化为0。</w:t>
                  </w:r>
                </w:p>
                <w:p w:rsidR="001A6A7A" w:rsidRDefault="001A6A7A" w:rsidP="00997CB6">
                  <w:pPr>
                    <w:wordWrap w:val="0"/>
                    <w:overflowPunct w:val="0"/>
                    <w:jc w:val="left"/>
                    <w:rPr>
                      <w:rFonts w:ascii="新宋体" w:eastAsia="新宋体" w:hAnsi="新宋体"/>
                      <w:szCs w:val="21"/>
                    </w:rPr>
                  </w:pPr>
                  <w:r>
                    <w:rPr>
                      <w:rFonts w:ascii="新宋体" w:eastAsia="新宋体" w:hAnsi="新宋体" w:hint="eastAsia"/>
                      <w:szCs w:val="21"/>
                    </w:rPr>
                    <w:t>2、作用域是类域。</w:t>
                  </w:r>
                </w:p>
                <w:p w:rsidR="001A6A7A" w:rsidRDefault="001A6A7A" w:rsidP="00E13ABE">
                  <w:pPr>
                    <w:wordWrap w:val="0"/>
                    <w:overflowPunct w:val="0"/>
                    <w:jc w:val="left"/>
                    <w:rPr>
                      <w:rFonts w:ascii="新宋体" w:eastAsia="新宋体" w:hAnsi="新宋体"/>
                      <w:szCs w:val="21"/>
                    </w:rPr>
                  </w:pPr>
                  <w:r>
                    <w:rPr>
                      <w:rFonts w:ascii="新宋体" w:eastAsia="新宋体" w:hAnsi="新宋体" w:hint="eastAsia"/>
                      <w:szCs w:val="21"/>
                    </w:rPr>
                    <w:t>3、可以通过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访问static数据成员；不能通过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访问非static数据成员。</w:t>
                  </w:r>
                </w:p>
                <w:p w:rsidR="001A6A7A" w:rsidRPr="00997CB6" w:rsidRDefault="001A6A7A" w:rsidP="004676D3">
                  <w:pPr>
                    <w:wordWrap w:val="0"/>
                    <w:overflowPunct w:val="0"/>
                    <w:jc w:val="left"/>
                    <w:rPr>
                      <w:rFonts w:ascii="新宋体" w:eastAsia="新宋体" w:hAnsi="新宋体"/>
                      <w:szCs w:val="21"/>
                    </w:rPr>
                  </w:pPr>
                  <w:r>
                    <w:rPr>
                      <w:rFonts w:ascii="新宋体" w:eastAsia="新宋体" w:hAnsi="新宋体" w:hint="eastAsia"/>
                      <w:szCs w:val="21"/>
                    </w:rPr>
                    <w:t>4、s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tc>
            </w:tr>
          </w:tbl>
          <w:p w:rsidR="001A6A7A" w:rsidRPr="00015004" w:rsidRDefault="001A6A7A"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3753F9" w:rsidP="00015004">
            <w:pPr>
              <w:wordWrap w:val="0"/>
              <w:overflowPunct w:val="0"/>
              <w:jc w:val="left"/>
              <w:rPr>
                <w:rFonts w:ascii="新宋体" w:eastAsia="新宋体" w:hAnsi="新宋体"/>
                <w:szCs w:val="21"/>
              </w:rPr>
            </w:pPr>
            <w:r>
              <w:rPr>
                <w:rFonts w:ascii="新宋体" w:eastAsia="新宋体" w:hAnsi="新宋体" w:hint="eastAsia"/>
                <w:szCs w:val="21"/>
              </w:rPr>
              <w:t>友元函数</w:t>
            </w:r>
          </w:p>
        </w:tc>
        <w:tc>
          <w:tcPr>
            <w:tcW w:w="6298" w:type="dxa"/>
          </w:tcPr>
          <w:p w:rsidR="00015004" w:rsidRPr="00015004" w:rsidRDefault="00015004"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015004" w:rsidP="00015004">
            <w:pPr>
              <w:wordWrap w:val="0"/>
              <w:overflowPunct w:val="0"/>
              <w:jc w:val="left"/>
              <w:rPr>
                <w:rFonts w:ascii="新宋体" w:eastAsia="新宋体" w:hAnsi="新宋体"/>
                <w:szCs w:val="21"/>
              </w:rPr>
            </w:pPr>
          </w:p>
        </w:tc>
        <w:tc>
          <w:tcPr>
            <w:tcW w:w="6298" w:type="dxa"/>
          </w:tcPr>
          <w:p w:rsidR="00015004" w:rsidRPr="00015004" w:rsidRDefault="00015004" w:rsidP="00015004">
            <w:pPr>
              <w:wordWrap w:val="0"/>
              <w:overflowPunct w:val="0"/>
              <w:jc w:val="left"/>
              <w:rPr>
                <w:rFonts w:ascii="新宋体" w:eastAsia="新宋体" w:hAnsi="新宋体"/>
                <w:szCs w:val="21"/>
              </w:rPr>
            </w:pPr>
          </w:p>
        </w:tc>
      </w:tr>
      <w:tr w:rsidR="00015004" w:rsidRPr="00015004" w:rsidTr="00E13ABE">
        <w:tc>
          <w:tcPr>
            <w:tcW w:w="7650" w:type="dxa"/>
          </w:tcPr>
          <w:p w:rsidR="00015004" w:rsidRPr="00015004" w:rsidRDefault="00015004" w:rsidP="00015004">
            <w:pPr>
              <w:wordWrap w:val="0"/>
              <w:overflowPunct w:val="0"/>
              <w:jc w:val="left"/>
              <w:rPr>
                <w:rFonts w:ascii="新宋体" w:eastAsia="新宋体" w:hAnsi="新宋体"/>
                <w:szCs w:val="21"/>
              </w:rPr>
            </w:pPr>
          </w:p>
        </w:tc>
        <w:tc>
          <w:tcPr>
            <w:tcW w:w="6298" w:type="dxa"/>
          </w:tcPr>
          <w:p w:rsidR="00015004" w:rsidRPr="00015004" w:rsidRDefault="00015004" w:rsidP="00015004">
            <w:pPr>
              <w:wordWrap w:val="0"/>
              <w:overflowPunct w:val="0"/>
              <w:jc w:val="left"/>
              <w:rPr>
                <w:rFonts w:ascii="新宋体" w:eastAsia="新宋体" w:hAnsi="新宋体"/>
                <w:szCs w:val="21"/>
              </w:rPr>
            </w:pPr>
          </w:p>
        </w:tc>
      </w:tr>
    </w:tbl>
    <w:p w:rsidR="00015004" w:rsidRPr="00015004" w:rsidRDefault="00015004" w:rsidP="00015004">
      <w:pPr>
        <w:wordWrap w:val="0"/>
        <w:overflowPunct w:val="0"/>
        <w:jc w:val="left"/>
        <w:rPr>
          <w:rFonts w:ascii="新宋体" w:eastAsia="新宋体" w:hAnsi="新宋体"/>
          <w:szCs w:val="21"/>
        </w:rPr>
      </w:pPr>
    </w:p>
    <w:p w:rsidR="00015004" w:rsidRPr="00015004" w:rsidRDefault="00015004" w:rsidP="00015004">
      <w:pPr>
        <w:wordWrap w:val="0"/>
        <w:overflowPunct w:val="0"/>
        <w:jc w:val="left"/>
        <w:rPr>
          <w:rFonts w:ascii="新宋体" w:eastAsia="新宋体" w:hAnsi="新宋体"/>
          <w:szCs w:val="21"/>
        </w:rPr>
      </w:pPr>
    </w:p>
    <w:p w:rsidR="00764549" w:rsidRPr="00015004" w:rsidRDefault="00E813CF" w:rsidP="000150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0150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015004">
      <w:pPr>
        <w:wordWrap w:val="0"/>
        <w:overflowPunct w:val="0"/>
        <w:jc w:val="left"/>
        <w:rPr>
          <w:rFonts w:ascii="新宋体" w:eastAsia="新宋体" w:hAnsi="新宋体"/>
          <w:szCs w:val="21"/>
        </w:rPr>
      </w:pPr>
    </w:p>
    <w:p w:rsidR="00764549"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015004">
            <w:pPr>
              <w:wordWrap w:val="0"/>
              <w:overflowPunct w:val="0"/>
              <w:jc w:val="left"/>
              <w:rPr>
                <w:rFonts w:ascii="新宋体" w:eastAsia="新宋体" w:hAnsi="新宋体"/>
                <w:szCs w:val="21"/>
              </w:rPr>
            </w:pPr>
          </w:p>
        </w:tc>
        <w:tc>
          <w:tcPr>
            <w:tcW w:w="3426" w:type="dxa"/>
          </w:tcPr>
          <w:p w:rsidR="00902F3A" w:rsidRPr="00015004" w:rsidRDefault="00902F3A" w:rsidP="000150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015004">
            <w:pPr>
              <w:wordWrap w:val="0"/>
              <w:overflowPunct w:val="0"/>
              <w:jc w:val="left"/>
              <w:rPr>
                <w:rFonts w:ascii="新宋体" w:eastAsia="新宋体" w:hAnsi="新宋体"/>
                <w:szCs w:val="21"/>
              </w:rPr>
            </w:pPr>
          </w:p>
        </w:tc>
        <w:tc>
          <w:tcPr>
            <w:tcW w:w="499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015004">
            <w:pPr>
              <w:wordWrap w:val="0"/>
              <w:overflowPunct w:val="0"/>
              <w:jc w:val="left"/>
              <w:rPr>
                <w:rFonts w:ascii="新宋体" w:eastAsia="新宋体" w:hAnsi="新宋体"/>
                <w:szCs w:val="21"/>
              </w:rPr>
            </w:pPr>
          </w:p>
        </w:tc>
        <w:tc>
          <w:tcPr>
            <w:tcW w:w="4998" w:type="dxa"/>
          </w:tcPr>
          <w:p w:rsidR="00902F3A" w:rsidRPr="00015004" w:rsidRDefault="00623CB2" w:rsidP="000150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0150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015004">
      <w:pPr>
        <w:wordWrap w:val="0"/>
        <w:overflowPunct w:val="0"/>
        <w:jc w:val="left"/>
        <w:rPr>
          <w:rFonts w:ascii="新宋体" w:eastAsia="新宋体" w:hAnsi="新宋体"/>
          <w:szCs w:val="21"/>
        </w:rPr>
      </w:pPr>
    </w:p>
    <w:p w:rsidR="00902F3A"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0150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0150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728B8"/>
    <w:rsid w:val="000B378C"/>
    <w:rsid w:val="00125DCC"/>
    <w:rsid w:val="00136EBF"/>
    <w:rsid w:val="001501EA"/>
    <w:rsid w:val="0015286E"/>
    <w:rsid w:val="00172AE3"/>
    <w:rsid w:val="001829EA"/>
    <w:rsid w:val="001A39B0"/>
    <w:rsid w:val="001A6A7A"/>
    <w:rsid w:val="001F397A"/>
    <w:rsid w:val="00242B72"/>
    <w:rsid w:val="002B6164"/>
    <w:rsid w:val="002E5E11"/>
    <w:rsid w:val="0032095C"/>
    <w:rsid w:val="003753F9"/>
    <w:rsid w:val="003972B1"/>
    <w:rsid w:val="003D3856"/>
    <w:rsid w:val="003E1D35"/>
    <w:rsid w:val="004042D7"/>
    <w:rsid w:val="004676D3"/>
    <w:rsid w:val="00470B7A"/>
    <w:rsid w:val="004D687D"/>
    <w:rsid w:val="00554A5A"/>
    <w:rsid w:val="00561DB5"/>
    <w:rsid w:val="0058203A"/>
    <w:rsid w:val="005B5BD2"/>
    <w:rsid w:val="005C48D4"/>
    <w:rsid w:val="00605A9B"/>
    <w:rsid w:val="00623CB2"/>
    <w:rsid w:val="00636BC9"/>
    <w:rsid w:val="00651265"/>
    <w:rsid w:val="00661171"/>
    <w:rsid w:val="00662C8C"/>
    <w:rsid w:val="006A2F07"/>
    <w:rsid w:val="006C65BB"/>
    <w:rsid w:val="00743EA3"/>
    <w:rsid w:val="00764549"/>
    <w:rsid w:val="00784F3B"/>
    <w:rsid w:val="007F1195"/>
    <w:rsid w:val="0086347E"/>
    <w:rsid w:val="00873F6E"/>
    <w:rsid w:val="008A03DA"/>
    <w:rsid w:val="008D25B7"/>
    <w:rsid w:val="008D2BA9"/>
    <w:rsid w:val="00902F3A"/>
    <w:rsid w:val="0090504D"/>
    <w:rsid w:val="009207DC"/>
    <w:rsid w:val="00955C8C"/>
    <w:rsid w:val="00997CB6"/>
    <w:rsid w:val="009B64E6"/>
    <w:rsid w:val="009D6145"/>
    <w:rsid w:val="009D6958"/>
    <w:rsid w:val="009E5A13"/>
    <w:rsid w:val="009F725F"/>
    <w:rsid w:val="00A01D99"/>
    <w:rsid w:val="00A752BC"/>
    <w:rsid w:val="00A93071"/>
    <w:rsid w:val="00A950C1"/>
    <w:rsid w:val="00AB7985"/>
    <w:rsid w:val="00AC27CF"/>
    <w:rsid w:val="00AC4AB6"/>
    <w:rsid w:val="00AE4CFC"/>
    <w:rsid w:val="00B2203C"/>
    <w:rsid w:val="00B339B2"/>
    <w:rsid w:val="00B67074"/>
    <w:rsid w:val="00BA0F4B"/>
    <w:rsid w:val="00BB59E0"/>
    <w:rsid w:val="00BE2007"/>
    <w:rsid w:val="00C51E3A"/>
    <w:rsid w:val="00C71545"/>
    <w:rsid w:val="00C72B7F"/>
    <w:rsid w:val="00C85672"/>
    <w:rsid w:val="00CB353D"/>
    <w:rsid w:val="00CC44A9"/>
    <w:rsid w:val="00CF3084"/>
    <w:rsid w:val="00D36F70"/>
    <w:rsid w:val="00D705A2"/>
    <w:rsid w:val="00D965BA"/>
    <w:rsid w:val="00DC6580"/>
    <w:rsid w:val="00DE063E"/>
    <w:rsid w:val="00DE2485"/>
    <w:rsid w:val="00DE30C0"/>
    <w:rsid w:val="00DF122F"/>
    <w:rsid w:val="00E13ABE"/>
    <w:rsid w:val="00E41992"/>
    <w:rsid w:val="00E70657"/>
    <w:rsid w:val="00E752F8"/>
    <w:rsid w:val="00E813CF"/>
    <w:rsid w:val="00E837D3"/>
    <w:rsid w:val="00EB4609"/>
    <w:rsid w:val="00ED5313"/>
    <w:rsid w:val="00F72F69"/>
    <w:rsid w:val="00F81805"/>
    <w:rsid w:val="00F95DD6"/>
    <w:rsid w:val="00F96B8C"/>
    <w:rsid w:val="00FB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opengroup.org/onlinepubs/9699919799/" TargetMode="External"/><Relationship Id="rId13" Type="http://schemas.openxmlformats.org/officeDocument/2006/relationships/hyperlink" Target="http://www.open-std.org/jtc1/sc22/wg21/docs/papers/2005/n1836.pdf" TargetMode="External"/><Relationship Id="rId18" Type="http://schemas.openxmlformats.org/officeDocument/2006/relationships/hyperlink" Target="https://zh.wikipedia.org/wiki/%E6%AD%A3%E5%88%99%E8%A1%A8%E8%BE%BE%E5%BC%8F" TargetMode="External"/><Relationship Id="rId3" Type="http://schemas.openxmlformats.org/officeDocument/2006/relationships/webSettings" Target="webSettings.xml"/><Relationship Id="rId7" Type="http://schemas.openxmlformats.org/officeDocument/2006/relationships/hyperlink" Target="https://msdn.microsoft.com/en-us/library/hh875057.aspx" TargetMode="External"/><Relationship Id="rId12" Type="http://schemas.openxmlformats.org/officeDocument/2006/relationships/hyperlink" Target="http://www.open-std.org/jtc1/sc22/wg21/docs/papers/2005/n1745.pdf" TargetMode="External"/><Relationship Id="rId17" Type="http://schemas.openxmlformats.org/officeDocument/2006/relationships/hyperlink" Target="https://github.com/jhcarl0814/notes" TargetMode="External"/><Relationship Id="rId2" Type="http://schemas.openxmlformats.org/officeDocument/2006/relationships/settings" Target="settings.xml"/><Relationship Id="rId16" Type="http://schemas.openxmlformats.org/officeDocument/2006/relationships/hyperlink" Target="http://download.csdn.net/download/sirenxiaohuayuan/941028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utorialspoint.com/c_standard_library/" TargetMode="External"/><Relationship Id="rId11" Type="http://schemas.openxmlformats.org/officeDocument/2006/relationships/hyperlink" Target="http://www.iso.org/iso/catalogue_detail.htm?csnumber=38110" TargetMode="External"/><Relationship Id="rId5" Type="http://schemas.openxmlformats.org/officeDocument/2006/relationships/hyperlink" Target="http://zh.cppreference.com/w/%E9%A6%96%E9%A1%B5" TargetMode="External"/><Relationship Id="rId15" Type="http://schemas.openxmlformats.org/officeDocument/2006/relationships/hyperlink" Target="http://www.iso.org/iso/catalogue_detail.htm?csnumber=64029" TargetMode="External"/><Relationship Id="rId10" Type="http://schemas.openxmlformats.org/officeDocument/2006/relationships/hyperlink" Target="http://www.iso.org/iso/catalogue_detail.htm?csnumber=25845" TargetMode="External"/><Relationship Id="rId19" Type="http://schemas.openxmlformats.org/officeDocument/2006/relationships/fontTable" Target="fontTable.xml"/><Relationship Id="rId4" Type="http://schemas.openxmlformats.org/officeDocument/2006/relationships/hyperlink" Target="http://www.cplusplus.com/" TargetMode="External"/><Relationship Id="rId9" Type="http://schemas.openxmlformats.org/officeDocument/2006/relationships/hyperlink" Target="https://www-s.acm.illinois.edu/webmonkeys/book/c_guide/" TargetMode="External"/><Relationship Id="rId14" Type="http://schemas.openxmlformats.org/officeDocument/2006/relationships/hyperlink" Target="http://www.iso.org/iso/catalogue_detail.htm?csnumber=503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8</Pages>
  <Words>955</Words>
  <Characters>5445</Characters>
  <Application>Microsoft Office Word</Application>
  <DocSecurity>0</DocSecurity>
  <Lines>45</Lines>
  <Paragraphs>12</Paragraphs>
  <ScaleCrop>false</ScaleCrop>
  <Company>mycomputer</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cp:revision>
  <dcterms:created xsi:type="dcterms:W3CDTF">2017-02-02T01:35:00Z</dcterms:created>
  <dcterms:modified xsi:type="dcterms:W3CDTF">2017-02-11T07:40:00Z</dcterms:modified>
</cp:coreProperties>
</file>