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C1" w:rsidRDefault="00D660C1" w:rsidP="00044214">
      <w:pPr>
        <w:wordWrap w:val="0"/>
        <w:jc w:val="left"/>
        <w:rPr>
          <w:rFonts w:ascii="新宋体" w:eastAsia="新宋体" w:hAnsi="新宋体" w:hint="eastAsia"/>
        </w:rPr>
      </w:pPr>
    </w:p>
    <w:p w:rsidR="00973DA9" w:rsidRDefault="00973DA9" w:rsidP="0004421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126"/>
        <w:gridCol w:w="11907"/>
      </w:tblGrid>
      <w:tr w:rsidR="00973DA9" w:rsidTr="002D502E">
        <w:tc>
          <w:tcPr>
            <w:tcW w:w="1844" w:type="dxa"/>
          </w:tcPr>
          <w:p w:rsidR="00973DA9" w:rsidRDefault="002D502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502E">
              <w:rPr>
                <w:rFonts w:ascii="新宋体" w:eastAsia="新宋体" w:hAnsi="新宋体"/>
              </w:rPr>
              <w:t>1.1 Scope</w:t>
            </w:r>
          </w:p>
        </w:tc>
        <w:tc>
          <w:tcPr>
            <w:tcW w:w="2126" w:type="dxa"/>
          </w:tcPr>
          <w:p w:rsidR="00973DA9" w:rsidRDefault="002D502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 w:rsidRPr="002D502E">
              <w:rPr>
                <w:rFonts w:ascii="新宋体" w:eastAsia="新宋体" w:hAnsi="新宋体"/>
              </w:rPr>
              <w:t>++</w:t>
            </w:r>
          </w:p>
          <w:p w:rsidR="002D502E" w:rsidRDefault="002D502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502E">
              <w:rPr>
                <w:rFonts w:ascii="新宋体" w:eastAsia="新宋体" w:hAnsi="新宋体"/>
              </w:rPr>
              <w:t>C standard</w:t>
            </w:r>
          </w:p>
        </w:tc>
        <w:tc>
          <w:tcPr>
            <w:tcW w:w="11907" w:type="dxa"/>
          </w:tcPr>
          <w:p w:rsidR="00973DA9" w:rsidRDefault="002D502E" w:rsidP="004355E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 w:rsidRPr="002D502E">
              <w:rPr>
                <w:rFonts w:ascii="新宋体" w:eastAsia="新宋体" w:hAnsi="新宋体"/>
              </w:rPr>
              <w:t>++ is a general purpose programming language based on the C programming language as described in</w:t>
            </w:r>
            <w:r w:rsidR="004355E4">
              <w:rPr>
                <w:rFonts w:ascii="新宋体" w:eastAsia="新宋体" w:hAnsi="新宋体" w:hint="eastAsia"/>
              </w:rPr>
              <w:t xml:space="preserve"> </w:t>
            </w:r>
            <w:r w:rsidRPr="002D502E">
              <w:rPr>
                <w:rFonts w:ascii="新宋体" w:eastAsia="新宋体" w:hAnsi="新宋体"/>
              </w:rPr>
              <w:t>ISO/IEC 9899:</w:t>
            </w:r>
            <w:r w:rsidRPr="002D502E">
              <w:rPr>
                <w:rFonts w:ascii="新宋体" w:eastAsia="新宋体" w:hAnsi="新宋体"/>
                <w:color w:val="FF0000"/>
              </w:rPr>
              <w:t>1999</w:t>
            </w:r>
            <w:r w:rsidRPr="002D502E">
              <w:rPr>
                <w:rFonts w:ascii="新宋体" w:eastAsia="新宋体" w:hAnsi="新宋体"/>
              </w:rPr>
              <w:t xml:space="preserve"> Programming languages — C (hereinafter referred to as the C standard).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 argument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parameter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 call expression&gt; expression in the comma-separated list bounded by the parentheses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1.3.2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parameter</w:t>
            </w:r>
          </w:p>
          <w:p w:rsidR="00973DA9" w:rsidRDefault="002D7587" w:rsidP="004355E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&lt;function-like macro&gt; sequence of preprocessing tokens in the comma-sepa</w:t>
            </w:r>
            <w:r w:rsidR="004355E4">
              <w:rPr>
                <w:rFonts w:ascii="新宋体" w:eastAsia="新宋体" w:hAnsi="新宋体"/>
              </w:rPr>
              <w:t>rated list bounded by the paren</w:t>
            </w:r>
            <w:r w:rsidRPr="002D7587">
              <w:rPr>
                <w:rFonts w:ascii="新宋体" w:eastAsia="新宋体" w:hAnsi="新宋体"/>
              </w:rPr>
              <w:t>theses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1.3.3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parameter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&lt;throw expression&gt; the operand of throw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1.3.4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actual parameter</w:t>
            </w:r>
          </w:p>
          <w:p w:rsidR="00973DA9" w:rsidRDefault="002D7587" w:rsidP="004355E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&lt;template instantiation&gt; expression, type-id or template-name in the comma-separated list bounded by the</w:t>
            </w:r>
            <w:r w:rsidR="004355E4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angle brackets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1.3.5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conditionally-supported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conditionally-supported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conditionally-supported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program construct that an implementation is not required to support</w:t>
            </w:r>
          </w:p>
          <w:p w:rsidR="00973DA9" w:rsidRDefault="002D7587" w:rsidP="004355E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[Note: Each implementation documents all conditionally-supported constructs that it does not support.—end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1.3.6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diagnosti</w:t>
            </w:r>
            <w:r w:rsidRPr="002D7587">
              <w:rPr>
                <w:rFonts w:ascii="新宋体" w:eastAsia="新宋体" w:hAnsi="新宋体"/>
              </w:rPr>
              <w:lastRenderedPageBreak/>
              <w:t>c message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diagnostic message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diagnostic message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message belonging to an implementation-defined subset of the implementation’s output messages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1.3.7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dynamic type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dynamic type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dynamic type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&lt;glvalue&gt; type of the most derived object (1.8) to which the glvalue denoted by a glvalue expression refers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[Example: if a pointer (8.3.1) p whose static type is “pointer to class B” is pointing to an object of class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D, derived from B (Clause 10), the dynamic type of the expression *p is “D.” References (8.3.2) are treated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similarly. —end example ]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1.3.9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ill-formed program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23917">
              <w:rPr>
                <w:rFonts w:ascii="新宋体" w:eastAsia="新宋体" w:hAnsi="新宋体"/>
                <w:color w:val="FF0000"/>
              </w:rPr>
              <w:t>ill-formed program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ill-formed program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program that is not well formed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1.3.10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implementation-defined behavior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behavior, for a well-formed program construct and correct data, that depends on the implementation and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that each implementation documents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1.3.11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implementation limits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implementation limits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implementation limits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restrictions imposed upon programs by the implementation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1.3.12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locale-specific behavior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behavior that depends on local conventions of nationality, culture, and language that each implementation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documents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1.3.13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multibyte character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sequence of one or more bytes representing a member of the extended character set of either the source 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the execution environment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[Note: The extended character set is a superset of the basic character set (2.3).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1.3.14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parameter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parameter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 or catch clause&gt; object or reference declared as part of a function declaration or definition or in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the catch clause of an exception handler that acquires a value on entry to the function or handler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1.3.15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paramete</w:t>
            </w:r>
            <w:r w:rsidRPr="002D7587">
              <w:rPr>
                <w:rFonts w:ascii="新宋体" w:eastAsia="新宋体" w:hAnsi="新宋体"/>
              </w:rPr>
              <w:lastRenderedPageBreak/>
              <w:t>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parameter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formal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parameter</w:t>
            </w:r>
          </w:p>
          <w:p w:rsidR="00973DA9" w:rsidRDefault="002D758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&lt;function-like macro&gt; identifier from the comma-separated list bounded by the parentheses immediately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following the macro name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lastRenderedPageBreak/>
              <w:t>1.3.16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parameter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</w:tc>
        <w:tc>
          <w:tcPr>
            <w:tcW w:w="11907" w:type="dxa"/>
          </w:tcPr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parameter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argument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formal parameter</w:t>
            </w:r>
          </w:p>
          <w:p w:rsidR="00973DA9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&lt;template&gt; template-parameter</w:t>
            </w:r>
          </w:p>
        </w:tc>
      </w:tr>
      <w:tr w:rsidR="00973DA9" w:rsidTr="002D502E">
        <w:tc>
          <w:tcPr>
            <w:tcW w:w="1844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1.3.17</w:t>
            </w:r>
            <w:r>
              <w:rPr>
                <w:rFonts w:ascii="新宋体" w:eastAsia="新宋体" w:hAnsi="新宋体"/>
              </w:rPr>
              <w:t xml:space="preserve"> </w:t>
            </w:r>
            <w:r w:rsidRPr="002D7587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973DA9" w:rsidRDefault="002D758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signature</w:t>
            </w:r>
          </w:p>
          <w:p w:rsidR="002D7587" w:rsidRP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&lt;function&gt; name, parameter type list (8.3.5), and enclosing namespace (if any)</w:t>
            </w:r>
          </w:p>
          <w:p w:rsidR="002D7587" w:rsidRDefault="002D7587" w:rsidP="002D75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7587">
              <w:rPr>
                <w:rFonts w:ascii="新宋体" w:eastAsia="新宋体" w:hAnsi="新宋体"/>
              </w:rPr>
              <w:t>[Note: Signatures are used as a basis for name mangling and linking.—end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1.3.18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&lt;function template&gt; name, parameter type list (8.3.5), enclosing namespace (if any), return type, and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template parameter list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1.3.19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&lt;function template specialization&gt; signature of the template of which it is a specialization and its template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arguments (whether explicitly specified or deduced)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1.3.20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&lt;class member function&gt; name, parameter type list (8.3.5), class of which the function is a member, cv-qualifiers (if any), and ref-qualifier (if any)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1.3.21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&lt;class member function template&gt; name, parameter type list (8.3.5), class of which the function is a member,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cv-qualifiers (if any), ref-qualifier (if any), return type, and template parameter list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1.3.22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signature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&lt;class member function template specialization&gt; signature of the member function template of which it is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a specialization and its template arguments (whether explicitly specified or deduced)</w:t>
            </w:r>
          </w:p>
        </w:tc>
      </w:tr>
      <w:tr w:rsidR="00973DA9" w:rsidTr="002D502E">
        <w:tc>
          <w:tcPr>
            <w:tcW w:w="1844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lastRenderedPageBreak/>
              <w:t>1.3.23</w:t>
            </w:r>
            <w:r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static type</w:t>
            </w:r>
          </w:p>
        </w:tc>
        <w:tc>
          <w:tcPr>
            <w:tcW w:w="2126" w:type="dxa"/>
          </w:tcPr>
          <w:p w:rsidR="00973DA9" w:rsidRDefault="005F34D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static type</w:t>
            </w:r>
          </w:p>
        </w:tc>
        <w:tc>
          <w:tcPr>
            <w:tcW w:w="11907" w:type="dxa"/>
          </w:tcPr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static type</w:t>
            </w:r>
          </w:p>
          <w:p w:rsidR="005F34DD" w:rsidRPr="005F34DD" w:rsidRDefault="005F34DD" w:rsidP="005F34D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type of an expression (3.9) resulting from analysis of the program without considering execution semantics</w:t>
            </w:r>
          </w:p>
          <w:p w:rsidR="00973DA9" w:rsidRDefault="005F34D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F34DD">
              <w:rPr>
                <w:rFonts w:ascii="新宋体" w:eastAsia="新宋体" w:hAnsi="新宋体"/>
              </w:rPr>
              <w:t>[Note: The static type of an expression depends only on the form of the program in which the expression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5F34DD">
              <w:rPr>
                <w:rFonts w:ascii="新宋体" w:eastAsia="新宋体" w:hAnsi="新宋体"/>
              </w:rPr>
              <w:t>appears, and does not change while the program is executing.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1.3.24</w:t>
            </w:r>
            <w:r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907" w:type="dxa"/>
          </w:tcPr>
          <w:p w:rsidR="00111781" w:rsidRPr="00111781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undefined behavior</w:t>
            </w:r>
          </w:p>
          <w:p w:rsidR="00111781" w:rsidRPr="00111781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behavior for which this International Standard imposes no requirements</w:t>
            </w:r>
          </w:p>
          <w:p w:rsidR="00973DA9" w:rsidRDefault="0011178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[Note: Undefined behavior may be expected when this International Standard omits any explicit definition of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behavior or when a program uses an erroneous construct or erroneous data. Permissible undefined behavior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ranges from ignoring the situation completely with unpredictable results, to behaving during translation 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program execution in a documented manner characteristic of the environment (with or without the issuance of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a diagnostic message), to terminating a translation or execution (with the issuance of a diagnostic message).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Many erroneous program constructs do not engender undefined behavior; they are required to be diagnosed.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 w:hint="eastAsia"/>
              </w:rPr>
              <w:t>—</w:t>
            </w:r>
            <w:r w:rsidRPr="00111781">
              <w:rPr>
                <w:rFonts w:ascii="新宋体" w:eastAsia="新宋体" w:hAnsi="新宋体"/>
              </w:rPr>
              <w:t>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1.3.25</w:t>
            </w:r>
            <w:r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11907" w:type="dxa"/>
          </w:tcPr>
          <w:p w:rsidR="00111781" w:rsidRPr="00111781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unspecified behavior</w:t>
            </w:r>
          </w:p>
          <w:p w:rsidR="00973DA9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behavior, for a well-formed program construct and correct data, that depends on the implementation</w:t>
            </w:r>
          </w:p>
          <w:p w:rsidR="00111781" w:rsidRDefault="0011178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[Note: The implementation is not required to document which behavior occurs. The range of possible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behaviors is usually delineated by this International Standard.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1.3.26</w:t>
            </w:r>
            <w:r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well-formed program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23917">
              <w:rPr>
                <w:rFonts w:ascii="新宋体" w:eastAsia="新宋体" w:hAnsi="新宋体"/>
                <w:color w:val="FF0000"/>
              </w:rPr>
              <w:t>well-formed program</w:t>
            </w:r>
          </w:p>
        </w:tc>
        <w:tc>
          <w:tcPr>
            <w:tcW w:w="11907" w:type="dxa"/>
          </w:tcPr>
          <w:p w:rsidR="00973DA9" w:rsidRDefault="0011178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 w:rsidRPr="00111781">
              <w:rPr>
                <w:rFonts w:ascii="新宋体" w:eastAsia="新宋体" w:hAnsi="新宋体"/>
              </w:rPr>
              <w:t>++ program constructed according to the syntax rules, diagnosable semantic rules, and the One Definition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Rule (3.2).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1.4 Implementation compliance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diagnosable rules</w:t>
            </w:r>
          </w:p>
        </w:tc>
        <w:tc>
          <w:tcPr>
            <w:tcW w:w="11907" w:type="dxa"/>
          </w:tcPr>
          <w:p w:rsidR="00973DA9" w:rsidRDefault="0011178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The set of diagnosable rules consists of all syntactic and semantic rules in this International Standard except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>for those rules containing an explicit notation that “no diagnostic is required” or which are described as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11781">
              <w:rPr>
                <w:rFonts w:ascii="新宋体" w:eastAsia="新宋体" w:hAnsi="新宋体"/>
              </w:rPr>
              <w:t xml:space="preserve">resulting in </w:t>
            </w:r>
            <w:r w:rsidR="00923917">
              <w:rPr>
                <w:rFonts w:ascii="新宋体" w:eastAsia="新宋体" w:hAnsi="新宋体"/>
              </w:rPr>
              <w:t>"</w:t>
            </w:r>
            <w:r w:rsidRPr="00111781">
              <w:rPr>
                <w:rFonts w:ascii="新宋体" w:eastAsia="新宋体" w:hAnsi="新宋体"/>
              </w:rPr>
              <w:t>undefined behavior.</w:t>
            </w:r>
            <w:r w:rsidR="00923917">
              <w:rPr>
                <w:rFonts w:ascii="新宋体" w:eastAsia="新宋体" w:hAnsi="新宋体"/>
              </w:rPr>
              <w:t>"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1.4 Implementation compliance</w:t>
            </w:r>
          </w:p>
        </w:tc>
        <w:tc>
          <w:tcPr>
            <w:tcW w:w="2126" w:type="dxa"/>
          </w:tcPr>
          <w:p w:rsidR="00973DA9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907" w:type="dxa"/>
          </w:tcPr>
          <w:p w:rsidR="00111781" w:rsidRDefault="00111781" w:rsidP="0011178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1.4 Implementation compliance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hosted implementation</w:t>
            </w:r>
          </w:p>
          <w:p w:rsidR="00111781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freestanding imple</w:t>
            </w:r>
            <w:r w:rsidRPr="00111781">
              <w:rPr>
                <w:rFonts w:ascii="新宋体" w:eastAsia="新宋体" w:hAnsi="新宋体"/>
              </w:rPr>
              <w:lastRenderedPageBreak/>
              <w:t>mentation</w:t>
            </w:r>
          </w:p>
        </w:tc>
        <w:tc>
          <w:tcPr>
            <w:tcW w:w="11907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lastRenderedPageBreak/>
              <w:t>Two kinds of implementations are defined: a hosted implementation and a freestanding implementation.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lastRenderedPageBreak/>
              <w:t>1.6 Syntax notation</w:t>
            </w:r>
          </w:p>
        </w:tc>
        <w:tc>
          <w:tcPr>
            <w:tcW w:w="2126" w:type="dxa"/>
          </w:tcPr>
          <w:p w:rsidR="00973DA9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syntactic categories</w:t>
            </w:r>
          </w:p>
          <w:p w:rsidR="00111781" w:rsidRDefault="001117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literal words and characters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In the syntax notation used in this International Standard, syntactic categories are indicated by italic type,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and literal words and characters in constant width type.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1.6 Syntax notation</w:t>
            </w:r>
          </w:p>
        </w:tc>
        <w:tc>
          <w:tcPr>
            <w:tcW w:w="2126" w:type="dxa"/>
          </w:tcPr>
          <w:p w:rsidR="00973DA9" w:rsidRDefault="0092391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terminal</w:t>
            </w:r>
          </w:p>
          <w:p w:rsidR="00923917" w:rsidRDefault="0092391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non-terminal</w:t>
            </w:r>
          </w:p>
        </w:tc>
        <w:tc>
          <w:tcPr>
            <w:tcW w:w="11907" w:type="dxa"/>
          </w:tcPr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Alternatives are listed on separate lines except in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 xml:space="preserve">a few cases where a long set of alternatives is marked by the phrase </w:t>
            </w:r>
            <w:r w:rsidR="00923917">
              <w:rPr>
                <w:rFonts w:ascii="新宋体" w:eastAsia="新宋体" w:hAnsi="新宋体"/>
              </w:rPr>
              <w:t>"</w:t>
            </w:r>
            <w:r w:rsidRPr="00C70CA2">
              <w:rPr>
                <w:rFonts w:ascii="新宋体" w:eastAsia="新宋体" w:hAnsi="新宋体"/>
              </w:rPr>
              <w:t>one of.</w:t>
            </w:r>
            <w:r w:rsidR="00923917">
              <w:rPr>
                <w:rFonts w:ascii="新宋体" w:eastAsia="新宋体" w:hAnsi="新宋体"/>
              </w:rPr>
              <w:t>"</w:t>
            </w:r>
            <w:r w:rsidRPr="00C70CA2">
              <w:rPr>
                <w:rFonts w:ascii="新宋体" w:eastAsia="新宋体" w:hAnsi="新宋体"/>
              </w:rPr>
              <w:t xml:space="preserve"> If the text of an alternative is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too long to fit on a line, the text is continued on subsequent lines indented from the first one. An optional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 xml:space="preserve">terminal or non-terminal symbol is indicated by the subscript </w:t>
            </w:r>
            <w:r w:rsidR="00923917">
              <w:rPr>
                <w:rFonts w:ascii="新宋体" w:eastAsia="新宋体" w:hAnsi="新宋体"/>
              </w:rPr>
              <w:t>"</w:t>
            </w:r>
            <w:r w:rsidRPr="00C70CA2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  <w:vertAlign w:val="subscript"/>
              </w:rPr>
              <w:t>opt</w:t>
            </w:r>
            <w:r w:rsidRPr="00C70CA2">
              <w:rPr>
                <w:rFonts w:ascii="新宋体" w:eastAsia="新宋体" w:hAnsi="新宋体"/>
              </w:rPr>
              <w:t xml:space="preserve"> </w:t>
            </w:r>
            <w:r w:rsidR="00923917">
              <w:rPr>
                <w:rFonts w:ascii="新宋体" w:eastAsia="新宋体" w:hAnsi="新宋体"/>
              </w:rPr>
              <w:t>"</w:t>
            </w:r>
            <w:r w:rsidRPr="00C70CA2">
              <w:rPr>
                <w:rFonts w:ascii="新宋体" w:eastAsia="新宋体" w:hAnsi="新宋体"/>
              </w:rPr>
              <w:t>, so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{ expression</w:t>
            </w:r>
            <w:r w:rsidRPr="00C70CA2">
              <w:rPr>
                <w:rFonts w:ascii="新宋体" w:eastAsia="新宋体" w:hAnsi="新宋体"/>
                <w:vertAlign w:val="subscript"/>
              </w:rPr>
              <w:t>opt</w:t>
            </w:r>
            <w:r w:rsidRPr="00C70CA2">
              <w:rPr>
                <w:rFonts w:ascii="新宋体" w:eastAsia="新宋体" w:hAnsi="新宋体"/>
              </w:rPr>
              <w:t xml:space="preserve"> }</w:t>
            </w:r>
          </w:p>
          <w:p w:rsidR="00973DA9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indicates an optional expression enclosed in braces.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1781">
              <w:rPr>
                <w:rFonts w:ascii="新宋体" w:eastAsia="新宋体" w:hAnsi="新宋体"/>
              </w:rPr>
              <w:t>1.6 Syntax notation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-name</w:t>
            </w:r>
          </w:p>
          <w:p w:rsidR="00C70CA2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-id</w:t>
            </w:r>
          </w:p>
          <w:p w:rsidR="00C70CA2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-seq</w:t>
            </w:r>
          </w:p>
          <w:p w:rsidR="00C70CA2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-list</w:t>
            </w:r>
          </w:p>
        </w:tc>
        <w:tc>
          <w:tcPr>
            <w:tcW w:w="11907" w:type="dxa"/>
          </w:tcPr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Names for syntactic categories have generally been chosen according to the following rules: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X-name is a use of an identifier in a context that determines its meaning (e.g., class-name, typedef-name).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X-id is an identifier with no context-dependent meaning (e.g., </w:t>
            </w:r>
            <w:r w:rsidRPr="00803401">
              <w:rPr>
                <w:rFonts w:ascii="新宋体" w:eastAsia="新宋体" w:hAnsi="新宋体"/>
                <w:color w:val="FF0000"/>
              </w:rPr>
              <w:t>qualified-id</w:t>
            </w:r>
            <w:r w:rsidRPr="00C70CA2">
              <w:rPr>
                <w:rFonts w:ascii="新宋体" w:eastAsia="新宋体" w:hAnsi="新宋体"/>
              </w:rPr>
              <w:t>).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X-seq is one or more X</w:t>
            </w:r>
            <w:r w:rsidR="00923917">
              <w:rPr>
                <w:rFonts w:ascii="新宋体" w:eastAsia="新宋体" w:hAnsi="新宋体"/>
              </w:rPr>
              <w:t>'</w:t>
            </w:r>
            <w:r w:rsidRPr="00C70CA2">
              <w:rPr>
                <w:rFonts w:ascii="新宋体" w:eastAsia="新宋体" w:hAnsi="新宋体"/>
              </w:rPr>
              <w:t>s without intervening delimiters (e.g., declaration-seq is a sequence of declarations).</w:t>
            </w:r>
          </w:p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X-list is one or more X</w:t>
            </w:r>
            <w:r w:rsidR="00923917">
              <w:rPr>
                <w:rFonts w:ascii="新宋体" w:eastAsia="新宋体" w:hAnsi="新宋体"/>
              </w:rPr>
              <w:t>'</w:t>
            </w:r>
            <w:r w:rsidRPr="00C70CA2">
              <w:rPr>
                <w:rFonts w:ascii="新宋体" w:eastAsia="新宋体" w:hAnsi="新宋体"/>
              </w:rPr>
              <w:t>s separated by intervening commas (e.g., expression-list is a sequence of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expressions separated by commas).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1.7 The C</w:t>
            </w:r>
            <w:r w:rsidRPr="00C70CA2">
              <w:rPr>
                <w:rFonts w:ascii="新宋体" w:eastAsia="新宋体" w:hAnsi="新宋体"/>
              </w:rPr>
              <w:t>++ memory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byte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fundamental storage unit in the C ++ memory model is the byte. A byte is at least large enough to contain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any member of the basic execution character set (2.3) and the eight-bit code units of the Unicode UTF-8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encoding form and is composed of a contiguous sequence of bits, the number of which is implementation-defined.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1.7 The C</w:t>
            </w:r>
            <w:r w:rsidRPr="00C70CA2">
              <w:rPr>
                <w:rFonts w:ascii="新宋体" w:eastAsia="新宋体" w:hAnsi="新宋体"/>
              </w:rPr>
              <w:t>++ memory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low-order bit</w:t>
            </w:r>
          </w:p>
          <w:p w:rsid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high-order</w:t>
            </w:r>
            <w:r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bit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least significant bit is called the low-order bit; the most significant bit is called the high-order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bit.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1.7 The C</w:t>
            </w:r>
            <w:r w:rsidRPr="00C70CA2">
              <w:rPr>
                <w:rFonts w:ascii="新宋体" w:eastAsia="新宋体" w:hAnsi="新宋体"/>
              </w:rPr>
              <w:t>++ memory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memory location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A memory location is either an object of scalar type or a maximal sequence of adjacent bit-fields all having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non-zero width. [Note: Various features of the language, such as references and virtual functions, might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involve additional memory locations that are not accessible to programs but are managed by the implementation. —end no</w:t>
            </w:r>
            <w:r w:rsidRPr="00C70CA2">
              <w:rPr>
                <w:rFonts w:ascii="新宋体" w:eastAsia="新宋体" w:hAnsi="新宋体"/>
              </w:rPr>
              <w:lastRenderedPageBreak/>
              <w:t>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create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destroy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refer to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access</w:t>
            </w:r>
          </w:p>
          <w:p w:rsidR="00973DA9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  <w:color w:val="FF0000"/>
              </w:rPr>
              <w:t>manipulate</w:t>
            </w:r>
          </w:p>
        </w:tc>
        <w:tc>
          <w:tcPr>
            <w:tcW w:w="11907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constructs in a C ++ program create, destroy, refer to, access, and manipulate objects.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  <w:color w:val="FF0000"/>
              </w:rPr>
              <w:t>object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An object is a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 xml:space="preserve">region of storage. [Note: A </w:t>
            </w:r>
            <w:r w:rsidRPr="002B7B7C">
              <w:rPr>
                <w:rFonts w:ascii="新宋体" w:eastAsia="新宋体" w:hAnsi="新宋体"/>
                <w:color w:val="FF0000"/>
              </w:rPr>
              <w:t>function</w:t>
            </w:r>
            <w:r w:rsidRPr="00C70CA2">
              <w:rPr>
                <w:rFonts w:ascii="新宋体" w:eastAsia="新宋体" w:hAnsi="新宋体"/>
              </w:rPr>
              <w:t xml:space="preserve"> is not an object, regardless of whether or not it occupies storage in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way that objects do.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properties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properties of an object are determined when the object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is created.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object type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The term object type refers to the type with which the object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is created.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subobject</w:t>
            </w:r>
          </w:p>
        </w:tc>
        <w:tc>
          <w:tcPr>
            <w:tcW w:w="11907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Objects can contain other objects, called subobjects.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complete object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An object that is not a subobject of any other object is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called a complete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complete object of x</w:t>
            </w:r>
          </w:p>
        </w:tc>
        <w:tc>
          <w:tcPr>
            <w:tcW w:w="11907" w:type="dxa"/>
          </w:tcPr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For every object x, there is some object called the complete object of x, determined as follows:</w:t>
            </w:r>
          </w:p>
          <w:p w:rsidR="00C70CA2" w:rsidRPr="00C70CA2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If x is a complete object, then x is the complete object of x.</w:t>
            </w:r>
          </w:p>
          <w:p w:rsidR="00973DA9" w:rsidRDefault="00C70CA2" w:rsidP="00C70C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 w:hint="eastAsia"/>
              </w:rPr>
              <w:t>—</w:t>
            </w:r>
            <w:r w:rsidRPr="00C70CA2">
              <w:rPr>
                <w:rFonts w:ascii="新宋体" w:eastAsia="新宋体" w:hAnsi="新宋体"/>
              </w:rPr>
              <w:t xml:space="preserve"> Otherwise, the complete object of x is the complete object of the (unique) object that contains x.</w:t>
            </w:r>
          </w:p>
        </w:tc>
      </w:tr>
      <w:tr w:rsidR="00973DA9" w:rsidTr="002D502E">
        <w:tc>
          <w:tcPr>
            <w:tcW w:w="1844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1.8 The C</w:t>
            </w:r>
            <w:r w:rsidRPr="00C70CA2">
              <w:rPr>
                <w:rFonts w:ascii="新宋体" w:eastAsia="新宋体" w:hAnsi="新宋体"/>
              </w:rPr>
              <w:t>++ object model</w:t>
            </w:r>
          </w:p>
        </w:tc>
        <w:tc>
          <w:tcPr>
            <w:tcW w:w="2126" w:type="dxa"/>
          </w:tcPr>
          <w:p w:rsidR="00973DA9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most derived class</w:t>
            </w:r>
          </w:p>
          <w:p w:rsidR="00C70CA2" w:rsidRDefault="00C70CA2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most derived object</w:t>
            </w:r>
          </w:p>
        </w:tc>
        <w:tc>
          <w:tcPr>
            <w:tcW w:w="11907" w:type="dxa"/>
          </w:tcPr>
          <w:p w:rsidR="00973DA9" w:rsidRDefault="00C70CA2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0CA2">
              <w:rPr>
                <w:rFonts w:ascii="新宋体" w:eastAsia="新宋体" w:hAnsi="新宋体"/>
              </w:rPr>
              <w:t>If a complete object, a data member (9.2), or an array element is of class type, its type is considered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most derived class, to distinguish it from the class type of any base class subobject; an object of a most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C70CA2">
              <w:rPr>
                <w:rFonts w:ascii="新宋体" w:eastAsia="新宋体" w:hAnsi="新宋体"/>
              </w:rPr>
              <w:t>derived class type or of a non-class type is called a most derived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2B7B7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923917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"</w:t>
            </w:r>
            <w:r w:rsidR="000A7016" w:rsidRPr="000A7016">
              <w:rPr>
                <w:rFonts w:ascii="新宋体" w:eastAsia="新宋体" w:hAnsi="新宋体"/>
              </w:rPr>
              <w:t>as-if</w:t>
            </w:r>
            <w:r>
              <w:rPr>
                <w:rFonts w:ascii="新宋体" w:eastAsia="新宋体" w:hAnsi="新宋体"/>
              </w:rPr>
              <w:t>"</w:t>
            </w:r>
            <w:r w:rsidR="000A7016" w:rsidRPr="000A7016">
              <w:rPr>
                <w:rFonts w:ascii="新宋体" w:eastAsia="新宋体" w:hAnsi="新宋体"/>
              </w:rPr>
              <w:t xml:space="preserve"> rule</w:t>
            </w:r>
          </w:p>
        </w:tc>
        <w:tc>
          <w:tcPr>
            <w:tcW w:w="11907" w:type="dxa"/>
          </w:tcPr>
          <w:p w:rsidR="00973DA9" w:rsidRDefault="000A7016" w:rsidP="000A70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A7016">
              <w:rPr>
                <w:rFonts w:ascii="新宋体" w:eastAsia="新宋体" w:hAnsi="新宋体"/>
              </w:rPr>
              <w:t>Rather, conforming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implementations are required to emulate (only) the observable behavior of the abstract machine as explained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below. 5</w:t>
            </w:r>
          </w:p>
          <w:p w:rsidR="000A7016" w:rsidRDefault="000A7016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A7016">
              <w:rPr>
                <w:rFonts w:ascii="新宋体" w:eastAsia="新宋体" w:hAnsi="新宋体"/>
              </w:rPr>
              <w:t xml:space="preserve">5) This provision is sometimes called the </w:t>
            </w:r>
            <w:r w:rsidR="00923917">
              <w:rPr>
                <w:rFonts w:ascii="新宋体" w:eastAsia="新宋体" w:hAnsi="新宋体"/>
              </w:rPr>
              <w:t>"</w:t>
            </w:r>
            <w:r w:rsidRPr="000A7016">
              <w:rPr>
                <w:rFonts w:ascii="新宋体" w:eastAsia="新宋体" w:hAnsi="新宋体"/>
              </w:rPr>
              <w:t>as-if</w:t>
            </w:r>
            <w:r w:rsidR="00923917">
              <w:rPr>
                <w:rFonts w:ascii="新宋体" w:eastAsia="新宋体" w:hAnsi="新宋体"/>
              </w:rPr>
              <w:t>"</w:t>
            </w:r>
            <w:r w:rsidRPr="000A7016">
              <w:rPr>
                <w:rFonts w:ascii="新宋体" w:eastAsia="新宋体" w:hAnsi="新宋体"/>
              </w:rPr>
              <w:t xml:space="preserve"> rule, because an implementation is free to disregard any requirement of this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International Standard as long as the result is as if the requirement had been obeyed, as far a</w:t>
            </w:r>
            <w:r w:rsidRPr="000A7016">
              <w:rPr>
                <w:rFonts w:ascii="新宋体" w:eastAsia="新宋体" w:hAnsi="新宋体"/>
              </w:rPr>
              <w:lastRenderedPageBreak/>
              <w:t>s can be determined from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observable behavior of the program. For instance, an actual implementation need not evaluate part of an expression if it can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0A7016">
              <w:rPr>
                <w:rFonts w:ascii="新宋体" w:eastAsia="新宋体" w:hAnsi="新宋体"/>
              </w:rPr>
              <w:t>deduce that its value is not used and that no side effects affecting the observable behavior of the program are produced.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973DA9" w:rsidRDefault="001C29F1" w:rsidP="001C29F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parameters of the abstract machine</w:t>
            </w:r>
          </w:p>
        </w:tc>
        <w:tc>
          <w:tcPr>
            <w:tcW w:w="11907" w:type="dxa"/>
          </w:tcPr>
          <w:p w:rsidR="00973DA9" w:rsidRPr="001C29F1" w:rsidRDefault="001C29F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Certain aspects and operations of the abstract machine are described in this International Standard as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implementation-defined (for example, sizeof(int)). These constitute the parameters of the abstract machine.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corresponding instance</w:t>
            </w:r>
          </w:p>
        </w:tc>
        <w:tc>
          <w:tcPr>
            <w:tcW w:w="11907" w:type="dxa"/>
          </w:tcPr>
          <w:p w:rsidR="00973DA9" w:rsidRDefault="001C29F1" w:rsidP="001C29F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Each implementation shall include documentation describing its characteristics and behavior in these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respects. 6 Such documentation shall define the instance of the abstract machine that corresponds to that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 xml:space="preserve">implementation (referred to as the </w:t>
            </w:r>
            <w:r w:rsidR="00923917">
              <w:rPr>
                <w:rFonts w:ascii="新宋体" w:eastAsia="新宋体" w:hAnsi="新宋体"/>
              </w:rPr>
              <w:t>"</w:t>
            </w:r>
            <w:r w:rsidRPr="001C29F1">
              <w:rPr>
                <w:rFonts w:ascii="新宋体" w:eastAsia="新宋体" w:hAnsi="新宋体"/>
              </w:rPr>
              <w:t>corresponding instance</w:t>
            </w:r>
            <w:r w:rsidR="00923917">
              <w:rPr>
                <w:rFonts w:ascii="新宋体" w:eastAsia="新宋体" w:hAnsi="新宋体"/>
              </w:rPr>
              <w:t>"</w:t>
            </w:r>
            <w:r w:rsidRPr="001C29F1">
              <w:rPr>
                <w:rFonts w:ascii="新宋体" w:eastAsia="新宋体" w:hAnsi="新宋体"/>
              </w:rPr>
              <w:t xml:space="preserve"> below).</w:t>
            </w:r>
          </w:p>
          <w:p w:rsidR="001C29F1" w:rsidRDefault="001C29F1" w:rsidP="001C29F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6) This documentation also includes conditionally-supported constructs and locale-specific behavior. See 1.4.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allowable behaviors</w:t>
            </w:r>
          </w:p>
        </w:tc>
        <w:tc>
          <w:tcPr>
            <w:tcW w:w="11907" w:type="dxa"/>
          </w:tcPr>
          <w:p w:rsidR="00973DA9" w:rsidRDefault="001C29F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Where possible, this International Standard defines a set of allowable behaviors.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These define the nondeterministic aspects of the abstract machine.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907" w:type="dxa"/>
          </w:tcPr>
          <w:p w:rsidR="00973DA9" w:rsidRDefault="001C29F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A conforming implementation executing a well-formed program shall produce the same observable behavior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as one of the possible executions of the corresponding instance of the abstract machine with the same program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and the same input.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1C29F1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instance</w:t>
            </w:r>
          </w:p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suspended</w:t>
            </w:r>
          </w:p>
        </w:tc>
        <w:tc>
          <w:tcPr>
            <w:tcW w:w="11907" w:type="dxa"/>
          </w:tcPr>
          <w:p w:rsidR="00973DA9" w:rsidRDefault="001C29F1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An instance of each object with automatic storage duration (3.7.3) is associated with each entry into its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block. Such an object exists and retains its last-stored value during the execution of the block and while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1C29F1">
              <w:rPr>
                <w:rFonts w:ascii="新宋体" w:eastAsia="新宋体" w:hAnsi="新宋体"/>
              </w:rPr>
              <w:t>block is suspended (by a call of a function or receipt of a signal).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1C29F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C29F1">
              <w:rPr>
                <w:rFonts w:ascii="新宋体" w:eastAsia="新宋体" w:hAnsi="新宋体"/>
              </w:rPr>
              <w:t>observable behavior</w:t>
            </w:r>
          </w:p>
        </w:tc>
        <w:tc>
          <w:tcPr>
            <w:tcW w:w="11907" w:type="dxa"/>
          </w:tcPr>
          <w:p w:rsidR="00FF265D" w:rsidRPr="00FF265D" w:rsidRDefault="00FF265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The least requirements on a conforming implementation are:</w:t>
            </w:r>
          </w:p>
          <w:p w:rsidR="00FF265D" w:rsidRPr="00FF265D" w:rsidRDefault="00FF265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 w:hint="eastAsia"/>
              </w:rPr>
              <w:t>—</w:t>
            </w:r>
            <w:r w:rsidRPr="00FF265D">
              <w:rPr>
                <w:rFonts w:ascii="新宋体" w:eastAsia="新宋体" w:hAnsi="新宋体"/>
              </w:rPr>
              <w:t xml:space="preserve"> Access to volatile objects are evaluated strictly according to the rules of the abstract machine.</w:t>
            </w:r>
          </w:p>
          <w:p w:rsidR="00FF265D" w:rsidRPr="00FF265D" w:rsidRDefault="00FF265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 w:hint="eastAsia"/>
              </w:rPr>
              <w:t>—</w:t>
            </w:r>
            <w:r w:rsidRPr="00FF265D">
              <w:rPr>
                <w:rFonts w:ascii="新宋体" w:eastAsia="新宋体" w:hAnsi="新宋体"/>
              </w:rPr>
              <w:t xml:space="preserve"> At program termination, all data written into files shall be identical to one of the possible results that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execution of the program according to the abstract semantics would have produced.</w:t>
            </w:r>
          </w:p>
          <w:p w:rsidR="00FF265D" w:rsidRPr="00FF265D" w:rsidRDefault="00FF265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 w:hint="eastAsia"/>
              </w:rPr>
              <w:t>—</w:t>
            </w:r>
            <w:r w:rsidRPr="00FF265D">
              <w:rPr>
                <w:rFonts w:ascii="新宋体" w:eastAsia="新宋体" w:hAnsi="新宋体"/>
              </w:rPr>
              <w:t xml:space="preserve"> The input and output dynamics of interactive devices shall take place in such a fashion that prompting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output is actually delivered before a program waits for input. What constitutes an interactive device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is implementation-defined.</w:t>
            </w:r>
          </w:p>
          <w:p w:rsidR="00973DA9" w:rsidRDefault="00FF265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These collectively are referred to as the observable behavior of the program. [Note: More stringent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correspondences between abstract and actual semantics may be defined by each implementation. —end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FF265D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full-expression</w:t>
            </w:r>
          </w:p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implicit full-expression</w:t>
            </w:r>
          </w:p>
        </w:tc>
        <w:tc>
          <w:tcPr>
            <w:tcW w:w="11907" w:type="dxa"/>
          </w:tcPr>
          <w:p w:rsidR="00973DA9" w:rsidRDefault="00FF265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A full-expression is an expression that is not a subexpression of another expression. [Note: in some contexts,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such as unevaluated operands, a syntactic subexpression is considered a full-expression (Clause 5). —end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note ] If a language construct is defined to produce an implicit call of a function, a use of the language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construct is considered to be an expression for the purposes of this definition. A call to a destructor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generated at the end of the lifetime of an object other than a temporary object is an implicit full-expression.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Conversions applied to the result of an expression in order to satisfy the requirements of the language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construct in which the expression appears are also considered to be part of the full-expression.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side effect</w:t>
            </w:r>
          </w:p>
        </w:tc>
        <w:tc>
          <w:tcPr>
            <w:tcW w:w="11907" w:type="dxa"/>
          </w:tcPr>
          <w:p w:rsidR="00973DA9" w:rsidRDefault="00FF265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Accessing an object designated by a volatile glvalue (3.10), modifying an object, calling a library I/O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function, or calling a function that does any of those operations are all side effects, which are changes in the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state of the execution environment.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</w:t>
            </w:r>
            <w:r w:rsidRPr="00FF265D">
              <w:rPr>
                <w:rFonts w:ascii="新宋体" w:eastAsia="新宋体" w:hAnsi="新宋体"/>
              </w:rPr>
              <w:t>valuation</w:t>
            </w:r>
          </w:p>
          <w:p w:rsidR="00FF265D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glvalue evaluation</w:t>
            </w:r>
          </w:p>
          <w:p w:rsidR="00FF265D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prvalue evaluation</w:t>
            </w:r>
          </w:p>
        </w:tc>
        <w:tc>
          <w:tcPr>
            <w:tcW w:w="11907" w:type="dxa"/>
          </w:tcPr>
          <w:p w:rsidR="00973DA9" w:rsidRDefault="00FF265D" w:rsidP="0092391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Evaluation of an expression (or a sub-expression) in general includes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both value computations (including determining the identity of an object for glvalue evaluation and fetching</w:t>
            </w:r>
            <w:r w:rsidR="00923917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a value previously assigned to an object for prvalue evaluation) and initiation of side effects.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sequenced before</w:t>
            </w:r>
          </w:p>
        </w:tc>
        <w:tc>
          <w:tcPr>
            <w:tcW w:w="11907" w:type="dxa"/>
          </w:tcPr>
          <w:p w:rsidR="00973DA9" w:rsidRDefault="00FF265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Sequenced before is an asymmetric, transitive, pair-wise relation between evaluations executed by a single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thread (1.10), which induces a partial order among those evaluations. Given any two evaluations A and B, if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A is sequenced before B, then the execution of A shall precede the execution of B.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unsequenced</w:t>
            </w:r>
          </w:p>
        </w:tc>
        <w:tc>
          <w:tcPr>
            <w:tcW w:w="11907" w:type="dxa"/>
          </w:tcPr>
          <w:p w:rsidR="00973DA9" w:rsidRDefault="00FF265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If A is not sequenced before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B and B is not sequenced before A, then A and B are unsequenced. [Note: The execution of unsequenced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evaluations can overlap.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FF265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indeterminately sequenced</w:t>
            </w:r>
          </w:p>
        </w:tc>
        <w:tc>
          <w:tcPr>
            <w:tcW w:w="11907" w:type="dxa"/>
          </w:tcPr>
          <w:p w:rsidR="00973DA9" w:rsidRDefault="00FF265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F265D">
              <w:rPr>
                <w:rFonts w:ascii="新宋体" w:eastAsia="新宋体" w:hAnsi="新宋体"/>
              </w:rPr>
              <w:t>Evaluations A and B are indeterminately sequenced when either A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is sequenced before B or B is sequenced before A, but it is unspecified which. [Note: Indeterminately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FF265D">
              <w:rPr>
                <w:rFonts w:ascii="新宋体" w:eastAsia="新宋体" w:hAnsi="新宋体"/>
              </w:rPr>
              <w:t>sequenced evaluations cannot overlap, but either could be executed first. —end note ]</w:t>
            </w:r>
          </w:p>
        </w:tc>
      </w:tr>
      <w:tr w:rsidR="00EB2AED" w:rsidTr="002D502E">
        <w:tc>
          <w:tcPr>
            <w:tcW w:w="1844" w:type="dxa"/>
          </w:tcPr>
          <w:p w:rsidR="00EB2AED" w:rsidRPr="002B7B7C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EB2AED" w:rsidRPr="00FF265D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 w:hint="eastAsia"/>
                <w:color w:val="FF0000"/>
              </w:rPr>
              <w:t>没有</w:t>
            </w:r>
            <w:r w:rsidRPr="00EB2AED">
              <w:rPr>
                <w:rFonts w:ascii="新宋体" w:eastAsia="新宋体" w:hAnsi="新宋体"/>
                <w:color w:val="FF0000"/>
              </w:rPr>
              <w:t>出现</w:t>
            </w:r>
            <w:r w:rsidRPr="00EB2AED">
              <w:rPr>
                <w:rFonts w:ascii="新宋体" w:eastAsia="新宋体" w:hAnsi="新宋体" w:hint="eastAsia"/>
                <w:color w:val="FF0000"/>
              </w:rPr>
              <w:t>sequence point</w:t>
            </w:r>
          </w:p>
        </w:tc>
        <w:tc>
          <w:tcPr>
            <w:tcW w:w="11907" w:type="dxa"/>
          </w:tcPr>
          <w:p w:rsidR="00EB2AED" w:rsidRPr="00FF265D" w:rsidRDefault="00EB2AED" w:rsidP="00FF265D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7B7C">
              <w:rPr>
                <w:rFonts w:ascii="新宋体" w:eastAsia="新宋体" w:hAnsi="新宋体"/>
              </w:rPr>
              <w:t>1.9 Program execution</w:t>
            </w:r>
          </w:p>
        </w:tc>
        <w:tc>
          <w:tcPr>
            <w:tcW w:w="2126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sequencing constraint</w:t>
            </w:r>
          </w:p>
        </w:tc>
        <w:tc>
          <w:tcPr>
            <w:tcW w:w="11907" w:type="dxa"/>
          </w:tcPr>
          <w:p w:rsidR="00973DA9" w:rsidRDefault="00EB2AE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The sequencing constraints on the execution of the called function (as described above)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are features of the function calls as evaluated, whatever the syntax of the expression that calls the function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might be.</w:t>
            </w:r>
          </w:p>
        </w:tc>
      </w:tr>
      <w:tr w:rsidR="00973DA9" w:rsidTr="002D502E">
        <w:tc>
          <w:tcPr>
            <w:tcW w:w="1844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1.10 Multi-thre</w:t>
            </w:r>
            <w:r w:rsidRPr="00EB2AED">
              <w:rPr>
                <w:rFonts w:ascii="新宋体" w:eastAsia="新宋体" w:hAnsi="新宋体"/>
              </w:rPr>
              <w:lastRenderedPageBreak/>
              <w:t>aded executions and data races</w:t>
            </w:r>
          </w:p>
        </w:tc>
        <w:tc>
          <w:tcPr>
            <w:tcW w:w="2126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lastRenderedPageBreak/>
              <w:t>thread of executio</w:t>
            </w:r>
            <w:r w:rsidRPr="00EB2AED">
              <w:rPr>
                <w:rFonts w:ascii="新宋体" w:eastAsia="新宋体" w:hAnsi="新宋体"/>
              </w:rPr>
              <w:lastRenderedPageBreak/>
              <w:t>n</w:t>
            </w:r>
          </w:p>
          <w:p w:rsidR="00EB2AED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thread</w:t>
            </w:r>
          </w:p>
        </w:tc>
        <w:tc>
          <w:tcPr>
            <w:tcW w:w="11907" w:type="dxa"/>
          </w:tcPr>
          <w:p w:rsidR="00973DA9" w:rsidRDefault="00EB2AE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lastRenderedPageBreak/>
              <w:t>A thread of execution (also known as a thread) is a single flow of control within a program, including the init</w:t>
            </w:r>
            <w:r w:rsidRPr="00EB2AED">
              <w:rPr>
                <w:rFonts w:ascii="新宋体" w:eastAsia="新宋体" w:hAnsi="新宋体"/>
              </w:rPr>
              <w:lastRenderedPageBreak/>
              <w:t>ial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invocation of a specific top-level function, and recursively including every function invocation subsequently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executed by the thread. [Note: When one thread creates another, the initial call to the top-level function of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the new thread is executed by the new thread, not by the creating thread.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execution</w:t>
            </w:r>
          </w:p>
        </w:tc>
        <w:tc>
          <w:tcPr>
            <w:tcW w:w="11907" w:type="dxa"/>
          </w:tcPr>
          <w:p w:rsidR="00973DA9" w:rsidRDefault="00EB2AE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The execution of the entire program consists of an execution of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all of its threads. [Note: Usually the execution can be viewed as an interleaving of all its threads. However,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some kinds of atomic operations, for example, allow executions inconsistent with a simple interleaving, as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EB2AED">
              <w:rPr>
                <w:rFonts w:ascii="新宋体" w:eastAsia="新宋体" w:hAnsi="新宋体"/>
              </w:rPr>
              <w:t>described below.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EB2AE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2AED">
              <w:rPr>
                <w:rFonts w:ascii="新宋体" w:eastAsia="新宋体" w:hAnsi="新宋体"/>
              </w:rPr>
              <w:t>lock-free execution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Executions of atomic functions that are either defined to be lock-free (29.7) or indicated as lock-free (29.4)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are lock-free executions.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obstruction-free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 w:hint="eastAsia"/>
              </w:rPr>
              <w:t>—</w:t>
            </w:r>
            <w:r w:rsidRPr="0089192D">
              <w:rPr>
                <w:rFonts w:ascii="新宋体" w:eastAsia="新宋体" w:hAnsi="新宋体"/>
              </w:rPr>
              <w:t xml:space="preserve"> If there is only one unblocked thread, a lock-free execution in that thread shall complete. [Note: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Concurrently executing threads may prevent progress of a lock-free execution. For example, this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situation can occur with load-locked store-conditional implementations. This property is sometimes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termed obstruction-free.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lock-free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 w:hint="eastAsia"/>
              </w:rPr>
              <w:t>—</w:t>
            </w:r>
            <w:r w:rsidRPr="0089192D">
              <w:rPr>
                <w:rFonts w:ascii="新宋体" w:eastAsia="新宋体" w:hAnsi="新宋体"/>
              </w:rPr>
              <w:t xml:space="preserve"> When one or more lock-free executions run concurrently, at least one should complete. [Note: It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is difficult for some implementations to provide absolute guarantees to this effect, since repeated and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particularly inopportune interference from other threads may prevent forward</w:t>
            </w:r>
            <w:r w:rsidR="000777B5">
              <w:rPr>
                <w:rFonts w:ascii="新宋体" w:eastAsia="新宋体" w:hAnsi="新宋体"/>
              </w:rPr>
              <w:t xml:space="preserve"> progress, e.g., by repeat</w:t>
            </w:r>
            <w:r w:rsidRPr="0089192D">
              <w:rPr>
                <w:rFonts w:ascii="新宋体" w:eastAsia="新宋体" w:hAnsi="新宋体"/>
              </w:rPr>
              <w:t>edly stealing a cache line for unrelated purposes between load-locked and store-conditional instructions.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Implementations should ensure that such effects cannot indefinitely delay progress under expected operating conditions, and that such anomalies can therefore safely be ignored by programmers. Outside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this International Standard, this property is sometimes termed lock-free.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conflict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Two expression evaluations conflict if one of them modifies a memory location (1.7) and the other one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accesses or modifies the same memory location.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synchronization operation</w:t>
            </w:r>
          </w:p>
        </w:tc>
        <w:tc>
          <w:tcPr>
            <w:tcW w:w="11907" w:type="dxa"/>
          </w:tcPr>
          <w:p w:rsidR="00973DA9" w:rsidRDefault="0089192D" w:rsidP="000777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The library defines a number of atomic operations (Clause 29) and operations on mutexes (Clause 30)</w:t>
            </w:r>
            <w:r w:rsidR="000777B5"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that are specially identified as synchronization operations.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consume operation</w:t>
            </w:r>
          </w:p>
          <w:p w:rsidR="0089192D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acquire operation</w:t>
            </w:r>
          </w:p>
          <w:p w:rsidR="0089192D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release operation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acquire fence</w:t>
            </w:r>
          </w:p>
          <w:p w:rsidR="0089192D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release fence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89192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relaxed atomic</w:t>
            </w:r>
            <w:r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operation</w:t>
            </w:r>
          </w:p>
          <w:p w:rsidR="0089192D" w:rsidRDefault="0089192D" w:rsidP="0089192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atomic read-modify-write operation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89192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modification</w:t>
            </w:r>
            <w:r>
              <w:rPr>
                <w:rFonts w:ascii="新宋体" w:eastAsia="新宋体" w:hAnsi="新宋体"/>
              </w:rPr>
              <w:t xml:space="preserve"> </w:t>
            </w:r>
            <w:r w:rsidRPr="0089192D">
              <w:rPr>
                <w:rFonts w:ascii="新宋体" w:eastAsia="新宋体" w:hAnsi="新宋体"/>
              </w:rPr>
              <w:t>order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89192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9192D">
              <w:rPr>
                <w:rFonts w:ascii="新宋体" w:eastAsia="新宋体" w:hAnsi="新宋体"/>
              </w:rPr>
              <w:t>release sequence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synchronize with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carries a dependency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dependency-ordered before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inter-thread happens before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Pr="001F39A3" w:rsidRDefault="001F39A3" w:rsidP="002D502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1F39A3">
              <w:rPr>
                <w:rFonts w:ascii="新宋体" w:eastAsia="新宋体" w:hAnsi="新宋体"/>
                <w:color w:val="FF0000"/>
              </w:rPr>
              <w:t>happens before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1F39A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39A3">
              <w:rPr>
                <w:rFonts w:ascii="新宋体" w:eastAsia="新宋体" w:hAnsi="新宋体"/>
              </w:rPr>
              <w:t>visible side effect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1F39A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0777B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777B5">
              <w:rPr>
                <w:rFonts w:ascii="新宋体" w:eastAsia="新宋体" w:hAnsi="新宋体"/>
              </w:rPr>
              <w:t>2.1 Separate translation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source file</w:t>
            </w:r>
          </w:p>
        </w:tc>
        <w:tc>
          <w:tcPr>
            <w:tcW w:w="11907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The text of the program is kept in units called source files in this International Standard.</w:t>
            </w: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777B5">
              <w:rPr>
                <w:rFonts w:ascii="新宋体" w:eastAsia="新宋体" w:hAnsi="新宋体"/>
              </w:rPr>
              <w:t>2.1 Separate translation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907" w:type="dxa"/>
          </w:tcPr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A source file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together with all the headers (17.6.1.2) and source files included (16.2) via the preprocessing directive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#include, less any source lines skipped by any of the conditional inclusion (16.1) preprocessing directives, is</w:t>
            </w:r>
          </w:p>
          <w:p w:rsidR="00973DA9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called a translation unit. [Note: A C ++ program need not all be translated at the same time.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777B5">
              <w:rPr>
                <w:rFonts w:ascii="新宋体" w:eastAsia="新宋体" w:hAnsi="新宋体"/>
              </w:rPr>
              <w:t>2.1 Separate tr</w:t>
            </w:r>
            <w:r w:rsidRPr="000777B5">
              <w:rPr>
                <w:rFonts w:ascii="新宋体" w:eastAsia="新宋体" w:hAnsi="新宋体"/>
              </w:rPr>
              <w:lastRenderedPageBreak/>
              <w:t>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lastRenderedPageBreak/>
              <w:t>translated transla</w:t>
            </w:r>
            <w:r w:rsidRPr="00B66F5B">
              <w:rPr>
                <w:rFonts w:ascii="新宋体" w:eastAsia="新宋体" w:hAnsi="新宋体"/>
              </w:rPr>
              <w:lastRenderedPageBreak/>
              <w:t>tion unit</w:t>
            </w:r>
          </w:p>
          <w:p w:rsidR="00B66F5B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instantiation unit</w:t>
            </w: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lastRenderedPageBreak/>
              <w:t>2.2 Phases of translation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physical source line</w:t>
            </w:r>
          </w:p>
          <w:p w:rsidR="00B66F5B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logical source line</w:t>
            </w:r>
          </w:p>
        </w:tc>
        <w:tc>
          <w:tcPr>
            <w:tcW w:w="11907" w:type="dxa"/>
          </w:tcPr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Each instance of a backslash character (\) immediately followed by a new-line character is deleted,</w:t>
            </w:r>
          </w:p>
          <w:p w:rsidR="00973DA9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splicing physical source lines to form logical source lines.</w:t>
            </w: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2.2 Phases of translation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instantiation unit</w:t>
            </w:r>
          </w:p>
        </w:tc>
        <w:tc>
          <w:tcPr>
            <w:tcW w:w="11907" w:type="dxa"/>
          </w:tcPr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All the required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instantiations are performed to produce instantiation units. [Note: These are similar to translated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translation units, but contain no references to uninstantiated templates and no template definitions.</w:t>
            </w:r>
          </w:p>
          <w:p w:rsidR="00973DA9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 w:hint="eastAsia"/>
              </w:rPr>
              <w:t>—</w:t>
            </w:r>
            <w:r w:rsidRPr="00B66F5B">
              <w:rPr>
                <w:rFonts w:ascii="新宋体" w:eastAsia="新宋体" w:hAnsi="新宋体"/>
              </w:rPr>
              <w:t>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2.3 Character sets</w:t>
            </w:r>
          </w:p>
        </w:tc>
        <w:tc>
          <w:tcPr>
            <w:tcW w:w="2126" w:type="dxa"/>
          </w:tcPr>
          <w:p w:rsidR="00973DA9" w:rsidRDefault="00B66F5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basic source character set</w:t>
            </w:r>
          </w:p>
          <w:p w:rsidR="0088098D" w:rsidRDefault="0088098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space character</w:t>
            </w:r>
          </w:p>
          <w:p w:rsidR="0088098D" w:rsidRDefault="0088098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control character</w:t>
            </w:r>
          </w:p>
          <w:p w:rsidR="0088098D" w:rsidRDefault="0088098D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graphical character</w:t>
            </w:r>
          </w:p>
        </w:tc>
        <w:tc>
          <w:tcPr>
            <w:tcW w:w="11907" w:type="dxa"/>
          </w:tcPr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The basic source character set consists of 96 characters: the space character, the control characters repre-</w:t>
            </w:r>
          </w:p>
          <w:p w:rsidR="00973DA9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senting horizontal tab, vertical tab, form feed, and new-line, plus the following 91 graphical characters: 14</w:t>
            </w:r>
          </w:p>
          <w:p w:rsidR="0088098D" w:rsidRPr="0088098D" w:rsidRDefault="0088098D" w:rsidP="008809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a b c d e f g h i j k l m n o p q r s t u v w x y z</w:t>
            </w:r>
          </w:p>
          <w:p w:rsidR="0088098D" w:rsidRPr="0088098D" w:rsidRDefault="0088098D" w:rsidP="008809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A B C D E F G H I J K L M N O P Q R S T U V W X Y Z</w:t>
            </w:r>
          </w:p>
          <w:p w:rsidR="0088098D" w:rsidRPr="0088098D" w:rsidRDefault="0088098D" w:rsidP="008809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>0 1 2 3 4 5 6 7 8 9</w:t>
            </w:r>
          </w:p>
          <w:p w:rsidR="0088098D" w:rsidRDefault="0088098D" w:rsidP="0088098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8098D">
              <w:rPr>
                <w:rFonts w:ascii="新宋体" w:eastAsia="新宋体" w:hAnsi="新宋体"/>
              </w:rPr>
              <w:t xml:space="preserve">_ { } [ ] # ( ) &lt; &gt; % : ; . ? * + - / ^ &amp; | </w:t>
            </w:r>
            <w:r w:rsidRPr="0088098D">
              <w:rPr>
                <w:rFonts w:ascii="Cambria Math" w:eastAsia="新宋体" w:hAnsi="Cambria Math" w:cs="Cambria Math"/>
              </w:rPr>
              <w:t>∼</w:t>
            </w:r>
            <w:r w:rsidRPr="0088098D">
              <w:rPr>
                <w:rFonts w:ascii="新宋体" w:eastAsia="新宋体" w:hAnsi="新宋体"/>
              </w:rPr>
              <w:t xml:space="preserve"> ! = , \ " </w:t>
            </w:r>
            <w:r>
              <w:rPr>
                <w:rFonts w:ascii="新宋体" w:eastAsia="新宋体" w:hAnsi="新宋体"/>
              </w:rPr>
              <w:t>'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14) The glyphs for the members of the basic source character set are intended to identify characters from the subset of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ISO/IEC 10646 which corresponds to the ASCII character set. However, because the mapping from source file characters to the</w:t>
            </w:r>
          </w:p>
          <w:p w:rsidR="00B66F5B" w:rsidRP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source character set (described in translation phase 1) is specified as implementation-defined, an implementation is required to</w:t>
            </w:r>
          </w:p>
          <w:p w:rsidR="00B66F5B" w:rsidRDefault="00B66F5B" w:rsidP="00B66F5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document how the basic source characters are represented in source files.</w:t>
            </w: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2.3 Character sets</w:t>
            </w:r>
          </w:p>
        </w:tc>
        <w:tc>
          <w:tcPr>
            <w:tcW w:w="2126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universal-character-name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hex-quad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The universal-character-name construct provides a way to name other characters.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hex-quad:</w:t>
            </w:r>
          </w:p>
          <w:p w:rsidR="00973DA9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DE2AF3">
              <w:rPr>
                <w:rFonts w:ascii="新宋体" w:eastAsia="新宋体" w:hAnsi="新宋体"/>
              </w:rPr>
              <w:t>hexadecimal-digit hexadecimal-digit hexadecimal-digit hexadecimal-digit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lastRenderedPageBreak/>
              <w:t>universal-character-name: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DE2AF3">
              <w:rPr>
                <w:rFonts w:ascii="新宋体" w:eastAsia="新宋体" w:hAnsi="新宋体"/>
              </w:rPr>
              <w:t>\u hex-quad</w:t>
            </w:r>
          </w:p>
          <w:p w:rsid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DE2AF3">
              <w:rPr>
                <w:rFonts w:ascii="新宋体" w:eastAsia="新宋体" w:hAnsi="新宋体"/>
              </w:rPr>
              <w:t>\U hex-quad hex-quad</w:t>
            </w: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lastRenderedPageBreak/>
              <w:t>2.3 Character sets</w:t>
            </w:r>
          </w:p>
        </w:tc>
        <w:tc>
          <w:tcPr>
            <w:tcW w:w="2126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basic execution character set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basic execution wide-character set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control character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null character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null wide character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The basic execution character set and the basic execution wide-character set shall each contain all the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members of the basic source character set, plus control characters representing alert, backspace, and carriage</w:t>
            </w:r>
          </w:p>
          <w:p w:rsidR="00973DA9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return, plus a null character (respectively, null wide character), whose representation has all zero bits.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66F5B">
              <w:rPr>
                <w:rFonts w:ascii="新宋体" w:eastAsia="新宋体" w:hAnsi="新宋体"/>
              </w:rPr>
              <w:t>2.3 Character sets</w:t>
            </w:r>
          </w:p>
        </w:tc>
        <w:tc>
          <w:tcPr>
            <w:tcW w:w="2126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execution character set</w:t>
            </w:r>
          </w:p>
          <w:p w:rsidR="00DE2AF3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execution wide-character set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The execution character set</w:t>
            </w:r>
          </w:p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and the execution wide-character set are implementation-defined supersets of the basic execution character</w:t>
            </w:r>
          </w:p>
          <w:p w:rsidR="00973DA9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set and the basic execution wide-character set, respectively.</w:t>
            </w: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2.4 Trigraph sequences</w:t>
            </w:r>
          </w:p>
        </w:tc>
        <w:tc>
          <w:tcPr>
            <w:tcW w:w="2126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trigraph sequence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Before any other processing takes place, each occurrence of one of the following sequences of three characters</w:t>
            </w:r>
          </w:p>
          <w:p w:rsidR="00973DA9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(“trigraph sequences”) is replaced by the single character indicated in Table 1.</w:t>
            </w:r>
          </w:p>
          <w:p w:rsid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Table 1 — Trigraph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551"/>
              <w:gridCol w:w="1236"/>
              <w:gridCol w:w="1551"/>
              <w:gridCol w:w="1236"/>
              <w:gridCol w:w="1551"/>
            </w:tblGrid>
            <w:tr w:rsidR="00DE2AF3" w:rsidTr="00DE2AF3"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Replacement</w:t>
                  </w:r>
                </w:p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</w:tr>
            <w:tr w:rsidR="00DE2AF3" w:rsidTr="00DE2AF3"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??=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#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??(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[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??&lt;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{</w:t>
                  </w:r>
                </w:p>
              </w:tc>
            </w:tr>
            <w:tr w:rsidR="00DE2AF3" w:rsidTr="00DE2AF3"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??/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\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??)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]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??&gt;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}</w:t>
                  </w:r>
                </w:p>
              </w:tc>
            </w:tr>
            <w:tr w:rsidR="00DE2AF3" w:rsidTr="00DE2AF3"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</w:t>
                  </w:r>
                  <w:r>
                    <w:rPr>
                      <w:rFonts w:ascii="新宋体" w:eastAsia="新宋体" w:hAnsi="新宋体"/>
                    </w:rPr>
                    <w:t>'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ˆ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??!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|</w:t>
                  </w:r>
                </w:p>
              </w:tc>
              <w:tc>
                <w:tcPr>
                  <w:tcW w:w="1236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新宋体" w:eastAsia="新宋体" w:hAnsi="新宋体"/>
                    </w:rPr>
                    <w:t>??-</w:t>
                  </w:r>
                </w:p>
              </w:tc>
              <w:tc>
                <w:tcPr>
                  <w:tcW w:w="1551" w:type="dxa"/>
                </w:tcPr>
                <w:p w:rsidR="00DE2AF3" w:rsidRDefault="00DE2AF3" w:rsidP="00DE2AF3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DE2AF3">
                    <w:rPr>
                      <w:rFonts w:ascii="Cambria Math" w:eastAsia="新宋体" w:hAnsi="Cambria Math" w:cs="Cambria Math"/>
                    </w:rPr>
                    <w:t>∼</w:t>
                  </w:r>
                </w:p>
              </w:tc>
            </w:tr>
          </w:tbl>
          <w:p w:rsid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DE2AF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2.5 Preprocessing tokens</w:t>
            </w:r>
          </w:p>
        </w:tc>
        <w:tc>
          <w:tcPr>
            <w:tcW w:w="2126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preprocessing-token</w:t>
            </w:r>
          </w:p>
        </w:tc>
        <w:tc>
          <w:tcPr>
            <w:tcW w:w="11907" w:type="dxa"/>
          </w:tcPr>
          <w:p w:rsidR="00DE2AF3" w:rsidRP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preprocessing-token: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header-name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identifier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pp-number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character-literal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user-defined-character-literal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string-literal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user-defined-string-literal</w:t>
            </w:r>
          </w:p>
          <w:p w:rsidR="00DE2AF3" w:rsidRPr="00DE2AF3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preprocessing-op-or-punc</w:t>
            </w:r>
          </w:p>
          <w:p w:rsidR="00973DA9" w:rsidRDefault="003C4909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DE2AF3" w:rsidRPr="00DE2AF3">
              <w:rPr>
                <w:rFonts w:ascii="新宋体" w:eastAsia="新宋体" w:hAnsi="新宋体"/>
              </w:rPr>
              <w:t>each non-white-space character that cannot be one of the above</w:t>
            </w:r>
          </w:p>
        </w:tc>
      </w:tr>
      <w:tr w:rsidR="00973DA9" w:rsidTr="002D502E">
        <w:tc>
          <w:tcPr>
            <w:tcW w:w="1844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lastRenderedPageBreak/>
              <w:t>2.5 Preprocessing tokens</w:t>
            </w:r>
          </w:p>
        </w:tc>
        <w:tc>
          <w:tcPr>
            <w:tcW w:w="2126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preprocessing token</w:t>
            </w:r>
          </w:p>
        </w:tc>
        <w:tc>
          <w:tcPr>
            <w:tcW w:w="11907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A preprocessing token is the minimal lexical element of the language in translation phases 3 through 6.</w:t>
            </w:r>
          </w:p>
        </w:tc>
      </w:tr>
      <w:tr w:rsidR="00973DA9" w:rsidTr="002D502E">
        <w:tc>
          <w:tcPr>
            <w:tcW w:w="1844" w:type="dxa"/>
          </w:tcPr>
          <w:p w:rsidR="00973DA9" w:rsidRDefault="003C490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2.5 Preprocessing tokens</w:t>
            </w:r>
          </w:p>
        </w:tc>
        <w:tc>
          <w:tcPr>
            <w:tcW w:w="2126" w:type="dxa"/>
          </w:tcPr>
          <w:p w:rsidR="00973DA9" w:rsidRDefault="003C4909" w:rsidP="003C490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white-space</w:t>
            </w:r>
            <w:r>
              <w:rPr>
                <w:rFonts w:ascii="新宋体" w:eastAsia="新宋体" w:hAnsi="新宋体"/>
              </w:rPr>
              <w:t xml:space="preserve"> </w:t>
            </w:r>
            <w:r w:rsidRPr="003C4909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907" w:type="dxa"/>
          </w:tcPr>
          <w:p w:rsidR="003C4909" w:rsidRPr="003C4909" w:rsidRDefault="003C4909" w:rsidP="003C490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Preprocessing tokens can be separated by white space; this consists of comments (2.8), or white-space</w:t>
            </w:r>
          </w:p>
          <w:p w:rsidR="00973DA9" w:rsidRDefault="003C4909" w:rsidP="003C490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909">
              <w:rPr>
                <w:rFonts w:ascii="新宋体" w:eastAsia="新宋体" w:hAnsi="新宋体"/>
              </w:rPr>
              <w:t>characters (space, horizontal tab, new-line, vertical tab, and form-feed), or both.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2.5 Preprocessing tokens</w:t>
            </w:r>
          </w:p>
        </w:tc>
        <w:tc>
          <w:tcPr>
            <w:tcW w:w="2126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raw string literal</w:t>
            </w:r>
          </w:p>
        </w:tc>
        <w:tc>
          <w:tcPr>
            <w:tcW w:w="11907" w:type="dxa"/>
          </w:tcPr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The raw string literal is defined as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the shortest sequence of characters that matches the raw-string pattern</w:t>
            </w:r>
          </w:p>
          <w:p w:rsidR="00973DA9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encoding-prefix</w:t>
            </w:r>
            <w:r w:rsidRPr="004C70D5">
              <w:rPr>
                <w:rFonts w:ascii="新宋体" w:eastAsia="新宋体" w:hAnsi="新宋体"/>
                <w:vertAlign w:val="subscript"/>
              </w:rPr>
              <w:t>opt</w:t>
            </w:r>
            <w:r w:rsidRPr="004C70D5">
              <w:rPr>
                <w:rFonts w:ascii="新宋体" w:eastAsia="新宋体" w:hAnsi="新宋体"/>
              </w:rPr>
              <w:t xml:space="preserve"> R raw-string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2.6 Alternative tokens</w:t>
            </w:r>
          </w:p>
        </w:tc>
        <w:tc>
          <w:tcPr>
            <w:tcW w:w="2126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alternative token</w:t>
            </w:r>
          </w:p>
          <w:p w:rsidR="004C70D5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primary token</w:t>
            </w:r>
          </w:p>
        </w:tc>
        <w:tc>
          <w:tcPr>
            <w:tcW w:w="11907" w:type="dxa"/>
          </w:tcPr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In all respects of the language, each alternative token behaves the same, respectively, as its primary token,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except for its spelling. 17 The set of alternative tokens is defined in Table 2.</w:t>
            </w:r>
          </w:p>
          <w:p w:rsidR="00973DA9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Table 2 — Alternative tokens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947"/>
              <w:gridCol w:w="1947"/>
              <w:gridCol w:w="1947"/>
              <w:gridCol w:w="1947"/>
              <w:gridCol w:w="1947"/>
            </w:tblGrid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Primary</w:t>
                  </w:r>
                </w:p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&lt;%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{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and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&amp;&amp;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and_eq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&amp;=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%&gt;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}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bitor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|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or_eq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|=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&lt;: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[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or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||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xor_eq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ˆ=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:&gt;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]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xor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ˆ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not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!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%: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#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compl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Cambria Math" w:eastAsia="新宋体" w:hAnsi="Cambria Math" w:cs="Cambria Math"/>
                    </w:rPr>
                    <w:t>∼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not_eq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!=</w:t>
                  </w:r>
                </w:p>
              </w:tc>
            </w:tr>
            <w:tr w:rsidR="004C70D5" w:rsidTr="004C70D5">
              <w:tc>
                <w:tcPr>
                  <w:tcW w:w="1946" w:type="dxa"/>
                </w:tcPr>
                <w:p w:rsidR="004C70D5" w:rsidRP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%:%: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##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bitand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C70D5">
                    <w:rPr>
                      <w:rFonts w:ascii="新宋体" w:eastAsia="新宋体" w:hAnsi="新宋体"/>
                    </w:rPr>
                    <w:t>&amp;</w:t>
                  </w: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947" w:type="dxa"/>
                </w:tcPr>
                <w:p w:rsidR="004C70D5" w:rsidRDefault="004C70D5" w:rsidP="004C70D5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17) Thus the “stringized” values (16.3.2) of [ and &lt;: will be different, maintaining the source spelling, but</w:t>
            </w:r>
            <w:r w:rsidRPr="004C70D5">
              <w:rPr>
                <w:rFonts w:ascii="新宋体" w:eastAsia="新宋体" w:hAnsi="新宋体"/>
              </w:rPr>
              <w:lastRenderedPageBreak/>
              <w:t xml:space="preserve"> the tokens can</w:t>
            </w:r>
          </w:p>
          <w:p w:rsid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otherwise be freely interchanged.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lastRenderedPageBreak/>
              <w:t>2.7 Tokens</w:t>
            </w:r>
          </w:p>
        </w:tc>
        <w:tc>
          <w:tcPr>
            <w:tcW w:w="2126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token</w:t>
            </w:r>
          </w:p>
        </w:tc>
        <w:tc>
          <w:tcPr>
            <w:tcW w:w="11907" w:type="dxa"/>
          </w:tcPr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token: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identifier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keyword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literal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operator</w:t>
            </w:r>
          </w:p>
          <w:p w:rsidR="00973DA9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C70D5">
              <w:rPr>
                <w:rFonts w:ascii="新宋体" w:eastAsia="新宋体" w:hAnsi="新宋体"/>
              </w:rPr>
              <w:t>punctuator</w:t>
            </w:r>
          </w:p>
        </w:tc>
      </w:tr>
      <w:tr w:rsidR="00354F43" w:rsidTr="002D502E">
        <w:tc>
          <w:tcPr>
            <w:tcW w:w="1844" w:type="dxa"/>
          </w:tcPr>
          <w:p w:rsidR="00354F43" w:rsidRPr="004C70D5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2.7 Tokens</w:t>
            </w:r>
          </w:p>
        </w:tc>
        <w:tc>
          <w:tcPr>
            <w:tcW w:w="2126" w:type="dxa"/>
          </w:tcPr>
          <w:p w:rsidR="00354F43" w:rsidRPr="004C70D5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literal</w:t>
            </w:r>
          </w:p>
        </w:tc>
        <w:tc>
          <w:tcPr>
            <w:tcW w:w="11907" w:type="dxa"/>
          </w:tcPr>
          <w:p w:rsidR="00354F43" w:rsidRDefault="00354F43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There are five kinds of tokens: identifiers, keywords, literals, 18 operators, and other separators.</w:t>
            </w:r>
          </w:p>
          <w:p w:rsidR="00354F43" w:rsidRPr="004C70D5" w:rsidRDefault="00354F43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18) Literals include strings and character and numeric literals.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2.7 Tokens</w:t>
            </w:r>
          </w:p>
        </w:tc>
        <w:tc>
          <w:tcPr>
            <w:tcW w:w="2126" w:type="dxa"/>
          </w:tcPr>
          <w:p w:rsidR="004C70D5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 w:hint="eastAsia"/>
                <w:shd w:val="clear" w:color="auto" w:fill="0000FF"/>
              </w:rPr>
              <w:t>blank</w:t>
            </w:r>
          </w:p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white space</w:t>
            </w:r>
          </w:p>
        </w:tc>
        <w:tc>
          <w:tcPr>
            <w:tcW w:w="11907" w:type="dxa"/>
          </w:tcPr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Blanks,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horizontal and vertical tabs, newlines, formfeeds, and comments (collectively, “white space”), as described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below, are ignored except as they serve to separate tokens. [Note: Some white space is required to sepa-</w:t>
            </w:r>
          </w:p>
          <w:p w:rsidR="004C70D5" w:rsidRPr="004C70D5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rate otherwise adjacent identifiers, keywords, numeric literals, and alternative tokens containing alphabetic</w:t>
            </w:r>
          </w:p>
          <w:p w:rsidR="00973DA9" w:rsidRDefault="004C70D5" w:rsidP="004C70D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characters. —end note ]</w:t>
            </w:r>
          </w:p>
        </w:tc>
      </w:tr>
      <w:tr w:rsidR="00973DA9" w:rsidTr="002D502E">
        <w:tc>
          <w:tcPr>
            <w:tcW w:w="1844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2.8 Comments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4C70D5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The characters /* start a comment, which terminates with the characters */.</w:t>
            </w:r>
          </w:p>
        </w:tc>
      </w:tr>
      <w:tr w:rsidR="00973DA9" w:rsidTr="002D502E">
        <w:tc>
          <w:tcPr>
            <w:tcW w:w="1844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C70D5">
              <w:rPr>
                <w:rFonts w:ascii="新宋体" w:eastAsia="新宋体" w:hAnsi="新宋体"/>
              </w:rPr>
              <w:t>2.8 Comments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The characters // start a comment, which terminates with the next new-line character.</w:t>
            </w:r>
          </w:p>
        </w:tc>
      </w:tr>
      <w:tr w:rsidR="00973DA9" w:rsidTr="002D502E">
        <w:tc>
          <w:tcPr>
            <w:tcW w:w="1844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2.9 Header names</w:t>
            </w:r>
          </w:p>
        </w:tc>
        <w:tc>
          <w:tcPr>
            <w:tcW w:w="2126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header-name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h-char-sequence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h-char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q-char-sequence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q-char</w:t>
            </w:r>
          </w:p>
        </w:tc>
        <w:tc>
          <w:tcPr>
            <w:tcW w:w="11907" w:type="dxa"/>
          </w:tcPr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header-name: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&lt; h-char-sequence &gt;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" q-char-sequence "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h-char-sequence: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h-char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h-char-sequence h-char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h-char:</w:t>
            </w:r>
          </w:p>
          <w:p w:rsidR="00973DA9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any member of the source character set except new-line and &gt;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q-char-sequence: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q-char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q-char-sequence q-char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q-char:</w:t>
            </w:r>
          </w:p>
          <w:p w:rsid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any member of the source character set except new-line and "</w:t>
            </w:r>
          </w:p>
        </w:tc>
      </w:tr>
      <w:tr w:rsidR="00973DA9" w:rsidTr="002D502E">
        <w:tc>
          <w:tcPr>
            <w:tcW w:w="1844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lastRenderedPageBreak/>
              <w:t>2.10 Preprocessing numbers</w:t>
            </w:r>
          </w:p>
        </w:tc>
        <w:tc>
          <w:tcPr>
            <w:tcW w:w="2126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pp-number</w:t>
            </w:r>
          </w:p>
        </w:tc>
        <w:tc>
          <w:tcPr>
            <w:tcW w:w="11907" w:type="dxa"/>
          </w:tcPr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pp-number: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. 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 xml:space="preserve">pp-number </w:t>
            </w:r>
            <w:r>
              <w:rPr>
                <w:rFonts w:ascii="新宋体" w:eastAsia="新宋体" w:hAnsi="新宋体"/>
              </w:rPr>
              <w:t>'</w:t>
            </w:r>
            <w:r w:rsidRPr="00354F43">
              <w:rPr>
                <w:rFonts w:ascii="新宋体" w:eastAsia="新宋体" w:hAnsi="新宋体"/>
              </w:rPr>
              <w:t xml:space="preserve"> 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 xml:space="preserve">pp-number </w:t>
            </w:r>
            <w:r>
              <w:rPr>
                <w:rFonts w:ascii="新宋体" w:eastAsia="新宋体" w:hAnsi="新宋体"/>
              </w:rPr>
              <w:t>'</w:t>
            </w:r>
            <w:r w:rsidRPr="00354F43">
              <w:rPr>
                <w:rFonts w:ascii="新宋体" w:eastAsia="新宋体" w:hAnsi="新宋体"/>
              </w:rPr>
              <w:t xml:space="preserve"> 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identifier-nondigit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e sign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E sign</w:t>
            </w:r>
          </w:p>
          <w:p w:rsidR="00973DA9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pp-number .</w:t>
            </w:r>
          </w:p>
        </w:tc>
      </w:tr>
      <w:tr w:rsidR="00973DA9" w:rsidTr="002D502E">
        <w:tc>
          <w:tcPr>
            <w:tcW w:w="1844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2.11 Identifiers</w:t>
            </w:r>
          </w:p>
        </w:tc>
        <w:tc>
          <w:tcPr>
            <w:tcW w:w="2126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identifier-nondigit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nondigit</w:t>
            </w:r>
          </w:p>
          <w:p w:rsidR="00354F43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digit</w:t>
            </w:r>
          </w:p>
        </w:tc>
        <w:tc>
          <w:tcPr>
            <w:tcW w:w="11907" w:type="dxa"/>
          </w:tcPr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identifier-nondigit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identifier identifier-nondigit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identifier 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identifier-nondigit: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nondigit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universal-character-name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other implementation-defined characters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nondigit: one of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a b c d e f g h i j k l m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n o p q r s t u v w x y z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A B C D E F G H I J K L M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N O P Q R S T U V W X Y Z _</w:t>
            </w:r>
          </w:p>
          <w:p w:rsidR="00354F43" w:rsidRPr="00354F43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digit: one of</w:t>
            </w:r>
          </w:p>
          <w:p w:rsidR="00973DA9" w:rsidRDefault="00354F43" w:rsidP="00354F4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54F43">
              <w:rPr>
                <w:rFonts w:ascii="新宋体" w:eastAsia="新宋体" w:hAnsi="新宋体"/>
              </w:rPr>
              <w:t>0 1 2 3 4 5 6 7 8 9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907" w:type="dxa"/>
          </w:tcPr>
          <w:p w:rsidR="00973DA9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An identifier is an arbitrarily long sequence of letters and digits.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2.11 Identifiers</w:t>
            </w:r>
          </w:p>
        </w:tc>
        <w:tc>
          <w:tcPr>
            <w:tcW w:w="2126" w:type="dxa"/>
          </w:tcPr>
          <w:p w:rsidR="00405A16" w:rsidRDefault="00354F43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i</w:t>
            </w:r>
            <w:r w:rsidRPr="00354F43">
              <w:rPr>
                <w:rFonts w:ascii="新宋体" w:eastAsia="新宋体" w:hAnsi="新宋体"/>
              </w:rPr>
              <w:t>dentifiers with special meaning</w:t>
            </w:r>
          </w:p>
        </w:tc>
        <w:tc>
          <w:tcPr>
            <w:tcW w:w="11907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The identifiers in Table 3 have a special meaning when appearing in a certain context.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Table 3 — Identifiers with special meaning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921"/>
            </w:tblGrid>
            <w:tr w:rsidR="00405A16" w:rsidTr="00405A16">
              <w:tc>
                <w:tcPr>
                  <w:tcW w:w="123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override</w:t>
                  </w:r>
                </w:p>
              </w:tc>
              <w:tc>
                <w:tcPr>
                  <w:tcW w:w="92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final</w:t>
                  </w:r>
                </w:p>
              </w:tc>
            </w:tr>
          </w:tbl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F43">
              <w:rPr>
                <w:rFonts w:ascii="新宋体" w:eastAsia="新宋体" w:hAnsi="新宋体"/>
              </w:rPr>
              <w:t>2.11 Identifiers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regular identifier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Unless otherwise specified, any ambiguity as to whether a given identifier has a special meaning is resolved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to interpret the token as a regular identifier.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2.12 Keywords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keyword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The identifiers shown in Table 4 are reserved for use as keywords (that is, they are unconditionally treated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as keywords in phase 7) except in an attribute-token (7.6.1) [Note: The export keyword is unused but is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reserved for future use.—end note ]: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Table 4 — Keywords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1656"/>
              <w:gridCol w:w="1446"/>
              <w:gridCol w:w="2076"/>
              <w:gridCol w:w="1236"/>
            </w:tblGrid>
            <w:tr w:rsidR="00405A16" w:rsidTr="00405A16">
              <w:tc>
                <w:tcPr>
                  <w:tcW w:w="1446" w:type="dxa"/>
                </w:tcPr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alignas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alignof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asm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auto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bool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break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case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catch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char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char16_t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char32_t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class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const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constexpr </w:t>
                  </w:r>
                </w:p>
                <w:p w:rsidR="00405A16" w:rsidRP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const_cast</w:t>
                  </w:r>
                </w:p>
              </w:tc>
              <w:tc>
                <w:tcPr>
                  <w:tcW w:w="1656" w:type="dxa"/>
                </w:tcPr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continue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decltype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default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delete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do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double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dynamic_cast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else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enum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explicit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export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extern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false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float </w:t>
                  </w:r>
                </w:p>
                <w:p w:rsidR="00405A16" w:rsidRP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for </w:t>
                  </w:r>
                </w:p>
              </w:tc>
              <w:tc>
                <w:tcPr>
                  <w:tcW w:w="1446" w:type="dxa"/>
                </w:tcPr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friend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goto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if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inline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int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long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mutable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namespace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new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noexcept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nullptr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operator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private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protected </w:t>
                  </w:r>
                </w:p>
                <w:p w:rsidR="00405A16" w:rsidRP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public </w:t>
                  </w:r>
                </w:p>
              </w:tc>
              <w:tc>
                <w:tcPr>
                  <w:tcW w:w="2076" w:type="dxa"/>
                </w:tcPr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register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reinterpret_cast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return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short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signed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sizeof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static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static_assert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static_cast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struct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switch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 xml:space="preserve">template </w:t>
                  </w:r>
                </w:p>
                <w:p w:rsid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lastRenderedPageBreak/>
                    <w:t xml:space="preserve">this 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thread_local</w:t>
                  </w:r>
                </w:p>
                <w:p w:rsidR="00405A16" w:rsidRPr="00405A16" w:rsidRDefault="00405A16" w:rsidP="00405A16">
                  <w:r w:rsidRPr="00405A16">
                    <w:rPr>
                      <w:rFonts w:ascii="新宋体" w:eastAsia="新宋体" w:hAnsi="新宋体"/>
                    </w:rPr>
                    <w:t>throw</w:t>
                  </w:r>
                </w:p>
              </w:tc>
              <w:tc>
                <w:tcPr>
                  <w:tcW w:w="1236" w:type="dxa"/>
                </w:tcPr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lastRenderedPageBreak/>
                    <w:t>true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try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typedef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typeid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typename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union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unsigned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using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virtual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void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volatile</w:t>
                  </w:r>
                </w:p>
                <w:p w:rsidR="00405A16" w:rsidRP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wchar_t</w:t>
                  </w:r>
                </w:p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lastRenderedPageBreak/>
                    <w:t>while</w:t>
                  </w:r>
                </w:p>
              </w:tc>
            </w:tr>
          </w:tbl>
          <w:p w:rsidR="00405A16" w:rsidRDefault="00405A16" w:rsidP="00405A16">
            <w:pPr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lastRenderedPageBreak/>
              <w:t>2.12 Keywords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alternative representation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Furthermore, the alternative representations shown in Table 5 for certain operators and punctuators (2.6)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are reserved and shall not be used otherwise: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 xml:space="preserve">Table </w:t>
            </w:r>
            <w:r>
              <w:rPr>
                <w:rFonts w:ascii="新宋体" w:eastAsia="新宋体" w:hAnsi="新宋体"/>
              </w:rPr>
              <w:t>5 — Alternative representations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1026"/>
              <w:gridCol w:w="1026"/>
              <w:gridCol w:w="921"/>
              <w:gridCol w:w="1026"/>
              <w:gridCol w:w="711"/>
            </w:tblGrid>
            <w:tr w:rsidR="00405A16" w:rsidTr="00405A16"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and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and_eq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bitand</w:t>
                  </w:r>
                </w:p>
              </w:tc>
              <w:tc>
                <w:tcPr>
                  <w:tcW w:w="92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bitor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compl</w:t>
                  </w:r>
                </w:p>
              </w:tc>
              <w:tc>
                <w:tcPr>
                  <w:tcW w:w="71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not</w:t>
                  </w:r>
                </w:p>
              </w:tc>
            </w:tr>
            <w:tr w:rsidR="00405A16" w:rsidTr="00405A16"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not_eq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or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or_eq</w:t>
                  </w:r>
                </w:p>
              </w:tc>
              <w:tc>
                <w:tcPr>
                  <w:tcW w:w="92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xor</w:t>
                  </w:r>
                </w:p>
              </w:tc>
              <w:tc>
                <w:tcPr>
                  <w:tcW w:w="1026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405A16">
                    <w:rPr>
                      <w:rFonts w:ascii="新宋体" w:eastAsia="新宋体" w:hAnsi="新宋体"/>
                    </w:rPr>
                    <w:t>xor_eq</w:t>
                  </w:r>
                </w:p>
              </w:tc>
              <w:tc>
                <w:tcPr>
                  <w:tcW w:w="711" w:type="dxa"/>
                </w:tcPr>
                <w:p w:rsidR="00405A16" w:rsidRDefault="00405A16" w:rsidP="00405A16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</w:tr>
          </w:tbl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2.13 Operators and punctuators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preprocessing-op-or-punc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preprocessing-op-or-punc: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{ } [ ] # ## ( )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&lt;: :&gt; &lt;% %&gt; %: %:%: ; : ...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new delete ? :: . .*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+ - * / % ˆ &amp; |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~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! = &lt; &gt; += -= *= /= %=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 w:hint="eastAsia"/>
              </w:rPr>
              <w:t>ˆ</w:t>
            </w:r>
            <w:r w:rsidRPr="00405A16">
              <w:rPr>
                <w:rFonts w:ascii="新宋体" w:eastAsia="新宋体" w:hAnsi="新宋体"/>
              </w:rPr>
              <w:t>= &amp;= |= &lt;&lt; &gt;&gt; &gt;&gt;= &lt;&lt;= == !=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&lt;= &gt;= &amp;&amp; || ++ -- , -&gt;* -&gt;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and and_eq bitand bitor compl not not_eq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or or_eq xor xor_eq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2.14.1 Kinds of literals</w:t>
            </w:r>
          </w:p>
        </w:tc>
        <w:tc>
          <w:tcPr>
            <w:tcW w:w="2126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literal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There are several kinds of literals. 21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literal: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integer-literal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character-literal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floating-literal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string-literal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boolean-literal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pointer-literal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user-defined-literal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21) The term “literal” generally designates, in this International Standard, those tokens that are called “constants” in ISO C.</w:t>
            </w:r>
          </w:p>
        </w:tc>
      </w:tr>
      <w:tr w:rsidR="00973DA9" w:rsidTr="002D502E">
        <w:tc>
          <w:tcPr>
            <w:tcW w:w="1844" w:type="dxa"/>
          </w:tcPr>
          <w:p w:rsidR="00973DA9" w:rsidRDefault="00405A1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integer-literal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decimal-literal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octal-literal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hexadecimal-literal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binary-literal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nonzero-digit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octal-digit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hexadecimal-digit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binary-digit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integer-suffix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unsigned-suffix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long-suffix</w:t>
            </w:r>
          </w:p>
          <w:p w:rsidR="000718FF" w:rsidRDefault="000718FF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long-long-suffix</w:t>
            </w:r>
          </w:p>
        </w:tc>
        <w:tc>
          <w:tcPr>
            <w:tcW w:w="11907" w:type="dxa"/>
          </w:tcPr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integer-literal: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decimal-literal integer-suffix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octal-literal integer-suffix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hex</w:t>
            </w:r>
            <w:r w:rsidR="00C16C68">
              <w:rPr>
                <w:rFonts w:ascii="新宋体" w:eastAsia="新宋体" w:hAnsi="新宋体"/>
              </w:rPr>
              <w:t>adecimal-literal integer-suffix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binary-literal integer-suffix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decimal-literal: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nonzero-digit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 xml:space="preserve">decimal-literal </w:t>
            </w:r>
            <w:r>
              <w:rPr>
                <w:rFonts w:ascii="新宋体" w:eastAsia="新宋体" w:hAnsi="新宋体"/>
              </w:rPr>
              <w:t>'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="00405A16" w:rsidRPr="00405A16">
              <w:rPr>
                <w:rFonts w:ascii="新宋体" w:eastAsia="新宋体" w:hAnsi="新宋体"/>
              </w:rPr>
              <w:t xml:space="preserve"> digit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octal-literal: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 xml:space="preserve">octal-literal </w:t>
            </w:r>
            <w:r>
              <w:rPr>
                <w:rFonts w:ascii="新宋体" w:eastAsia="新宋体" w:hAnsi="新宋体"/>
              </w:rPr>
              <w:t>'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="00405A16" w:rsidRPr="00405A16">
              <w:rPr>
                <w:rFonts w:ascii="新宋体" w:eastAsia="新宋体" w:hAnsi="新宋体"/>
              </w:rPr>
              <w:t xml:space="preserve"> octal-digit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hexadecimal-literal: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0x hexadecimal-digit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0X hexadecimal-digit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 xml:space="preserve">hexadecimal-literal </w:t>
            </w:r>
            <w:r>
              <w:rPr>
                <w:rFonts w:ascii="新宋体" w:eastAsia="新宋体" w:hAnsi="新宋体"/>
              </w:rPr>
              <w:t>'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="00405A16" w:rsidRPr="00405A16">
              <w:rPr>
                <w:rFonts w:ascii="新宋体" w:eastAsia="新宋体" w:hAnsi="新宋体"/>
              </w:rPr>
              <w:t xml:space="preserve"> hexadecimal-digit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binary-literal: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0b binary-digit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>0B binary-digit</w:t>
            </w:r>
          </w:p>
          <w:p w:rsidR="00405A16" w:rsidRPr="00405A16" w:rsidRDefault="000718FF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05A16" w:rsidRPr="00405A16">
              <w:rPr>
                <w:rFonts w:ascii="新宋体" w:eastAsia="新宋体" w:hAnsi="新宋体"/>
              </w:rPr>
              <w:t xml:space="preserve">binary-literal </w:t>
            </w:r>
            <w:r>
              <w:rPr>
                <w:rFonts w:ascii="新宋体" w:eastAsia="新宋体" w:hAnsi="新宋体"/>
              </w:rPr>
              <w:t>'</w:t>
            </w:r>
            <w:r w:rsidR="00405A16"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="00405A16" w:rsidRPr="00405A16">
              <w:rPr>
                <w:rFonts w:ascii="新宋体" w:eastAsia="新宋体" w:hAnsi="新宋体"/>
              </w:rPr>
              <w:t xml:space="preserve"> binary-digit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nonzero-digit: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1 2 3 4 5 6 7 8 9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octal-digit: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0 1 2 3 4 5 6 7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hexadecimal-digit: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0 1 2 3 4 5 6 7 8 9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a b c d e f</w:t>
            </w:r>
          </w:p>
          <w:p w:rsidR="00973DA9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A B C D E 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binary-digit: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0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1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integer-suffix: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unsigned-suffix long-suffix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u</w:t>
            </w:r>
            <w:r w:rsidR="00C16C68">
              <w:rPr>
                <w:rFonts w:ascii="新宋体" w:eastAsia="新宋体" w:hAnsi="新宋体"/>
              </w:rPr>
              <w:t>nsigned-suffix long-long-suffix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C16C68">
              <w:rPr>
                <w:rFonts w:ascii="新宋体" w:eastAsia="新宋体" w:hAnsi="新宋体"/>
              </w:rPr>
              <w:t>long-suffix unsigned-suffix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l</w:t>
            </w:r>
            <w:r w:rsidR="00C16C68">
              <w:rPr>
                <w:rFonts w:ascii="新宋体" w:eastAsia="新宋体" w:hAnsi="新宋体"/>
              </w:rPr>
              <w:t>ong-long-suffix unsigned-suffix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unsigned-suffix: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u U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long-suffix: one of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l L</w:t>
            </w:r>
          </w:p>
          <w:p w:rsidR="00405A16" w:rsidRP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long-long-suffix: one of</w:t>
            </w:r>
          </w:p>
          <w:p w:rsidR="00405A16" w:rsidRDefault="00405A16" w:rsidP="00405A16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405A16">
              <w:rPr>
                <w:rFonts w:ascii="新宋体" w:eastAsia="新宋体" w:hAnsi="新宋体"/>
              </w:rPr>
              <w:t>ll LL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Default="00E86581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86581">
              <w:rPr>
                <w:rFonts w:ascii="新宋体" w:eastAsia="新宋体" w:hAnsi="新宋体"/>
              </w:rPr>
              <w:t>integer literal</w:t>
            </w:r>
          </w:p>
        </w:tc>
        <w:tc>
          <w:tcPr>
            <w:tcW w:w="11907" w:type="dxa"/>
          </w:tcPr>
          <w:p w:rsidR="00E86581" w:rsidRPr="00E86581" w:rsidRDefault="00E86581" w:rsidP="00E865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86581">
              <w:rPr>
                <w:rFonts w:ascii="新宋体" w:eastAsia="新宋体" w:hAnsi="新宋体"/>
              </w:rPr>
              <w:t>An integer literal is a sequence of digits that has no period or exponent part, with optional separating single</w:t>
            </w:r>
          </w:p>
          <w:p w:rsidR="00973DA9" w:rsidRDefault="00E86581" w:rsidP="00E865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86581">
              <w:rPr>
                <w:rFonts w:ascii="新宋体" w:eastAsia="新宋体" w:hAnsi="新宋体"/>
              </w:rPr>
              <w:t>quotes that are ignored when determining its value.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2.14.2 Integer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decimal integer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decimal integer literal (base ten) begins with a digit other than 0 and consists of a sequence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of decimal digits.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2.14.2 Integer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octal integer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An octal integer literal (base eight) begins with the digit 0 and consists of a sequence of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octal digits. 22</w:t>
            </w:r>
          </w:p>
          <w:p w:rsid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22) The digits 8 and 9 are not octal digits.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hexadecimal integer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hexadecimal integer literal (base sixteen) begins with 0x or 0X and consists of a 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of hexadecimal digits, which include the decimal digits and the letters a through f and A through F with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decimal values ten through fifteen.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05A16">
              <w:rPr>
                <w:rFonts w:ascii="新宋体" w:eastAsia="新宋体" w:hAnsi="新宋体"/>
              </w:rPr>
              <w:t>2.14.2 Integer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binary integer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binary integer literal (base two) begins with 0b or 0B and consists of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sequence of binary digits.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character-literal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c-char-sequence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c-char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escape-sequence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simple-escape-sequence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octal-escape-sequence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hexadecimal-escape-sequence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character-literal: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c-char-sequence </w:t>
            </w:r>
            <w:r>
              <w:rPr>
                <w:rFonts w:ascii="新宋体" w:eastAsia="新宋体" w:hAnsi="新宋体"/>
              </w:rPr>
              <w:t>'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u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c-char-sequence </w:t>
            </w:r>
            <w:r>
              <w:rPr>
                <w:rFonts w:ascii="新宋体" w:eastAsia="新宋体" w:hAnsi="新宋体"/>
              </w:rPr>
              <w:t>'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U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c-char-sequence </w:t>
            </w:r>
            <w:r>
              <w:rPr>
                <w:rFonts w:ascii="新宋体" w:eastAsia="新宋体" w:hAnsi="新宋体"/>
              </w:rPr>
              <w:t>'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L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c-char-sequence </w:t>
            </w:r>
            <w:r>
              <w:rPr>
                <w:rFonts w:ascii="新宋体" w:eastAsia="新宋体" w:hAnsi="新宋体"/>
              </w:rPr>
              <w:t>'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c-char-sequence: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c-char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c-char-sequence c-char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c-char: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 xml:space="preserve">any member of </w:t>
            </w:r>
            <w:r>
              <w:rPr>
                <w:rFonts w:ascii="新宋体" w:eastAsia="新宋体" w:hAnsi="新宋体"/>
              </w:rPr>
              <w:t>the source character set except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B83C7E">
              <w:rPr>
                <w:rFonts w:ascii="新宋体" w:eastAsia="新宋体" w:hAnsi="新宋体"/>
              </w:rPr>
              <w:t xml:space="preserve">the single-quote 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backslash \, or new-line character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escape-sequence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universal-character-name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escape-sequence: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simple-escape-sequence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octal-escape-sequence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hexadecimal-escape-sequence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simple-escape-sequence: one of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 xml:space="preserve"> \" \? \\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\a \b \f \n \r \t \v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octal-escape-sequence: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 octal-digit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 octal-digit octal-digit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 octal-digit octal-digit octal-digit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hexadecimal-escape-sequence:</w:t>
            </w:r>
          </w:p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\x hexadecimal-digit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B83C7E">
              <w:rPr>
                <w:rFonts w:ascii="新宋体" w:eastAsia="新宋体" w:hAnsi="新宋体"/>
              </w:rPr>
              <w:t>hexadecimal-escape-sequence hexadecimal-digit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character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 xml:space="preserve">A character literal is one or more characters enclosed in single quotes, as in 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x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optionally preceded by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one of the letters u, U, or L, as in u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y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U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z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or L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x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respectively.</w:t>
            </w:r>
          </w:p>
        </w:tc>
      </w:tr>
      <w:tr w:rsidR="00973DA9" w:rsidTr="002D502E">
        <w:tc>
          <w:tcPr>
            <w:tcW w:w="1844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ordinary character literal</w:t>
            </w:r>
          </w:p>
          <w:p w:rsidR="00B83C7E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narrow-character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 character literal that does not begin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with u, U, or L is an ordinary character literal, also referred to as a narrow-character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49065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multicharacter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An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ordinary character literal that contains more than one c-char is a multicharacter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49065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973DA9" w:rsidRDefault="00B83C7E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wide-character literal</w:t>
            </w:r>
          </w:p>
        </w:tc>
        <w:tc>
          <w:tcPr>
            <w:tcW w:w="11907" w:type="dxa"/>
          </w:tcPr>
          <w:p w:rsidR="00B83C7E" w:rsidRPr="00B83C7E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A</w:t>
            </w:r>
          </w:p>
          <w:p w:rsidR="00973DA9" w:rsidRDefault="00B83C7E" w:rsidP="00B83C7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character literal that begins with the letter L, such as L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x</w:t>
            </w:r>
            <w:r>
              <w:rPr>
                <w:rFonts w:ascii="新宋体" w:eastAsia="新宋体" w:hAnsi="新宋体"/>
              </w:rPr>
              <w:t>'</w:t>
            </w:r>
            <w:r w:rsidRPr="00B83C7E">
              <w:rPr>
                <w:rFonts w:ascii="新宋体" w:eastAsia="新宋体" w:hAnsi="新宋体"/>
              </w:rPr>
              <w:t>, is a wide-character literal.</w:t>
            </w:r>
          </w:p>
        </w:tc>
      </w:tr>
      <w:tr w:rsidR="00C16C68" w:rsidTr="002D502E">
        <w:tc>
          <w:tcPr>
            <w:tcW w:w="1844" w:type="dxa"/>
          </w:tcPr>
          <w:p w:rsidR="00C16C68" w:rsidRPr="00B83C7E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83C7E">
              <w:rPr>
                <w:rFonts w:ascii="新宋体" w:eastAsia="新宋体" w:hAnsi="新宋体"/>
              </w:rPr>
              <w:t>2.14.3 Character literals</w:t>
            </w:r>
          </w:p>
        </w:tc>
        <w:tc>
          <w:tcPr>
            <w:tcW w:w="2126" w:type="dxa"/>
          </w:tcPr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  <w:shd w:val="clear" w:color="auto" w:fill="0000FF"/>
              </w:rPr>
              <w:t>nongraphic character</w:t>
            </w:r>
          </w:p>
          <w:p w:rsidR="00C16C68" w:rsidRPr="00B83C7E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</w:t>
            </w:r>
            <w:r w:rsidRPr="00C16C68">
              <w:rPr>
                <w:rFonts w:ascii="新宋体" w:eastAsia="新宋体" w:hAnsi="新宋体"/>
              </w:rPr>
              <w:t>scape sequence</w:t>
            </w: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 xml:space="preserve">Certain nongraphic characters, the single quote </w:t>
            </w:r>
            <w:r>
              <w:rPr>
                <w:rFonts w:ascii="新宋体" w:eastAsia="新宋体" w:hAnsi="新宋体"/>
              </w:rPr>
              <w:t>'</w:t>
            </w:r>
            <w:r w:rsidRPr="00C16C68">
              <w:rPr>
                <w:rFonts w:ascii="新宋体" w:eastAsia="新宋体" w:hAnsi="新宋体"/>
              </w:rPr>
              <w:t>, the double quote ", the question mark ?, 24 and the</w:t>
            </w:r>
          </w:p>
          <w:p w:rsid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backslash \, can be represented according to Table 7.</w:t>
            </w:r>
          </w:p>
          <w:p w:rsid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Table 7 — Escape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026"/>
              <w:gridCol w:w="921"/>
            </w:tblGrid>
            <w:tr w:rsidR="00C16C68" w:rsidTr="00C16C68">
              <w:tc>
                <w:tcPr>
                  <w:tcW w:w="1971" w:type="dxa"/>
                </w:tcPr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new-line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horizontal tab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vertical tab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backspace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carriage return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form feed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alert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backslash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lastRenderedPageBreak/>
                    <w:t>question mark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single quote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double quote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octal number</w:t>
                  </w:r>
                </w:p>
                <w:p w:rsidR="00C16C68" w:rsidRP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hex number</w:t>
                  </w:r>
                </w:p>
              </w:tc>
              <w:tc>
                <w:tcPr>
                  <w:tcW w:w="1026" w:type="dxa"/>
                </w:tcPr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lastRenderedPageBreak/>
                    <w:t>NL(LF)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HT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VT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BS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CR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FF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BEL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\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lastRenderedPageBreak/>
                    <w:t>?</w:t>
                  </w:r>
                </w:p>
                <w:p w:rsidR="00C16C68" w:rsidRDefault="00C16C68" w:rsidP="00C16C68">
                  <w:r>
                    <w:rPr>
                      <w:rFonts w:ascii="新宋体" w:eastAsia="新宋体" w:hAnsi="新宋体"/>
                    </w:rPr>
                    <w:t>'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"</w:t>
                  </w:r>
                </w:p>
                <w:p w:rsid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ooo</w:t>
                  </w:r>
                </w:p>
                <w:p w:rsidR="00C16C68" w:rsidRPr="00C16C68" w:rsidRDefault="00C16C68" w:rsidP="00C16C68">
                  <w:r w:rsidRPr="00C16C68">
                    <w:rPr>
                      <w:rFonts w:ascii="新宋体" w:eastAsia="新宋体" w:hAnsi="新宋体"/>
                    </w:rPr>
                    <w:t>hhh</w:t>
                  </w:r>
                </w:p>
              </w:tc>
              <w:tc>
                <w:tcPr>
                  <w:tcW w:w="921" w:type="dxa"/>
                </w:tcPr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lastRenderedPageBreak/>
                    <w:t>\n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\t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\v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\b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\r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\f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\a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\\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lastRenderedPageBreak/>
                    <w:t>\?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</w:t>
                  </w:r>
                  <w:r>
                    <w:rPr>
                      <w:rFonts w:ascii="新宋体" w:eastAsia="新宋体" w:hAnsi="新宋体"/>
                    </w:rPr>
                    <w:t>'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\"</w:t>
                  </w:r>
                </w:p>
                <w:p w:rsidR="00C16C68" w:rsidRP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\ooo</w:t>
                  </w:r>
                </w:p>
                <w:p w:rsidR="00C16C68" w:rsidRDefault="00C16C68" w:rsidP="00C16C68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C16C68">
                    <w:rPr>
                      <w:rFonts w:ascii="新宋体" w:eastAsia="新宋体" w:hAnsi="新宋体"/>
                    </w:rPr>
                    <w:t>\xhhh</w:t>
                  </w:r>
                </w:p>
              </w:tc>
            </w:tr>
          </w:tbl>
          <w:p w:rsidR="00C16C68" w:rsidRPr="00B83C7E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49065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065A">
              <w:rPr>
                <w:rFonts w:ascii="新宋体" w:eastAsia="新宋体" w:hAnsi="新宋体"/>
              </w:rPr>
              <w:lastRenderedPageBreak/>
              <w:t>2.14.4 Floating literals</w:t>
            </w:r>
          </w:p>
        </w:tc>
        <w:tc>
          <w:tcPr>
            <w:tcW w:w="2126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floating-literal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fractional-constant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exponent-part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sign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digit-sequence</w:t>
            </w:r>
          </w:p>
          <w:p w:rsidR="00C16C68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floating-suffix</w:t>
            </w: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floating-literal: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fr</w:t>
            </w:r>
            <w:r>
              <w:rPr>
                <w:rFonts w:ascii="新宋体" w:eastAsia="新宋体" w:hAnsi="新宋体"/>
              </w:rPr>
              <w:t>actional-constant exponent-part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fl</w:t>
            </w:r>
            <w:r>
              <w:rPr>
                <w:rFonts w:ascii="新宋体" w:eastAsia="新宋体" w:hAnsi="新宋体"/>
              </w:rPr>
              <w:t>oating-suffix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973DA9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digit-sequenc</w:t>
            </w:r>
            <w:r>
              <w:rPr>
                <w:rFonts w:ascii="新宋体" w:eastAsia="新宋体" w:hAnsi="新宋体"/>
              </w:rPr>
              <w:t>e exponent-part floating-suffix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fractional-constant: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digit-sequence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. digit-sequence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digit-sequence .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exponent-part: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e sign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digit-sequence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E sign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digit-sequence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sign: one of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+ -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digit-sequence: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digit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 xml:space="preserve">digit-sequence </w:t>
            </w:r>
            <w:r>
              <w:rPr>
                <w:rFonts w:ascii="新宋体" w:eastAsia="新宋体" w:hAnsi="新宋体"/>
              </w:rPr>
              <w:t>'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digit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floating-suffix: one of</w:t>
            </w:r>
          </w:p>
          <w:p w:rsid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f l F L</w:t>
            </w:r>
          </w:p>
        </w:tc>
      </w:tr>
      <w:tr w:rsidR="00973DA9" w:rsidTr="002D502E">
        <w:tc>
          <w:tcPr>
            <w:tcW w:w="1844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065A">
              <w:rPr>
                <w:rFonts w:ascii="新宋体" w:eastAsia="新宋体" w:hAnsi="新宋体"/>
              </w:rPr>
              <w:t>2.14.4 Floating literals</w:t>
            </w:r>
          </w:p>
        </w:tc>
        <w:tc>
          <w:tcPr>
            <w:tcW w:w="2126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significant part</w:t>
            </w: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The integer part, the optional decimal</w:t>
            </w:r>
          </w:p>
          <w:p w:rsidR="00973DA9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point and the optional fraction part form the significant part of the floating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string-literal: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encoding-prefix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" s-c</w:t>
            </w:r>
            <w:r>
              <w:rPr>
                <w:rFonts w:ascii="新宋体" w:eastAsia="新宋体" w:hAnsi="新宋体"/>
              </w:rPr>
              <w:t>har-sequence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"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encoding-prefix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R raw-string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lastRenderedPageBreak/>
              <w:t>encoding-prefix: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u8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u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U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L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s-char-sequence: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s-char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s-char-sequence s-char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s-char: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the double-quote ", backslash \, or new-line character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escape-sequence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universal-character-name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raw-string: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" d-char-sequence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( r-char-sequence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) d-char-sequence</w:t>
            </w:r>
            <w:r w:rsidRPr="00C16C68">
              <w:rPr>
                <w:rFonts w:ascii="新宋体" w:eastAsia="新宋体" w:hAnsi="新宋体"/>
                <w:vertAlign w:val="subscript"/>
              </w:rPr>
              <w:t>opt</w:t>
            </w:r>
            <w:r w:rsidRPr="00C16C68">
              <w:rPr>
                <w:rFonts w:ascii="新宋体" w:eastAsia="新宋体" w:hAnsi="新宋体"/>
              </w:rPr>
              <w:t xml:space="preserve"> "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r-char-sequence: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r-char</w:t>
            </w:r>
          </w:p>
          <w:p w:rsidR="00973DA9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r-char-sequence r-char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r-char: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any member of the source character set,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a right parenthesis ) followed by the initial d-ch</w:t>
            </w:r>
            <w:r>
              <w:rPr>
                <w:rFonts w:ascii="新宋体" w:eastAsia="新宋体" w:hAnsi="新宋体"/>
              </w:rPr>
              <w:t>ar-sequence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(which may be empty) followed by a double quote ".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d-char-sequence: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d-char-sequence d-char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d-char:</w:t>
            </w:r>
          </w:p>
          <w:p w:rsid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C16C68">
              <w:rPr>
                <w:rFonts w:ascii="新宋体" w:eastAsia="新宋体" w:hAnsi="新宋体"/>
              </w:rPr>
              <w:t>any member of the basic source character set except: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space, the left parenthesis (, the right parenthesis ), the backslash \,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and the control characters representing horizontal tab,</w:t>
            </w:r>
            <w:r>
              <w:rPr>
                <w:rFonts w:ascii="新宋体" w:eastAsia="新宋体" w:hAnsi="新宋体"/>
              </w:rPr>
              <w:t xml:space="preserve"> </w:t>
            </w:r>
            <w:r w:rsidRPr="00C16C68">
              <w:rPr>
                <w:rFonts w:ascii="新宋体" w:eastAsia="新宋体" w:hAnsi="新宋体"/>
              </w:rPr>
              <w:t>vertical tab, form feed, and newli</w:t>
            </w:r>
            <w:r w:rsidRPr="00C16C68">
              <w:rPr>
                <w:rFonts w:ascii="新宋体" w:eastAsia="新宋体" w:hAnsi="新宋体"/>
              </w:rPr>
              <w:lastRenderedPageBreak/>
              <w:t>ne.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string literal</w:t>
            </w:r>
          </w:p>
        </w:tc>
        <w:tc>
          <w:tcPr>
            <w:tcW w:w="11907" w:type="dxa"/>
          </w:tcPr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A string literal is a sequence of characters (as defined in 2.14.3) surrounded by double quotes, optionally</w:t>
            </w:r>
          </w:p>
          <w:p w:rsidR="00C16C68" w:rsidRPr="00C16C68" w:rsidRDefault="00C16C68" w:rsidP="00C16C6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prefixed by R, u8, u8R, u, uR, U, UR, L, or LR, as in "...", R"(...)", u8"...", u8R"**(...)**", u"...",</w:t>
            </w:r>
          </w:p>
          <w:p w:rsidR="00973DA9" w:rsidRDefault="00C16C68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uR"*</w:t>
            </w:r>
            <w:r w:rsidR="0031429B">
              <w:rPr>
                <w:rFonts w:ascii="新宋体" w:eastAsia="新宋体" w:hAnsi="新宋体"/>
              </w:rPr>
              <w:t>~</w:t>
            </w:r>
            <w:r w:rsidRPr="00C16C68">
              <w:rPr>
                <w:rFonts w:ascii="新宋体" w:eastAsia="新宋体" w:hAnsi="新宋体"/>
              </w:rPr>
              <w:t>(...)*</w:t>
            </w:r>
            <w:r w:rsidR="0031429B">
              <w:rPr>
                <w:rFonts w:ascii="新宋体" w:eastAsia="新宋体" w:hAnsi="新宋体"/>
              </w:rPr>
              <w:t>~</w:t>
            </w:r>
            <w:r w:rsidRPr="00C16C68">
              <w:rPr>
                <w:rFonts w:ascii="新宋体" w:eastAsia="新宋体" w:hAnsi="新宋体"/>
              </w:rPr>
              <w:t>", U"...", UR"zzz(...)zzz", L"...", or LR"(...)", respectively.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raw string literal</w:t>
            </w:r>
          </w:p>
        </w:tc>
        <w:tc>
          <w:tcPr>
            <w:tcW w:w="11907" w:type="dxa"/>
          </w:tcPr>
          <w:p w:rsidR="00973DA9" w:rsidRDefault="00C16C6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A string literal that has an R in the prefix is a raw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ordinary string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31429B">
              <w:rPr>
                <w:rFonts w:ascii="新宋体" w:eastAsia="新宋体" w:hAnsi="新宋体"/>
              </w:rPr>
              <w:t>literal</w:t>
            </w:r>
          </w:p>
        </w:tc>
        <w:tc>
          <w:tcPr>
            <w:tcW w:w="11907" w:type="dxa"/>
          </w:tcPr>
          <w:p w:rsidR="0031429B" w:rsidRPr="0031429B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After translation phase 6, a string literal that does not begin with an encoding-prefix is an ordinary string</w:t>
            </w:r>
          </w:p>
          <w:p w:rsidR="00973DA9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literal, and is initialized with the given characters.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UTF-8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 string literal that begins with u8, such as u8"asdf", is a UTF-8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narrow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Ordinary string literals and UTF-8 string literals are also referred to as narrow string literals.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char16_t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 string literal that begins with u, such as u"asdf", is a char16_t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char32_t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 string literal that begins with U, such as U"asdf", is a char32_t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wide string literal</w:t>
            </w:r>
          </w:p>
        </w:tc>
        <w:tc>
          <w:tcPr>
            <w:tcW w:w="11907" w:type="dxa"/>
          </w:tcPr>
          <w:p w:rsidR="00973DA9" w:rsidRDefault="003142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A string literal that begins with L, such as L"asdf", is a wide string literal.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16C68">
              <w:rPr>
                <w:rFonts w:ascii="新宋体" w:eastAsia="新宋体" w:hAnsi="新宋体"/>
              </w:rPr>
              <w:t>2.14.5 String literals</w:t>
            </w:r>
          </w:p>
        </w:tc>
        <w:tc>
          <w:tcPr>
            <w:tcW w:w="2126" w:type="dxa"/>
          </w:tcPr>
          <w:p w:rsidR="00973DA9" w:rsidRDefault="009536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36A9">
              <w:rPr>
                <w:rFonts w:ascii="新宋体" w:eastAsia="新宋体" w:hAnsi="新宋体"/>
              </w:rPr>
              <w:t>multibyte encoding</w:t>
            </w:r>
          </w:p>
        </w:tc>
        <w:tc>
          <w:tcPr>
            <w:tcW w:w="11907" w:type="dxa"/>
          </w:tcPr>
          <w:p w:rsidR="009536A9" w:rsidRPr="009536A9" w:rsidRDefault="009536A9" w:rsidP="009536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36A9">
              <w:rPr>
                <w:rFonts w:ascii="新宋体" w:eastAsia="新宋体" w:hAnsi="新宋体"/>
              </w:rPr>
              <w:t>In a narrow string literal, a universal-character-</w:t>
            </w:r>
          </w:p>
          <w:p w:rsidR="00973DA9" w:rsidRDefault="009536A9" w:rsidP="009536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36A9">
              <w:rPr>
                <w:rFonts w:ascii="新宋体" w:eastAsia="新宋体" w:hAnsi="新宋体"/>
              </w:rPr>
              <w:t>name may map to more than one char element due to multibyte encoding.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2.14.6 Boolean 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boolean-literal</w:t>
            </w:r>
          </w:p>
        </w:tc>
        <w:tc>
          <w:tcPr>
            <w:tcW w:w="11907" w:type="dxa"/>
          </w:tcPr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boolean-literal: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false</w:t>
            </w:r>
          </w:p>
          <w:p w:rsidR="00973DA9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true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2.14.6 Boolean 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Boolean literals</w:t>
            </w:r>
          </w:p>
        </w:tc>
        <w:tc>
          <w:tcPr>
            <w:tcW w:w="11907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The Boolean literals are the keywords false and true.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 xml:space="preserve">2.14.7 Pointer </w:t>
            </w:r>
            <w:r w:rsidRPr="00E15B4A">
              <w:rPr>
                <w:rFonts w:ascii="新宋体" w:eastAsia="新宋体" w:hAnsi="新宋体"/>
              </w:rPr>
              <w:lastRenderedPageBreak/>
              <w:t>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lastRenderedPageBreak/>
              <w:t>pointer-literal</w:t>
            </w:r>
          </w:p>
        </w:tc>
        <w:tc>
          <w:tcPr>
            <w:tcW w:w="11907" w:type="dxa"/>
          </w:tcPr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pointer-literal:</w:t>
            </w:r>
          </w:p>
          <w:p w:rsidR="00973DA9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nullptr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lastRenderedPageBreak/>
              <w:t>2.14.7 Pointer 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pointer literal</w:t>
            </w:r>
          </w:p>
        </w:tc>
        <w:tc>
          <w:tcPr>
            <w:tcW w:w="11907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The pointer literal is the keyword nullptr.</w:t>
            </w:r>
          </w:p>
        </w:tc>
      </w:tr>
      <w:tr w:rsidR="00973DA9" w:rsidTr="002D502E">
        <w:tc>
          <w:tcPr>
            <w:tcW w:w="1844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2.14.8 User-defined literals</w:t>
            </w:r>
          </w:p>
        </w:tc>
        <w:tc>
          <w:tcPr>
            <w:tcW w:w="2126" w:type="dxa"/>
          </w:tcPr>
          <w:p w:rsidR="00973DA9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user-defined-integer-literal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user-defined-floating-literal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user-defined-string-literal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user-defined-character-literal</w:t>
            </w:r>
          </w:p>
          <w:p w:rsidR="00E15B4A" w:rsidRDefault="00E15B4A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ud-suffix</w:t>
            </w:r>
          </w:p>
        </w:tc>
        <w:tc>
          <w:tcPr>
            <w:tcW w:w="11907" w:type="dxa"/>
          </w:tcPr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user-defined-integer-literal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user-defined-floating-literal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user-defined-string-literal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user-defined-character-literal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user-defined-integer-literal: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decimal-literal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octal-literal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hexadecimal-literal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binary-literal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user-defined-floating-literal: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fractional-constant exponent-part opt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digit-sequence exponent-part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user-defined-string-literal: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string-literal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user-defined-character-literal: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character-literal ud-suffix</w:t>
            </w:r>
          </w:p>
          <w:p w:rsidR="00E15B4A" w:rsidRPr="00E15B4A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5B4A">
              <w:rPr>
                <w:rFonts w:ascii="新宋体" w:eastAsia="新宋体" w:hAnsi="新宋体"/>
              </w:rPr>
              <w:t>ud-suffix:</w:t>
            </w:r>
          </w:p>
          <w:p w:rsidR="00973DA9" w:rsidRDefault="00E15B4A" w:rsidP="00E15B4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5B4A">
              <w:rPr>
                <w:rFonts w:ascii="新宋体" w:eastAsia="新宋体" w:hAnsi="新宋体"/>
              </w:rPr>
              <w:t>identifier</w:t>
            </w:r>
          </w:p>
        </w:tc>
      </w:tr>
      <w:tr w:rsidR="00973DA9" w:rsidTr="002D502E">
        <w:tc>
          <w:tcPr>
            <w:tcW w:w="1844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3 Basic concepts</w:t>
            </w:r>
          </w:p>
        </w:tc>
        <w:tc>
          <w:tcPr>
            <w:tcW w:w="2126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entity</w:t>
            </w:r>
          </w:p>
        </w:tc>
        <w:tc>
          <w:tcPr>
            <w:tcW w:w="11907" w:type="dxa"/>
          </w:tcPr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An entity is a value, object, reference, function, enumerator, type, class member, template, template spe-</w:t>
            </w:r>
          </w:p>
          <w:p w:rsidR="00973DA9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cialization, namespace, parameter pack, or this.</w:t>
            </w:r>
          </w:p>
        </w:tc>
      </w:tr>
      <w:tr w:rsidR="00973DA9" w:rsidTr="002D502E">
        <w:tc>
          <w:tcPr>
            <w:tcW w:w="1844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3 Basic concepts</w:t>
            </w:r>
          </w:p>
        </w:tc>
        <w:tc>
          <w:tcPr>
            <w:tcW w:w="2126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name</w:t>
            </w:r>
          </w:p>
        </w:tc>
        <w:tc>
          <w:tcPr>
            <w:tcW w:w="11907" w:type="dxa"/>
          </w:tcPr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A name is a use of an identifier (2.11), operator-function-id (13.5), literal-operator-id (13.5.8), conversion-</w:t>
            </w:r>
          </w:p>
          <w:p w:rsidR="00973DA9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function-id (12.3.2), or template-id (14.2) that denotes an entity or label (6.6.4, 6.1).</w:t>
            </w:r>
          </w:p>
        </w:tc>
      </w:tr>
      <w:tr w:rsidR="00973DA9" w:rsidTr="002D502E">
        <w:tc>
          <w:tcPr>
            <w:tcW w:w="1844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declaration</w:t>
            </w:r>
          </w:p>
        </w:tc>
        <w:tc>
          <w:tcPr>
            <w:tcW w:w="11907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Every name that denotes an entity is introduced by a declaration.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3 Basic concepts</w:t>
            </w:r>
          </w:p>
        </w:tc>
        <w:tc>
          <w:tcPr>
            <w:tcW w:w="2126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variable</w:t>
            </w:r>
          </w:p>
        </w:tc>
        <w:tc>
          <w:tcPr>
            <w:tcW w:w="11907" w:type="dxa"/>
          </w:tcPr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A variable is introduced by the declaration of a reference other than a non-static data member or of an</w:t>
            </w:r>
          </w:p>
          <w:p w:rsidR="00973DA9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3 Basic concepts</w:t>
            </w:r>
          </w:p>
        </w:tc>
        <w:tc>
          <w:tcPr>
            <w:tcW w:w="2126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name lookup</w:t>
            </w:r>
          </w:p>
        </w:tc>
        <w:tc>
          <w:tcPr>
            <w:tcW w:w="11907" w:type="dxa"/>
          </w:tcPr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Some names denote types or templates. In general, whenever a name is encountered it is necessary to</w:t>
            </w:r>
          </w:p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determine whether that name denotes one of these entities before continuing to parse the program that</w:t>
            </w:r>
          </w:p>
          <w:p w:rsidR="00973DA9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contains it. The process that determines this is called name lookup (3.4).</w:t>
            </w:r>
          </w:p>
        </w:tc>
      </w:tr>
      <w:tr w:rsidR="00973DA9" w:rsidTr="002D502E">
        <w:tc>
          <w:tcPr>
            <w:tcW w:w="1844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3 Basic concepts</w:t>
            </w:r>
          </w:p>
        </w:tc>
        <w:tc>
          <w:tcPr>
            <w:tcW w:w="2126" w:type="dxa"/>
          </w:tcPr>
          <w:p w:rsidR="00973DA9" w:rsidRDefault="004B5E8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same</w:t>
            </w:r>
          </w:p>
        </w:tc>
        <w:tc>
          <w:tcPr>
            <w:tcW w:w="11907" w:type="dxa"/>
          </w:tcPr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/>
              </w:rPr>
              <w:t>Two names are the same if</w:t>
            </w:r>
          </w:p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 w:hint="eastAsia"/>
              </w:rPr>
              <w:t>—</w:t>
            </w:r>
            <w:r w:rsidRPr="004B5E88">
              <w:rPr>
                <w:rFonts w:ascii="新宋体" w:eastAsia="新宋体" w:hAnsi="新宋体"/>
              </w:rPr>
              <w:t xml:space="preserve"> they are identifiers composed of the same character sequence, or</w:t>
            </w:r>
          </w:p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 w:hint="eastAsia"/>
              </w:rPr>
              <w:t>—</w:t>
            </w:r>
            <w:r w:rsidRPr="004B5E88">
              <w:rPr>
                <w:rFonts w:ascii="新宋体" w:eastAsia="新宋体" w:hAnsi="新宋体"/>
              </w:rPr>
              <w:t xml:space="preserve"> they are operator-function-ids formed with the same operator, or</w:t>
            </w:r>
          </w:p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 w:hint="eastAsia"/>
              </w:rPr>
              <w:t>—</w:t>
            </w:r>
            <w:r w:rsidRPr="004B5E88">
              <w:rPr>
                <w:rFonts w:ascii="新宋体" w:eastAsia="新宋体" w:hAnsi="新宋体"/>
              </w:rPr>
              <w:t xml:space="preserve"> they are conversion-function-ids formed with the same type, or</w:t>
            </w:r>
          </w:p>
          <w:p w:rsidR="004B5E88" w:rsidRPr="004B5E88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 w:hint="eastAsia"/>
              </w:rPr>
              <w:t>—</w:t>
            </w:r>
            <w:r w:rsidRPr="004B5E88">
              <w:rPr>
                <w:rFonts w:ascii="新宋体" w:eastAsia="新宋体" w:hAnsi="新宋体"/>
              </w:rPr>
              <w:t xml:space="preserve"> they are template-ids that refer to the same class or function (14.4), or</w:t>
            </w:r>
          </w:p>
          <w:p w:rsidR="00973DA9" w:rsidRDefault="004B5E88" w:rsidP="004B5E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B5E88">
              <w:rPr>
                <w:rFonts w:ascii="新宋体" w:eastAsia="新宋体" w:hAnsi="新宋体" w:hint="eastAsia"/>
              </w:rPr>
              <w:t>—</w:t>
            </w:r>
            <w:r w:rsidRPr="004B5E88">
              <w:rPr>
                <w:rFonts w:ascii="新宋体" w:eastAsia="新宋体" w:hAnsi="新宋体"/>
              </w:rPr>
              <w:t xml:space="preserve"> they are the names of literal operators (13.5.8) formed with the same literal suffix identifier.</w:t>
            </w:r>
          </w:p>
        </w:tc>
      </w:tr>
      <w:tr w:rsidR="00973DA9" w:rsidTr="002D502E">
        <w:tc>
          <w:tcPr>
            <w:tcW w:w="1844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3.1 Declarations and definitions</w:t>
            </w:r>
          </w:p>
        </w:tc>
        <w:tc>
          <w:tcPr>
            <w:tcW w:w="2126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definition</w:t>
            </w:r>
          </w:p>
        </w:tc>
        <w:tc>
          <w:tcPr>
            <w:tcW w:w="11907" w:type="dxa"/>
          </w:tcPr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 declaration is a definition unless it declares a function without specifying the function’s body (8.4), it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contains the extern specifier (7.1.1) or a linkage-specification 25 (7.5) and neither an initializer nor a function-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body, it declares a static data member in a class definition (9.2, 9.4), it is a class name declaration (9.1), it is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an opaque-enum-declaration (7.2), it is a template-parameter (14.1), it is a parameter-declaration (8.3.5) in a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function declarator that is not the declarator of a function-definition, or it is a typedef declaration (7.1.3),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an alias-declaration (7.1.3), a using-declaration (7.3.3), a static_assert-declaration (Clause 7), an attribute-</w:t>
            </w:r>
          </w:p>
          <w:p w:rsidR="00973DA9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declaration (Clause 7), an empty-declaration (Clause 7), or a using-directive (7.3.4).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25) Appearing inside the braced-enclosed declaration-seq in a linkage-specification does not affect whether a declaration is a</w:t>
            </w:r>
          </w:p>
          <w:p w:rsid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lastRenderedPageBreak/>
              <w:t>definition.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lastRenderedPageBreak/>
              <w:t>3.2 One definition rule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No translation unit shall contain more than one definition of any variable, function, class type, enumeration</w:t>
            </w:r>
          </w:p>
          <w:p w:rsidR="00973DA9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type, or template.</w:t>
            </w:r>
          </w:p>
        </w:tc>
      </w:tr>
      <w:tr w:rsidR="00973DA9" w:rsidTr="002D502E">
        <w:tc>
          <w:tcPr>
            <w:tcW w:w="1844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3.2 One definition rule</w:t>
            </w:r>
          </w:p>
        </w:tc>
        <w:tc>
          <w:tcPr>
            <w:tcW w:w="2126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potentially evaluated</w:t>
            </w:r>
          </w:p>
        </w:tc>
        <w:tc>
          <w:tcPr>
            <w:tcW w:w="11907" w:type="dxa"/>
          </w:tcPr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An expression is potentially evaluated unless it is an unevaluated operand (Clause 5) or a subexpression</w:t>
            </w:r>
          </w:p>
          <w:p w:rsidR="00973DA9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thereof.</w:t>
            </w:r>
          </w:p>
        </w:tc>
      </w:tr>
      <w:tr w:rsidR="00973DA9" w:rsidTr="002D502E">
        <w:tc>
          <w:tcPr>
            <w:tcW w:w="1844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3.2 One definition rule</w:t>
            </w:r>
          </w:p>
        </w:tc>
        <w:tc>
          <w:tcPr>
            <w:tcW w:w="2126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potential results</w:t>
            </w:r>
          </w:p>
        </w:tc>
        <w:tc>
          <w:tcPr>
            <w:tcW w:w="11907" w:type="dxa"/>
          </w:tcPr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The set of potential results of an expression e is defined as follows: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If e is an id-expression (5.1.1), the set contains only e.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If e is a class member access expression (5.2.5), the set contains the potential results of the object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expression.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If e is a pointer-to-member expression (5.5) whose second operand is a constant expression, the set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contains the potential results of the object expression.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If e has the form (e1), the set contains the potential results of e1.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If e is a glvalue conditional expression (5.16), the set is the union of the sets of potential results of the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second and third operands.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If e is a comma expression (5.18), the set contains the potential results of the right operand.</w:t>
            </w:r>
          </w:p>
          <w:p w:rsidR="00973DA9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 w:hint="eastAsia"/>
              </w:rPr>
              <w:t>—</w:t>
            </w:r>
            <w:r w:rsidRPr="00C74708">
              <w:rPr>
                <w:rFonts w:ascii="新宋体" w:eastAsia="新宋体" w:hAnsi="新宋体"/>
              </w:rPr>
              <w:t xml:space="preserve"> Otherwise, the set is empty.</w:t>
            </w:r>
          </w:p>
        </w:tc>
      </w:tr>
      <w:tr w:rsidR="00973DA9" w:rsidTr="002D502E">
        <w:tc>
          <w:tcPr>
            <w:tcW w:w="1844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3.2 One definition rule</w:t>
            </w:r>
          </w:p>
        </w:tc>
        <w:tc>
          <w:tcPr>
            <w:tcW w:w="2126" w:type="dxa"/>
          </w:tcPr>
          <w:p w:rsidR="00973DA9" w:rsidRDefault="00C7470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odr-used</w:t>
            </w:r>
          </w:p>
        </w:tc>
        <w:tc>
          <w:tcPr>
            <w:tcW w:w="11907" w:type="dxa"/>
          </w:tcPr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 variable x whose name appears as a potentially-evaluated expression ex is odr-used unless applying the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lvalue-to-rvalue conversion (4.1) to x yields a constant expression (5.19) that does not invoke any non-trivial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functions and, if x is an object, ex is an element of the set of potential results of an expression e, where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either the lvalue-to-rvalue conversion (4.1) is applied to e, or e is a discarded-value expression (Clause 5).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this is odr-used if it appears as a potentially-evaluated expression (including as the result of the implicit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transformation in the body of a non-static member function (9.3.1)). A virtual member function is odr-used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if it is not pure. A function whose name appears as a potentially-evaluated expression is odr-used if it is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the unique lookup result or the selected member of a set of overloaded functions (3.4, 13.3, 13.4), unless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it is a pure virtual function and its name is not explicitly qualified. [Note: This covers calls to named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lastRenderedPageBreak/>
              <w:t>functions (5.2.2), operator overloading (Clause 13), user-defined conversions (12.3.2), allocation function for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placement new (5.3.4), as well as non-default initialization (8.5). A constructor selected to copy or move an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object of class type is odr-used even if the call is actually elided by the implementation (12.8). —end note ]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An allocation or deallocation function for a class is odr-used by a new expression appearing in a potentially-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evaluated expression as specified in 5.3.4 and 12.5. A deallocation function for a class is odr-used by a delete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expression appearing in a potentially-evaluated expression as specified in 5.3.5 and 12.5. A non-placement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allocation or deallocation function for a class is odr-used by the definition of a constructor of that class. A</w:t>
            </w:r>
          </w:p>
          <w:p w:rsidR="00973DA9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non-placement deallocation function for a class is odr-used by the definition of the destructor of that class,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or by being selected by the lookup at the point of definition of a virtual destructor (12.4). 26 An assignment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operator function in a class is odr-used by an implicitly-defined copy-assignment or move-assignment function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for another class as specified in 12.8. A default constructor for a class is odr-used by default initialization or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value initialization as specified in 8.5. A constructor for a class is odr-used as specified in 8.5. A destructor</w:t>
            </w:r>
          </w:p>
          <w:p w:rsid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for a class is odr-used if it is potentially invoked (12.4).</w:t>
            </w:r>
          </w:p>
          <w:p w:rsidR="00C74708" w:rsidRP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26) An implementation is not required to call allocation and deallocation functions from constructors or destructors; however,</w:t>
            </w:r>
          </w:p>
          <w:p w:rsidR="00C74708" w:rsidRDefault="00C74708" w:rsidP="00C747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74708">
              <w:rPr>
                <w:rFonts w:ascii="新宋体" w:eastAsia="新宋体" w:hAnsi="新宋体"/>
              </w:rPr>
              <w:t>this is a permissible implementation technique.</w:t>
            </w:r>
          </w:p>
        </w:tc>
      </w:tr>
      <w:tr w:rsidR="00973DA9" w:rsidTr="002D502E">
        <w:tc>
          <w:tcPr>
            <w:tcW w:w="1844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lastRenderedPageBreak/>
              <w:t>3.3.1 Declarative regions and scopes</w:t>
            </w:r>
          </w:p>
        </w:tc>
        <w:tc>
          <w:tcPr>
            <w:tcW w:w="2126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declarative region</w:t>
            </w:r>
          </w:p>
          <w:p w:rsidR="00CF1246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valid</w:t>
            </w:r>
          </w:p>
        </w:tc>
        <w:tc>
          <w:tcPr>
            <w:tcW w:w="11907" w:type="dxa"/>
          </w:tcPr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Every name is introduced in some portion of program text called a declarative region, which is the largest part</w:t>
            </w:r>
          </w:p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of the program in which that name is valid, that is, in which that name may be used as an unqualified name</w:t>
            </w:r>
          </w:p>
          <w:p w:rsidR="00973DA9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to refer to the same entity.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scope</w:t>
            </w:r>
          </w:p>
          <w:p w:rsidR="00CF1246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potential scope</w:t>
            </w:r>
          </w:p>
        </w:tc>
        <w:tc>
          <w:tcPr>
            <w:tcW w:w="11907" w:type="dxa"/>
          </w:tcPr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In general, each particular name is valid only within some possibly discontiguous</w:t>
            </w:r>
          </w:p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portion of program text called its scope. To determine the scope of a declaration, it is sometimes convenient</w:t>
            </w:r>
          </w:p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to refer to the potential scope of a declaration. The scope of a declaration is the same as its potential scope</w:t>
            </w:r>
          </w:p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unless the potential scope contains another declaration of the same name. In that case, the potential scope</w:t>
            </w:r>
          </w:p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lastRenderedPageBreak/>
              <w:t>of the declaration in the inner (contained) declarative region is excluded from the scope of the declaration</w:t>
            </w:r>
          </w:p>
          <w:p w:rsidR="00973DA9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in the outer (containing) declarative region.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lastRenderedPageBreak/>
              <w:t>3.3.2 Point of declaration</w:t>
            </w:r>
          </w:p>
        </w:tc>
        <w:tc>
          <w:tcPr>
            <w:tcW w:w="2126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point of declaration</w:t>
            </w:r>
          </w:p>
        </w:tc>
        <w:tc>
          <w:tcPr>
            <w:tcW w:w="11907" w:type="dxa"/>
          </w:tcPr>
          <w:p w:rsidR="00CF1246" w:rsidRPr="00CF1246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The point of declaration for a name is immediately after its complete declarator (Clause 8) and before its</w:t>
            </w:r>
          </w:p>
          <w:p w:rsidR="00973DA9" w:rsidRDefault="00CF1246" w:rsidP="00CF124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initializer (if any), except as noted below.</w:t>
            </w:r>
          </w:p>
        </w:tc>
      </w:tr>
      <w:tr w:rsidR="00973DA9" w:rsidTr="002D502E">
        <w:tc>
          <w:tcPr>
            <w:tcW w:w="1844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3.3.3 Block scope</w:t>
            </w:r>
          </w:p>
        </w:tc>
        <w:tc>
          <w:tcPr>
            <w:tcW w:w="2126" w:type="dxa"/>
          </w:tcPr>
          <w:p w:rsidR="00973DA9" w:rsidRDefault="00CF1246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F1246">
              <w:rPr>
                <w:rFonts w:ascii="新宋体" w:eastAsia="新宋体" w:hAnsi="新宋体"/>
              </w:rPr>
              <w:t>block scope</w:t>
            </w:r>
          </w:p>
        </w:tc>
        <w:tc>
          <w:tcPr>
            <w:tcW w:w="11907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A name declared in a block (6.3) is local to that block; it has block scope.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CF1246">
              <w:rPr>
                <w:rFonts w:ascii="新宋体" w:eastAsia="新宋体" w:hAnsi="新宋体"/>
              </w:rPr>
              <w:t>3.3.3 Block scope</w:t>
            </w:r>
          </w:p>
        </w:tc>
        <w:tc>
          <w:tcPr>
            <w:tcW w:w="2126" w:type="dxa"/>
          </w:tcPr>
          <w:p w:rsidR="00973DA9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local</w:t>
            </w:r>
            <w:r>
              <w:rPr>
                <w:rFonts w:ascii="新宋体" w:eastAsia="新宋体" w:hAnsi="新宋体"/>
              </w:rPr>
              <w:t xml:space="preserve"> </w:t>
            </w:r>
            <w:r w:rsidRPr="00BD2DE8">
              <w:rPr>
                <w:rFonts w:ascii="新宋体" w:eastAsia="新宋体" w:hAnsi="新宋体"/>
              </w:rPr>
              <w:t>variable</w:t>
            </w:r>
          </w:p>
        </w:tc>
        <w:tc>
          <w:tcPr>
            <w:tcW w:w="11907" w:type="dxa"/>
          </w:tcPr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A variable declared at block scope is a local</w:t>
            </w:r>
          </w:p>
          <w:p w:rsidR="00973DA9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variable.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3.3.4 Function prototype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function prototype scope</w:t>
            </w:r>
          </w:p>
        </w:tc>
        <w:tc>
          <w:tcPr>
            <w:tcW w:w="11907" w:type="dxa"/>
          </w:tcPr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In a function declaration, or in any function declarator except the declarator of a function definition (8.4),</w:t>
            </w:r>
          </w:p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names of parameters (if supplied) have function prototype scope, which terminates at the end of the nearest</w:t>
            </w:r>
          </w:p>
          <w:p w:rsidR="00973DA9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enclosing function declarator.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3.3.5 Function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function scope</w:t>
            </w:r>
          </w:p>
        </w:tc>
        <w:tc>
          <w:tcPr>
            <w:tcW w:w="11907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Labels (6.1) have function scope and may be used anywhere in the function in which they are declared.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3.3.6 Namespace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namespace-body</w:t>
            </w:r>
          </w:p>
        </w:tc>
        <w:tc>
          <w:tcPr>
            <w:tcW w:w="11907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The declarative region of a namespace-definition is its namespace-body.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3.3.6 Namespace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member</w:t>
            </w:r>
          </w:p>
          <w:p w:rsidR="00BD2DE8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member name</w:t>
            </w:r>
          </w:p>
        </w:tc>
        <w:tc>
          <w:tcPr>
            <w:tcW w:w="11907" w:type="dxa"/>
          </w:tcPr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Entities declared</w:t>
            </w:r>
          </w:p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in a namespace-body are said to be members of the namespace, and names introduced by these declarations</w:t>
            </w:r>
          </w:p>
          <w:p w:rsidR="00973DA9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into the declarative region of the namespace are said to be member names of the namespace.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3.3.6 Namespace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namespace scope</w:t>
            </w:r>
          </w:p>
        </w:tc>
        <w:tc>
          <w:tcPr>
            <w:tcW w:w="11907" w:type="dxa"/>
          </w:tcPr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A namespace</w:t>
            </w:r>
          </w:p>
          <w:p w:rsidR="00973DA9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member name has namespace scope.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3.3.6 Namespace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global namespace</w:t>
            </w:r>
          </w:p>
        </w:tc>
        <w:tc>
          <w:tcPr>
            <w:tcW w:w="11907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The outermost declarative region of a translation unit is also a namespace, called the global namespace.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3.3.6 Namespace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global namespace scope</w:t>
            </w:r>
          </w:p>
          <w:p w:rsidR="00BD2DE8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global scope</w:t>
            </w:r>
          </w:p>
        </w:tc>
        <w:tc>
          <w:tcPr>
            <w:tcW w:w="11907" w:type="dxa"/>
          </w:tcPr>
          <w:p w:rsidR="00BD2DE8" w:rsidRPr="00BD2DE8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A</w:t>
            </w:r>
          </w:p>
          <w:p w:rsidR="00973DA9" w:rsidRDefault="00BD2DE8" w:rsidP="00BD2DE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name declared in the global namespace has global namespace scope (also called global scope).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3.3.6 Namespace</w:t>
            </w:r>
            <w:r w:rsidRPr="00BD2DE8">
              <w:rPr>
                <w:rFonts w:ascii="新宋体" w:eastAsia="新宋体" w:hAnsi="新宋体"/>
              </w:rPr>
              <w:lastRenderedPageBreak/>
              <w:t xml:space="preserve"> scope</w:t>
            </w:r>
          </w:p>
        </w:tc>
        <w:tc>
          <w:tcPr>
            <w:tcW w:w="2126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lastRenderedPageBreak/>
              <w:t>global name</w:t>
            </w:r>
          </w:p>
        </w:tc>
        <w:tc>
          <w:tcPr>
            <w:tcW w:w="11907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t>A name with global namespace scope is said to be a global name.</w:t>
            </w:r>
          </w:p>
        </w:tc>
      </w:tr>
      <w:tr w:rsidR="00973DA9" w:rsidTr="002D502E">
        <w:tc>
          <w:tcPr>
            <w:tcW w:w="1844" w:type="dxa"/>
          </w:tcPr>
          <w:p w:rsidR="00973DA9" w:rsidRDefault="00BD2DE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DE8">
              <w:rPr>
                <w:rFonts w:ascii="新宋体" w:eastAsia="新宋体" w:hAnsi="新宋体"/>
              </w:rPr>
              <w:lastRenderedPageBreak/>
              <w:t>3.3.7 Class scope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The following rules describe the scope of names declared in classes.</w:t>
            </w:r>
          </w:p>
          <w:p w:rsidR="00016A47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...</w:t>
            </w:r>
          </w:p>
        </w:tc>
      </w:tr>
      <w:tr w:rsidR="00973DA9" w:rsidTr="002D502E">
        <w:tc>
          <w:tcPr>
            <w:tcW w:w="1844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3.3.8 Enumeration scope</w:t>
            </w:r>
          </w:p>
        </w:tc>
        <w:tc>
          <w:tcPr>
            <w:tcW w:w="2126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enumeration scope</w:t>
            </w:r>
          </w:p>
        </w:tc>
        <w:tc>
          <w:tcPr>
            <w:tcW w:w="11907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The name of a scoped enumerator (7.2) has enumeration scope.</w:t>
            </w:r>
          </w:p>
        </w:tc>
      </w:tr>
      <w:tr w:rsidR="00973DA9" w:rsidTr="002D502E">
        <w:tc>
          <w:tcPr>
            <w:tcW w:w="1844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3.3.9 Template parameter scope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3.3.10 Name hiding</w:t>
            </w: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016A47" w:rsidRPr="00016A47" w:rsidRDefault="00016A47" w:rsidP="00016A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A name can be hidden by an explicit declaration of that same name in a nested declarative region or derived</w:t>
            </w:r>
          </w:p>
          <w:p w:rsidR="00973DA9" w:rsidRDefault="00016A47" w:rsidP="00016A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class (10.2).</w:t>
            </w:r>
          </w:p>
        </w:tc>
      </w:tr>
      <w:tr w:rsidR="00973DA9" w:rsidTr="002D502E">
        <w:tc>
          <w:tcPr>
            <w:tcW w:w="1844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3.3.10 Name hiding</w:t>
            </w:r>
          </w:p>
        </w:tc>
        <w:tc>
          <w:tcPr>
            <w:tcW w:w="2126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visible</w:t>
            </w:r>
          </w:p>
        </w:tc>
        <w:tc>
          <w:tcPr>
            <w:tcW w:w="11907" w:type="dxa"/>
          </w:tcPr>
          <w:p w:rsidR="00973DA9" w:rsidRDefault="00016A47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16A47">
              <w:rPr>
                <w:rFonts w:ascii="新宋体" w:eastAsia="新宋体" w:hAnsi="新宋体"/>
              </w:rPr>
              <w:t>If a name is in scope and is not hidden it is said to be visible.</w:t>
            </w:r>
          </w:p>
        </w:tc>
      </w:tr>
      <w:tr w:rsidR="00973DA9" w:rsidTr="002D502E">
        <w:tc>
          <w:tcPr>
            <w:tcW w:w="1844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3.4 Name lookup</w:t>
            </w:r>
          </w:p>
        </w:tc>
        <w:tc>
          <w:tcPr>
            <w:tcW w:w="2126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looked up in the context of an expression</w:t>
            </w:r>
          </w:p>
        </w:tc>
        <w:tc>
          <w:tcPr>
            <w:tcW w:w="11907" w:type="dxa"/>
          </w:tcPr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A name “looked up in the context of an expression” is looked up as an unqualified name in the scope where</w:t>
            </w:r>
          </w:p>
          <w:p w:rsidR="00973DA9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the expression is found.</w:t>
            </w:r>
          </w:p>
        </w:tc>
      </w:tr>
      <w:tr w:rsidR="00973DA9" w:rsidTr="00341698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  <w:shd w:val="clear" w:color="auto" w:fill="0000FF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907" w:type="dxa"/>
            <w:shd w:val="clear" w:color="auto" w:fill="0000FF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3.5 Program and linkage</w:t>
            </w:r>
          </w:p>
        </w:tc>
        <w:tc>
          <w:tcPr>
            <w:tcW w:w="2126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program</w:t>
            </w:r>
          </w:p>
        </w:tc>
        <w:tc>
          <w:tcPr>
            <w:tcW w:w="11907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A program consists of one or more translation units (Clause 2) linked together.</w:t>
            </w:r>
          </w:p>
        </w:tc>
      </w:tr>
      <w:tr w:rsidR="00973DA9" w:rsidTr="002D502E">
        <w:tc>
          <w:tcPr>
            <w:tcW w:w="1844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3.5 Program and linkage</w:t>
            </w:r>
          </w:p>
        </w:tc>
        <w:tc>
          <w:tcPr>
            <w:tcW w:w="2126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907" w:type="dxa"/>
          </w:tcPr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A translation unit consists</w:t>
            </w:r>
          </w:p>
          <w:p w:rsidR="00973DA9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of a sequence of declarations.</w:t>
            </w:r>
          </w:p>
        </w:tc>
      </w:tr>
      <w:tr w:rsidR="00973DA9" w:rsidTr="002D502E">
        <w:tc>
          <w:tcPr>
            <w:tcW w:w="1844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3.5 Program and linkage</w:t>
            </w:r>
          </w:p>
        </w:tc>
        <w:tc>
          <w:tcPr>
            <w:tcW w:w="2126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translation-unit</w:t>
            </w:r>
          </w:p>
        </w:tc>
        <w:tc>
          <w:tcPr>
            <w:tcW w:w="11907" w:type="dxa"/>
          </w:tcPr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translation-unit:</w:t>
            </w:r>
          </w:p>
          <w:p w:rsidR="00973DA9" w:rsidRDefault="00341698" w:rsidP="0034169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/>
              </w:rPr>
              <w:t>declaration-seq</w:t>
            </w:r>
            <w:r w:rsidRPr="00341698">
              <w:rPr>
                <w:rFonts w:ascii="新宋体" w:eastAsia="新宋体" w:hAnsi="新宋体"/>
                <w:vertAlign w:val="subscript"/>
              </w:rPr>
              <w:t>opt</w:t>
            </w:r>
          </w:p>
        </w:tc>
      </w:tr>
      <w:tr w:rsidR="00973DA9" w:rsidTr="002D502E">
        <w:tc>
          <w:tcPr>
            <w:tcW w:w="1844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3.5 Program and linkage</w:t>
            </w:r>
          </w:p>
        </w:tc>
        <w:tc>
          <w:tcPr>
            <w:tcW w:w="2126" w:type="dxa"/>
          </w:tcPr>
          <w:p w:rsidR="00973DA9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linkage</w:t>
            </w:r>
          </w:p>
          <w:p w:rsidR="00341698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external linkage</w:t>
            </w:r>
          </w:p>
          <w:p w:rsidR="00341698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internal linkage</w:t>
            </w:r>
          </w:p>
          <w:p w:rsidR="00341698" w:rsidRDefault="00341698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no linkage</w:t>
            </w:r>
          </w:p>
        </w:tc>
        <w:tc>
          <w:tcPr>
            <w:tcW w:w="11907" w:type="dxa"/>
          </w:tcPr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A name is said to have linkage when it might denote the same object, reference, function, type, template,</w:t>
            </w:r>
          </w:p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namespace or value as a name introduced by a declaration in another scope:</w:t>
            </w:r>
          </w:p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 w:hint="eastAsia"/>
              </w:rPr>
              <w:t>—</w:t>
            </w:r>
            <w:r w:rsidRPr="00341698">
              <w:rPr>
                <w:rFonts w:ascii="新宋体" w:eastAsia="新宋体" w:hAnsi="新宋体"/>
              </w:rPr>
              <w:t xml:space="preserve"> When a name has external linkage , the entity it denotes can be referred to by names from scopes of</w:t>
            </w:r>
          </w:p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t>other translation units or from other scopes of the same translation unit.</w:t>
            </w:r>
          </w:p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 w:hint="eastAsia"/>
              </w:rPr>
              <w:t>—</w:t>
            </w:r>
            <w:r w:rsidRPr="00341698">
              <w:rPr>
                <w:rFonts w:ascii="新宋体" w:eastAsia="新宋体" w:hAnsi="新宋体"/>
              </w:rPr>
              <w:t xml:space="preserve"> When a name has internal linkage , the entity it denotes can be referred to by names from other scopes</w:t>
            </w:r>
          </w:p>
          <w:p w:rsidR="00341698" w:rsidRPr="00341698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/>
              </w:rPr>
              <w:lastRenderedPageBreak/>
              <w:t>in the same translation unit.</w:t>
            </w:r>
          </w:p>
          <w:p w:rsidR="00973DA9" w:rsidRDefault="00341698" w:rsidP="0034169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41698">
              <w:rPr>
                <w:rFonts w:ascii="新宋体" w:eastAsia="新宋体" w:hAnsi="新宋体" w:hint="eastAsia"/>
              </w:rPr>
              <w:t>—</w:t>
            </w:r>
            <w:r w:rsidRPr="00341698">
              <w:rPr>
                <w:rFonts w:ascii="新宋体" w:eastAsia="新宋体" w:hAnsi="新宋体"/>
              </w:rPr>
              <w:t xml:space="preserve"> When a name has no linkage , the entity it denotes cannot be referred to by names from other scopes.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lastRenderedPageBreak/>
              <w:t>3.6.1 Main function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main</w:t>
            </w:r>
          </w:p>
        </w:tc>
        <w:tc>
          <w:tcPr>
            <w:tcW w:w="11907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A program shall contain a global function called main, which is the designated start of the program.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3.6.1 Main function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start-up</w:t>
            </w:r>
          </w:p>
          <w:p w:rsidR="0003471C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termination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In a freestanding environment, start-up and termination is implementation-defined; start-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up contains the execution of constructors for objects of namespace scope with static storage duration;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termination contains the execution of destructors for objects with static storage duration.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3.6.1 Main function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ntmbs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If argc is nonzero these arguments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shall be supplied in argv[0] through argv[argc-1] as pointers to the initial characters of null-terminated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multibyte strings (ntmbs s) (17.5.2.1.4.2) and argv[0] shall be the pointer to the initial character of a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ntmbs that represents the name used to invoke the program or "".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named non-local variables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There are two broad classes of named non-local variables: those with static storage duration (3.7.1) and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those with thread storage duration (3.7.2).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constant initializer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A constant initializer for an object o is an expression that is a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constant expression, except that it may also invoke constexpr constructors for o and its subobjects even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if those objects are of non-literal class types [Note: such a class may have a non-trivial destructor —end</w:t>
            </w:r>
          </w:p>
          <w:p w:rsid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note ].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</w:t>
            </w:r>
            <w:r w:rsidRPr="0003471C">
              <w:rPr>
                <w:rFonts w:ascii="新宋体" w:eastAsia="新宋体" w:hAnsi="新宋体"/>
              </w:rPr>
              <w:t>onstant initialization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Constant initialization is performed: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 w:hint="eastAsia"/>
              </w:rPr>
              <w:t>—</w:t>
            </w:r>
            <w:r w:rsidRPr="0003471C">
              <w:rPr>
                <w:rFonts w:ascii="新宋体" w:eastAsia="新宋体" w:hAnsi="新宋体"/>
              </w:rPr>
              <w:t xml:space="preserve"> if each full-expression (including implicit conversions) that appears in the initializer of a reference with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static or thread storage duration is a constant expression (5.19) and the reference is bound to an lvalue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designating an object with static storage duration, to a temporary (see 12.2), or to a function;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 w:hint="eastAsia"/>
              </w:rPr>
              <w:t>—</w:t>
            </w:r>
            <w:r w:rsidRPr="0003471C">
              <w:rPr>
                <w:rFonts w:ascii="新宋体" w:eastAsia="新宋体" w:hAnsi="新宋体"/>
              </w:rPr>
              <w:t xml:space="preserve"> if an object with static or thread storage duration is initialized by a constructor call, and if the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initialization full-expression is a constant initializer for the object;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 w:hint="eastAsia"/>
              </w:rPr>
              <w:t>—</w:t>
            </w:r>
            <w:r w:rsidRPr="0003471C">
              <w:rPr>
                <w:rFonts w:ascii="新宋体" w:eastAsia="新宋体" w:hAnsi="新宋体"/>
              </w:rPr>
              <w:t xml:space="preserve"> if an object with static or thread storage duration is not initialized by a constructor call and if either the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lastRenderedPageBreak/>
              <w:t>object is value-initialized or every full-expression that appears in its initializer is a constant expression.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lastRenderedPageBreak/>
              <w:t>3.6.2 Initialization of non-local variables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static initialization</w:t>
            </w:r>
          </w:p>
          <w:p w:rsidR="0003471C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dynamic initialization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Together, zero-initialization and constant initialization are called static initialization; all other initial-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ization is dynamic initialization.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3.6.2 Initialization of non-local variables</w:t>
            </w:r>
          </w:p>
        </w:tc>
        <w:tc>
          <w:tcPr>
            <w:tcW w:w="2126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ordered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unordered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Dynamic initialization of a non-local variable with static storage duration is either ordered or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unordered.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fully initialized</w:t>
            </w:r>
          </w:p>
          <w:p w:rsidR="0003471C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zero-initialized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As a consequence, if the initialization of an object obj1 refers to an object obj2 of namespace scope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potentially requiring dynamic initialization and defined later in the same translation unit, it is unspecified</w:t>
            </w:r>
          </w:p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whether the value of obj2 used will be the value of the fully initialized obj2 (because obj2 was statically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initialized) or will be the value of obj2 merely zero-initialized.</w:t>
            </w:r>
          </w:p>
        </w:tc>
      </w:tr>
      <w:tr w:rsidR="00973DA9" w:rsidTr="002D502E">
        <w:tc>
          <w:tcPr>
            <w:tcW w:w="1844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3.7 Storage duratio</w:t>
            </w:r>
            <w:bookmarkStart w:id="0" w:name="_GoBack"/>
            <w:bookmarkEnd w:id="0"/>
            <w:r w:rsidRPr="0003471C">
              <w:rPr>
                <w:rFonts w:ascii="新宋体" w:eastAsia="新宋体" w:hAnsi="新宋体"/>
              </w:rPr>
              <w:t>n</w:t>
            </w:r>
          </w:p>
        </w:tc>
        <w:tc>
          <w:tcPr>
            <w:tcW w:w="2126" w:type="dxa"/>
          </w:tcPr>
          <w:p w:rsidR="00973DA9" w:rsidRDefault="0003471C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</w:t>
            </w:r>
            <w:r w:rsidRPr="0003471C">
              <w:rPr>
                <w:rFonts w:ascii="新宋体" w:eastAsia="新宋体" w:hAnsi="新宋体"/>
              </w:rPr>
              <w:t>torage duration</w:t>
            </w:r>
          </w:p>
        </w:tc>
        <w:tc>
          <w:tcPr>
            <w:tcW w:w="11907" w:type="dxa"/>
          </w:tcPr>
          <w:p w:rsidR="0003471C" w:rsidRPr="0003471C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Storage duration is the property of an object that defines the minimum potential lifetime of the storage</w:t>
            </w:r>
          </w:p>
          <w:p w:rsidR="00973DA9" w:rsidRDefault="0003471C" w:rsidP="0003471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containing the object.</w:t>
            </w:r>
          </w:p>
        </w:tc>
      </w:tr>
      <w:tr w:rsidR="00973DA9" w:rsidTr="002D502E">
        <w:tc>
          <w:tcPr>
            <w:tcW w:w="1844" w:type="dxa"/>
          </w:tcPr>
          <w:p w:rsidR="00973DA9" w:rsidRDefault="00A62E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3471C">
              <w:rPr>
                <w:rFonts w:ascii="新宋体" w:eastAsia="新宋体" w:hAnsi="新宋体"/>
              </w:rPr>
              <w:t>3.7 Storage duration</w:t>
            </w:r>
          </w:p>
        </w:tc>
        <w:tc>
          <w:tcPr>
            <w:tcW w:w="2126" w:type="dxa"/>
          </w:tcPr>
          <w:p w:rsidR="00973DA9" w:rsidRDefault="00A62E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62E9B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907" w:type="dxa"/>
          </w:tcPr>
          <w:p w:rsidR="00973DA9" w:rsidRDefault="00A62E9B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62E9B">
              <w:rPr>
                <w:rFonts w:ascii="新宋体" w:eastAsia="新宋体" w:hAnsi="新宋体"/>
              </w:rPr>
              <w:t>The lifetime of a reference is its storage duration.</w:t>
            </w: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2D502E">
        <w:tc>
          <w:tcPr>
            <w:tcW w:w="1844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2D502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973DA9" w:rsidTr="00973DA9">
        <w:tc>
          <w:tcPr>
            <w:tcW w:w="1844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126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907" w:type="dxa"/>
          </w:tcPr>
          <w:p w:rsidR="00973DA9" w:rsidRDefault="00973DA9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973DA9" w:rsidRDefault="00973DA9" w:rsidP="00044214">
      <w:pPr>
        <w:wordWrap w:val="0"/>
        <w:jc w:val="left"/>
        <w:rPr>
          <w:rFonts w:ascii="新宋体" w:eastAsia="新宋体" w:hAnsi="新宋体"/>
        </w:rPr>
      </w:pPr>
    </w:p>
    <w:p w:rsidR="00973DA9" w:rsidRDefault="00DE2AF3" w:rsidP="00044214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E2AF3" w:rsidTr="00DE2AF3">
        <w:tc>
          <w:tcPr>
            <w:tcW w:w="13948" w:type="dxa"/>
          </w:tcPr>
          <w:p w:rsidR="00DE2AF3" w:rsidRDefault="00DE2AF3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>2.4 Trigraph sequences</w:t>
            </w:r>
          </w:p>
        </w:tc>
      </w:tr>
      <w:tr w:rsidR="00DE2AF3" w:rsidTr="00DE2AF3">
        <w:tc>
          <w:tcPr>
            <w:tcW w:w="13948" w:type="dxa"/>
          </w:tcPr>
          <w:p w:rsidR="00DE2AF3" w:rsidRDefault="00DE2AF3" w:rsidP="00DE2A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2AF3">
              <w:rPr>
                <w:rFonts w:ascii="新宋体" w:eastAsia="新宋体" w:hAnsi="新宋体"/>
              </w:rPr>
              <w:t xml:space="preserve">No other trigraph sequence exists. Each ? that does not </w:t>
            </w:r>
            <w:r w:rsidRPr="00DE2AF3">
              <w:rPr>
                <w:rFonts w:ascii="新宋体" w:eastAsia="新宋体" w:hAnsi="新宋体"/>
                <w:color w:val="FF0000"/>
              </w:rPr>
              <w:t>begin</w:t>
            </w:r>
            <w:r w:rsidRPr="00DE2AF3">
              <w:rPr>
                <w:rFonts w:ascii="新宋体" w:eastAsia="新宋体" w:hAnsi="新宋体"/>
              </w:rPr>
              <w:t xml:space="preserve"> one of the trigraphs listed above is not</w:t>
            </w:r>
            <w:r>
              <w:rPr>
                <w:rFonts w:ascii="新宋体" w:eastAsia="新宋体" w:hAnsi="新宋体"/>
              </w:rPr>
              <w:t xml:space="preserve"> </w:t>
            </w:r>
            <w:r w:rsidRPr="00DE2AF3">
              <w:rPr>
                <w:rFonts w:ascii="新宋体" w:eastAsia="新宋体" w:hAnsi="新宋体"/>
              </w:rPr>
              <w:t>changed.</w:t>
            </w:r>
          </w:p>
        </w:tc>
      </w:tr>
    </w:tbl>
    <w:p w:rsidR="00DE2AF3" w:rsidRDefault="00DE2AF3" w:rsidP="00044214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1429B" w:rsidTr="0031429B">
        <w:tc>
          <w:tcPr>
            <w:tcW w:w="13948" w:type="dxa"/>
          </w:tcPr>
          <w:p w:rsidR="0031429B" w:rsidRDefault="0031429B" w:rsidP="000442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2.14.5 String literals</w:t>
            </w:r>
          </w:p>
        </w:tc>
      </w:tr>
      <w:tr w:rsidR="0031429B" w:rsidTr="0031429B">
        <w:tc>
          <w:tcPr>
            <w:tcW w:w="13948" w:type="dxa"/>
          </w:tcPr>
          <w:p w:rsidR="0031429B" w:rsidRPr="0031429B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 xml:space="preserve">A single </w:t>
            </w:r>
            <w:r w:rsidRPr="0031429B">
              <w:rPr>
                <w:rFonts w:ascii="新宋体" w:eastAsia="新宋体" w:hAnsi="新宋体"/>
                <w:color w:val="FF0000"/>
              </w:rPr>
              <w:t>c</w:t>
            </w:r>
            <w:r w:rsidRPr="0031429B">
              <w:rPr>
                <w:rFonts w:ascii="新宋体" w:eastAsia="新宋体" w:hAnsi="新宋体"/>
              </w:rPr>
              <w:t>-char may produce more than one char16_t</w:t>
            </w:r>
          </w:p>
          <w:p w:rsidR="0031429B" w:rsidRDefault="0031429B" w:rsidP="003142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1429B">
              <w:rPr>
                <w:rFonts w:ascii="新宋体" w:eastAsia="新宋体" w:hAnsi="新宋体"/>
              </w:rPr>
              <w:t>character in the form of surrogate pairs.</w:t>
            </w:r>
          </w:p>
        </w:tc>
      </w:tr>
    </w:tbl>
    <w:p w:rsidR="00DE2AF3" w:rsidRDefault="00DE2AF3" w:rsidP="00044214">
      <w:pPr>
        <w:wordWrap w:val="0"/>
        <w:jc w:val="left"/>
        <w:rPr>
          <w:rFonts w:ascii="新宋体" w:eastAsia="新宋体" w:hAnsi="新宋体"/>
        </w:rPr>
      </w:pPr>
    </w:p>
    <w:p w:rsidR="00DE2AF3" w:rsidRDefault="00DE2AF3" w:rsidP="00044214">
      <w:pPr>
        <w:wordWrap w:val="0"/>
        <w:jc w:val="left"/>
        <w:rPr>
          <w:rFonts w:ascii="新宋体" w:eastAsia="新宋体" w:hAnsi="新宋体"/>
        </w:rPr>
      </w:pPr>
    </w:p>
    <w:p w:rsidR="00973DA9" w:rsidRDefault="00973DA9" w:rsidP="00044214">
      <w:pPr>
        <w:wordWrap w:val="0"/>
        <w:jc w:val="left"/>
        <w:rPr>
          <w:rFonts w:ascii="新宋体" w:eastAsia="新宋体" w:hAnsi="新宋体"/>
        </w:rPr>
      </w:pPr>
    </w:p>
    <w:p w:rsidR="00973DA9" w:rsidRPr="00044214" w:rsidRDefault="00973DA9" w:rsidP="00044214">
      <w:pPr>
        <w:wordWrap w:val="0"/>
        <w:jc w:val="left"/>
        <w:rPr>
          <w:rFonts w:ascii="新宋体" w:eastAsia="新宋体" w:hAnsi="新宋体"/>
        </w:rPr>
      </w:pPr>
    </w:p>
    <w:sectPr w:rsidR="00973DA9" w:rsidRPr="00044214" w:rsidSect="000442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02"/>
    <w:rsid w:val="00016A47"/>
    <w:rsid w:val="0003471C"/>
    <w:rsid w:val="00044214"/>
    <w:rsid w:val="000718FF"/>
    <w:rsid w:val="000777B5"/>
    <w:rsid w:val="000A7016"/>
    <w:rsid w:val="00111781"/>
    <w:rsid w:val="001C29F1"/>
    <w:rsid w:val="001F39A3"/>
    <w:rsid w:val="002B7B7C"/>
    <w:rsid w:val="002D502E"/>
    <w:rsid w:val="002D7587"/>
    <w:rsid w:val="0031429B"/>
    <w:rsid w:val="00341698"/>
    <w:rsid w:val="00354F43"/>
    <w:rsid w:val="003C4909"/>
    <w:rsid w:val="00405A16"/>
    <w:rsid w:val="004355E4"/>
    <w:rsid w:val="0049065A"/>
    <w:rsid w:val="004B5E88"/>
    <w:rsid w:val="004C70D5"/>
    <w:rsid w:val="00511570"/>
    <w:rsid w:val="005F34DD"/>
    <w:rsid w:val="0064158F"/>
    <w:rsid w:val="00803401"/>
    <w:rsid w:val="0088098D"/>
    <w:rsid w:val="0089192D"/>
    <w:rsid w:val="00923917"/>
    <w:rsid w:val="009536A9"/>
    <w:rsid w:val="00973DA9"/>
    <w:rsid w:val="009B1A02"/>
    <w:rsid w:val="00A62E9B"/>
    <w:rsid w:val="00B66F5B"/>
    <w:rsid w:val="00B83C7E"/>
    <w:rsid w:val="00BD2DE8"/>
    <w:rsid w:val="00C16C68"/>
    <w:rsid w:val="00C70CA2"/>
    <w:rsid w:val="00C74708"/>
    <w:rsid w:val="00CF1246"/>
    <w:rsid w:val="00D660C1"/>
    <w:rsid w:val="00DE2AF3"/>
    <w:rsid w:val="00E15B4A"/>
    <w:rsid w:val="00E86581"/>
    <w:rsid w:val="00EB2AED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AEF14-DDDA-4BEE-8AAE-8C888B73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43</Pages>
  <Words>7585</Words>
  <Characters>43239</Characters>
  <Application>Microsoft Office Word</Application>
  <DocSecurity>0</DocSecurity>
  <Lines>360</Lines>
  <Paragraphs>101</Paragraphs>
  <ScaleCrop>false</ScaleCrop>
  <Company>China</Company>
  <LinksUpToDate>false</LinksUpToDate>
  <CharactersWithSpaces>50723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2018-07-25T22:31:00Z</dcterms:created>
  <dcterms:modified xsi:type="dcterms:W3CDTF">2018-07-28T13:40:00Z</dcterms:modified>
</cp:coreProperties>
</file>