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Default="00D660C1" w:rsidP="00044214">
      <w:pPr>
        <w:wordWrap w:val="0"/>
        <w:jc w:val="left"/>
        <w:rPr>
          <w:rFonts w:ascii="新宋体" w:eastAsia="新宋体" w:hAnsi="新宋体" w:hint="eastAsia"/>
        </w:rPr>
      </w:pPr>
    </w:p>
    <w:p w:rsidR="00973DA9" w:rsidRDefault="00973DA9" w:rsidP="0004421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Tr="002D502E">
        <w:tc>
          <w:tcPr>
            <w:tcW w:w="1844" w:type="dxa"/>
          </w:tcPr>
          <w:p w:rsidR="00973DA9" w:rsidRDefault="002D502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502E">
              <w:rPr>
                <w:rFonts w:ascii="新宋体" w:eastAsia="新宋体" w:hAnsi="新宋体"/>
              </w:rPr>
              <w:t>1.1 Scope</w:t>
            </w:r>
          </w:p>
        </w:tc>
        <w:tc>
          <w:tcPr>
            <w:tcW w:w="2126" w:type="dxa"/>
          </w:tcPr>
          <w:p w:rsidR="00973DA9" w:rsidRDefault="002D502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2D502E">
              <w:rPr>
                <w:rFonts w:ascii="新宋体" w:eastAsia="新宋体" w:hAnsi="新宋体"/>
              </w:rPr>
              <w:t>++</w:t>
            </w:r>
          </w:p>
          <w:p w:rsidR="002D502E" w:rsidRDefault="002D502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502E">
              <w:rPr>
                <w:rFonts w:ascii="新宋体" w:eastAsia="新宋体" w:hAnsi="新宋体"/>
              </w:rPr>
              <w:t>C standard</w:t>
            </w:r>
          </w:p>
        </w:tc>
        <w:tc>
          <w:tcPr>
            <w:tcW w:w="11907" w:type="dxa"/>
          </w:tcPr>
          <w:p w:rsidR="00973DA9" w:rsidRDefault="002D502E" w:rsidP="004355E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2D502E">
              <w:rPr>
                <w:rFonts w:ascii="新宋体" w:eastAsia="新宋体" w:hAnsi="新宋体"/>
              </w:rPr>
              <w:t>++ is a general purpose programming language based on the C programming language as described in</w:t>
            </w:r>
            <w:r w:rsidR="004355E4">
              <w:rPr>
                <w:rFonts w:ascii="新宋体" w:eastAsia="新宋体" w:hAnsi="新宋体" w:hint="eastAsia"/>
              </w:rPr>
              <w:t xml:space="preserve"> </w:t>
            </w:r>
            <w:r w:rsidRPr="002D502E">
              <w:rPr>
                <w:rFonts w:ascii="新宋体" w:eastAsia="新宋体" w:hAnsi="新宋体"/>
              </w:rPr>
              <w:t>ISO/IEC 9899:</w:t>
            </w:r>
            <w:r w:rsidRPr="002D502E">
              <w:rPr>
                <w:rFonts w:ascii="新宋体" w:eastAsia="新宋体" w:hAnsi="新宋体"/>
                <w:color w:val="FF0000"/>
              </w:rPr>
              <w:t>1999</w:t>
            </w:r>
            <w:r w:rsidRPr="002D502E">
              <w:rPr>
                <w:rFonts w:ascii="新宋体" w:eastAsia="新宋体" w:hAnsi="新宋体"/>
              </w:rPr>
              <w:t xml:space="preserve"> Programming languages — C (hereinafter referred to as the C standard).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 argument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parameter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 call expression&gt; expression in the comma-separated list bounded by the parentheses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1.3.2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parameter</w:t>
            </w:r>
          </w:p>
          <w:p w:rsidR="00973DA9" w:rsidRDefault="002D7587" w:rsidP="004355E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&lt;function-like macro&gt; sequence of preprocessing tokens in the comma-sepa</w:t>
            </w:r>
            <w:r w:rsidR="004355E4">
              <w:rPr>
                <w:rFonts w:ascii="新宋体" w:eastAsia="新宋体" w:hAnsi="新宋体"/>
              </w:rPr>
              <w:t>rated list bounded by the paren</w:t>
            </w:r>
            <w:r w:rsidRPr="002D7587">
              <w:rPr>
                <w:rFonts w:ascii="新宋体" w:eastAsia="新宋体" w:hAnsi="新宋体"/>
              </w:rPr>
              <w:t>theses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1.3.3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parameter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&lt;throw expression&gt; the operand of throw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1.3.4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parameter</w:t>
            </w:r>
          </w:p>
          <w:p w:rsidR="00973DA9" w:rsidRDefault="002D7587" w:rsidP="004355E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&lt;template instantiation&gt; expression, type-id or template-name in the comma-separated list bounded by the</w:t>
            </w:r>
            <w:r w:rsidR="004355E4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angle brackets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1.3.5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conditionally-supported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conditionally-supported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conditionally-supported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program construct that an implementation is not required to support</w:t>
            </w:r>
          </w:p>
          <w:p w:rsidR="00973DA9" w:rsidRDefault="002D7587" w:rsidP="004355E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[Note: Each implementation documents all conditionally-supported constructs that it does not support.—end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1.3.6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diagnosti</w:t>
            </w:r>
            <w:r w:rsidRPr="002D7587">
              <w:rPr>
                <w:rFonts w:ascii="新宋体" w:eastAsia="新宋体" w:hAnsi="新宋体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diagnostic message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message belonging to an implementation-defined subset of the implementation’s output messages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1.3.7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dynamic type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dynamic type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dynamic type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&lt;glvalue&gt; type of the most derived object (1.8) to which the glvalue denoted by a glvalue expression refers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[Example: if a pointer (8.3.1) p whose static type is “pointer to class B” is pointing to an object of class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D, derived from B (Clause 10), the dynamic type of the expression *p is “D.” References (8.3.2) are treated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similarly. —end example ]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1.3.9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ill-formed program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3917">
              <w:rPr>
                <w:rFonts w:ascii="新宋体" w:eastAsia="新宋体" w:hAnsi="新宋体"/>
                <w:color w:val="FF0000"/>
              </w:rPr>
              <w:t>ill-formed program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ill-formed program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program that is not well formed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1.3.10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implementation-defined behavior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behavior, for a well-formed program construct and correct data, that depends on the implementation and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that each implementation documents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1.3.11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implementation limits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implementation limits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implementation limits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restrictions imposed upon programs by the implementation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1.3.12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locale-specific behavior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behavior that depends on local conventions of nationality, culture, and language that each implementation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documents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1.3.13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multibyte character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sequence of one or more bytes representing a member of the extended character set of either the source 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the execution environment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[Note: The extended character set is a superset of the basic character set (2.3).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1.3.14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parameter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parameter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 or catch clause&gt; object or reference declared as part of a function declaration or definition or in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the catch clause of an exception handler that acquires a value on entry to the function or handler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1.3.15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paramete</w:t>
            </w:r>
            <w:r w:rsidRPr="002D7587">
              <w:rPr>
                <w:rFonts w:ascii="新宋体" w:eastAsia="新宋体" w:hAnsi="新宋体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formal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parameter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&lt;function-like macro&gt; identifier from the comma-separated list bounded by the parentheses immediately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following the macro name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1.3.16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parameter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parameter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&lt;template&gt; template-parameter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1.3.17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signature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&lt;function&gt; name, parameter type list (8.3.5), and enclosing namespace (if any)</w:t>
            </w:r>
          </w:p>
          <w:p w:rsid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[Note: Signatures are used as a basis for name mangling and linking.—end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1.3.18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&lt;function template&gt; name, parameter type list (8.3.5), enclosing namespace (if any), return type, and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template parameter list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1.3.19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&lt;function template specialization&gt; signature of the template of which it is a specialization and its template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arguments (whether explicitly specified or deduced)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1.3.20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1.3.21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&lt;class member function template&gt; name, parameter type list (8.3.5), class of which the function is a member,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cv-qualifiers (if any), ref-qualifier (if any), return type, and template parameter list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1.3.22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&lt;class member function template specialization&gt; signature of the member function template of which it is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a specialization and its template arguments (whether explicitly specified or deduced)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lastRenderedPageBreak/>
              <w:t>1.3.23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static type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static type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static type</w:t>
            </w:r>
          </w:p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type of an expression (3.9) resulting from analysis of the program without considering execution semantics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[Note: The static type of an expression depends only on the form of the program in which the expression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appears, and does not change while the program is executing.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1.3.24</w:t>
            </w:r>
            <w:r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907" w:type="dxa"/>
          </w:tcPr>
          <w:p w:rsidR="00111781" w:rsidRPr="00111781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undefined behavior</w:t>
            </w:r>
          </w:p>
          <w:p w:rsidR="00111781" w:rsidRPr="00111781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behavior for which this International Standard imposes no requirements</w:t>
            </w:r>
          </w:p>
          <w:p w:rsidR="00973DA9" w:rsidRDefault="0011178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[Note: Undefined behavior may be expected when this International Standard omits any explicit definition of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behavior or when a program uses an erroneous construct or erroneous data. Permissible undefined behavior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ranges from ignoring the situation completely with unpredictable results, to behaving during translation 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program execution in a documented manner characteristic of the environment (with or without the issuance of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a diagnostic message), to terminating a translation or execution (with the issuance of a diagnostic message).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Many erroneous program constructs do not engender undefined behavior; they are required to be diagnosed.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 w:hint="eastAsia"/>
              </w:rPr>
              <w:t>—</w:t>
            </w:r>
            <w:r w:rsidRPr="00111781">
              <w:rPr>
                <w:rFonts w:ascii="新宋体" w:eastAsia="新宋体" w:hAnsi="新宋体"/>
              </w:rPr>
              <w:t>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1.3.25</w:t>
            </w:r>
            <w:r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907" w:type="dxa"/>
          </w:tcPr>
          <w:p w:rsidR="00111781" w:rsidRPr="00111781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unspecified behavior</w:t>
            </w:r>
          </w:p>
          <w:p w:rsidR="00973DA9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behavior, for a well-formed program construct and correct data, that depends on the implementation</w:t>
            </w:r>
          </w:p>
          <w:p w:rsidR="00111781" w:rsidRDefault="0011178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[Note: The implementation is not required to document which behavior occurs. The range of possible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behaviors is usually delineated by this International Standard.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1.3.26</w:t>
            </w:r>
            <w:r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well-formed program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3917">
              <w:rPr>
                <w:rFonts w:ascii="新宋体" w:eastAsia="新宋体" w:hAnsi="新宋体"/>
                <w:color w:val="FF0000"/>
              </w:rPr>
              <w:t>well-formed program</w:t>
            </w:r>
          </w:p>
        </w:tc>
        <w:tc>
          <w:tcPr>
            <w:tcW w:w="11907" w:type="dxa"/>
          </w:tcPr>
          <w:p w:rsidR="00973DA9" w:rsidRDefault="0011178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111781">
              <w:rPr>
                <w:rFonts w:ascii="新宋体" w:eastAsia="新宋体" w:hAnsi="新宋体"/>
              </w:rPr>
              <w:t>++ program constructed according to the syntax rules, diagnosable semantic rules, and the One Definition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Rule (3.2).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1.4 Implementation compliance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diagnosable rules</w:t>
            </w:r>
          </w:p>
        </w:tc>
        <w:tc>
          <w:tcPr>
            <w:tcW w:w="11907" w:type="dxa"/>
          </w:tcPr>
          <w:p w:rsidR="00973DA9" w:rsidRDefault="0011178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The set of diagnosable rules consists of all syntactic and semantic rules in this International Standard except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for those rules containing an explicit notation that “no diagnostic is required” or which are described as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 xml:space="preserve">resulting in </w:t>
            </w:r>
            <w:r w:rsidR="00923917">
              <w:rPr>
                <w:rFonts w:ascii="新宋体" w:eastAsia="新宋体" w:hAnsi="新宋体"/>
              </w:rPr>
              <w:t>"</w:t>
            </w:r>
            <w:r w:rsidRPr="00111781">
              <w:rPr>
                <w:rFonts w:ascii="新宋体" w:eastAsia="新宋体" w:hAnsi="新宋体"/>
              </w:rPr>
              <w:t>undefined behavior.</w:t>
            </w:r>
            <w:r w:rsidR="00923917">
              <w:rPr>
                <w:rFonts w:ascii="新宋体" w:eastAsia="新宋体" w:hAnsi="新宋体"/>
              </w:rPr>
              <w:t>"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1.4 Implementation compliance</w:t>
            </w:r>
          </w:p>
        </w:tc>
        <w:tc>
          <w:tcPr>
            <w:tcW w:w="2126" w:type="dxa"/>
          </w:tcPr>
          <w:p w:rsidR="00973DA9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907" w:type="dxa"/>
          </w:tcPr>
          <w:p w:rsidR="00111781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1.4 Implementation compliance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hosted implementation</w:t>
            </w:r>
          </w:p>
          <w:p w:rsidR="00111781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freestanding imple</w:t>
            </w:r>
            <w:r w:rsidRPr="00111781">
              <w:rPr>
                <w:rFonts w:ascii="新宋体" w:eastAsia="新宋体" w:hAnsi="新宋体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syntactic categories</w:t>
            </w:r>
          </w:p>
          <w:p w:rsidR="00111781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literal words and characters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In the syntax notation used in this International Standard, syntactic categories are indicated by italic type,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and literal words and characters in constant width type.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1.6 Syntax notation</w:t>
            </w:r>
          </w:p>
        </w:tc>
        <w:tc>
          <w:tcPr>
            <w:tcW w:w="2126" w:type="dxa"/>
          </w:tcPr>
          <w:p w:rsidR="00973DA9" w:rsidRDefault="0092391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terminal</w:t>
            </w:r>
          </w:p>
          <w:p w:rsidR="00923917" w:rsidRDefault="0092391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non-terminal</w:t>
            </w:r>
          </w:p>
        </w:tc>
        <w:tc>
          <w:tcPr>
            <w:tcW w:w="11907" w:type="dxa"/>
          </w:tcPr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Alternatives are listed on separate lines except in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 xml:space="preserve">a few cases where a long set of alternatives is marked by the phrase </w:t>
            </w:r>
            <w:r w:rsidR="00923917">
              <w:rPr>
                <w:rFonts w:ascii="新宋体" w:eastAsia="新宋体" w:hAnsi="新宋体"/>
              </w:rPr>
              <w:t>"</w:t>
            </w:r>
            <w:r w:rsidRPr="00C70CA2">
              <w:rPr>
                <w:rFonts w:ascii="新宋体" w:eastAsia="新宋体" w:hAnsi="新宋体"/>
              </w:rPr>
              <w:t>one of.</w:t>
            </w:r>
            <w:r w:rsidR="00923917">
              <w:rPr>
                <w:rFonts w:ascii="新宋体" w:eastAsia="新宋体" w:hAnsi="新宋体"/>
              </w:rPr>
              <w:t>"</w:t>
            </w:r>
            <w:r w:rsidRPr="00C70CA2">
              <w:rPr>
                <w:rFonts w:ascii="新宋体" w:eastAsia="新宋体" w:hAnsi="新宋体"/>
              </w:rPr>
              <w:t xml:space="preserve"> If the text of an alternative is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too long to fit on a line, the text is continued on subsequent lines indented from the first one. An optional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 xml:space="preserve">terminal or non-terminal symbol is indicated by the subscript </w:t>
            </w:r>
            <w:r w:rsidR="00923917">
              <w:rPr>
                <w:rFonts w:ascii="新宋体" w:eastAsia="新宋体" w:hAnsi="新宋体"/>
              </w:rPr>
              <w:t>"</w:t>
            </w:r>
            <w:r w:rsidRPr="00C70CA2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  <w:vertAlign w:val="subscript"/>
              </w:rPr>
              <w:t>opt</w:t>
            </w:r>
            <w:r w:rsidRPr="00C70CA2">
              <w:rPr>
                <w:rFonts w:ascii="新宋体" w:eastAsia="新宋体" w:hAnsi="新宋体"/>
              </w:rPr>
              <w:t xml:space="preserve"> </w:t>
            </w:r>
            <w:r w:rsidR="00923917">
              <w:rPr>
                <w:rFonts w:ascii="新宋体" w:eastAsia="新宋体" w:hAnsi="新宋体"/>
              </w:rPr>
              <w:t>"</w:t>
            </w:r>
            <w:r w:rsidRPr="00C70CA2">
              <w:rPr>
                <w:rFonts w:ascii="新宋体" w:eastAsia="新宋体" w:hAnsi="新宋体"/>
              </w:rPr>
              <w:t>, so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{ expression</w:t>
            </w:r>
            <w:r w:rsidRPr="00C70CA2">
              <w:rPr>
                <w:rFonts w:ascii="新宋体" w:eastAsia="新宋体" w:hAnsi="新宋体"/>
                <w:vertAlign w:val="subscript"/>
              </w:rPr>
              <w:t>opt</w:t>
            </w:r>
            <w:r w:rsidRPr="00C70CA2">
              <w:rPr>
                <w:rFonts w:ascii="新宋体" w:eastAsia="新宋体" w:hAnsi="新宋体"/>
              </w:rPr>
              <w:t xml:space="preserve"> }</w:t>
            </w:r>
          </w:p>
          <w:p w:rsidR="00973DA9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indicates an optional expression enclosed in braces.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1.6 Syntax notation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-name</w:t>
            </w:r>
          </w:p>
          <w:p w:rsidR="00C70CA2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-id</w:t>
            </w:r>
          </w:p>
          <w:p w:rsidR="00C70CA2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-seq</w:t>
            </w:r>
          </w:p>
          <w:p w:rsidR="00C70CA2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-list</w:t>
            </w:r>
          </w:p>
        </w:tc>
        <w:tc>
          <w:tcPr>
            <w:tcW w:w="11907" w:type="dxa"/>
          </w:tcPr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Names for syntactic categories have generally been chosen according to the following rules: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X-name is a use of an identifier in a context that determines its meaning (e.g., class-name, typedef-name).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X-id is an identifier with no context-dependent meaning (e.g., </w:t>
            </w:r>
            <w:r w:rsidRPr="00803401">
              <w:rPr>
                <w:rFonts w:ascii="新宋体" w:eastAsia="新宋体" w:hAnsi="新宋体"/>
                <w:color w:val="FF0000"/>
              </w:rPr>
              <w:t>qualified-id</w:t>
            </w:r>
            <w:r w:rsidRPr="00C70CA2">
              <w:rPr>
                <w:rFonts w:ascii="新宋体" w:eastAsia="新宋体" w:hAnsi="新宋体"/>
              </w:rPr>
              <w:t>).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X-seq is one or more X</w:t>
            </w:r>
            <w:r w:rsidR="00923917">
              <w:rPr>
                <w:rFonts w:ascii="新宋体" w:eastAsia="新宋体" w:hAnsi="新宋体"/>
              </w:rPr>
              <w:t>'</w:t>
            </w:r>
            <w:r w:rsidRPr="00C70CA2">
              <w:rPr>
                <w:rFonts w:ascii="新宋体" w:eastAsia="新宋体" w:hAnsi="新宋体"/>
              </w:rPr>
              <w:t>s without intervening delimiters (e.g., declaration-seq is a sequence of declarations).</w:t>
            </w:r>
            <w:bookmarkStart w:id="0" w:name="_GoBack"/>
            <w:bookmarkEnd w:id="0"/>
          </w:p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X-list is one or more X</w:t>
            </w:r>
            <w:r w:rsidR="00923917">
              <w:rPr>
                <w:rFonts w:ascii="新宋体" w:eastAsia="新宋体" w:hAnsi="新宋体"/>
              </w:rPr>
              <w:t>'</w:t>
            </w:r>
            <w:r w:rsidRPr="00C70CA2">
              <w:rPr>
                <w:rFonts w:ascii="新宋体" w:eastAsia="新宋体" w:hAnsi="新宋体"/>
              </w:rPr>
              <w:t>s separated by intervening commas (e.g., expression-list is a sequence of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expressions separated by commas).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1.7 The C</w:t>
            </w:r>
            <w:r w:rsidRPr="00C70CA2">
              <w:rPr>
                <w:rFonts w:ascii="新宋体" w:eastAsia="新宋体" w:hAnsi="新宋体"/>
              </w:rPr>
              <w:t>++ memory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byte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fundamental storage unit in the C ++ memory model is the byte. A byte is at least large enough to contain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any member of the basic execution character set (2.3) and the eight-bit code units of the Unicode UTF-8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encoding form and is composed of a contiguous sequence of bits, the number of which is implementation-defined.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1.7 The C</w:t>
            </w:r>
            <w:r w:rsidRPr="00C70CA2">
              <w:rPr>
                <w:rFonts w:ascii="新宋体" w:eastAsia="新宋体" w:hAnsi="新宋体"/>
              </w:rPr>
              <w:t>++ memory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low-order bit</w:t>
            </w:r>
          </w:p>
          <w:p w:rsid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high-order</w:t>
            </w:r>
            <w:r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least significant bit is called the low-order bit; the most significant bit is called the high-order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bit.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1.7 The C</w:t>
            </w:r>
            <w:r w:rsidRPr="00C70CA2">
              <w:rPr>
                <w:rFonts w:ascii="新宋体" w:eastAsia="新宋体" w:hAnsi="新宋体"/>
              </w:rPr>
              <w:t>++ memory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A memory location is either an object of scalar type or a maximal sequence of adjacent bit-fields all having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non-zero width. [Note: Various features of the language, such as references and virtual functions, might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involve additional memory locations that are not accessible to programs but are managed by the implementation. —end no</w:t>
            </w:r>
            <w:r w:rsidRPr="00C70CA2">
              <w:rPr>
                <w:rFonts w:ascii="新宋体" w:eastAsia="新宋体" w:hAnsi="新宋体"/>
              </w:rPr>
              <w:lastRenderedPageBreak/>
              <w:t>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create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destroy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refer to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access</w:t>
            </w:r>
          </w:p>
          <w:p w:rsidR="00973DA9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manipulate</w:t>
            </w:r>
          </w:p>
        </w:tc>
        <w:tc>
          <w:tcPr>
            <w:tcW w:w="11907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constructs in a C ++ program create, destroy, refer to, access, and manipulate objects.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  <w:color w:val="FF0000"/>
              </w:rPr>
              <w:t>object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An object is a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 xml:space="preserve">region of storage. [Note: A </w:t>
            </w:r>
            <w:r w:rsidRPr="002B7B7C">
              <w:rPr>
                <w:rFonts w:ascii="新宋体" w:eastAsia="新宋体" w:hAnsi="新宋体"/>
                <w:color w:val="FF0000"/>
              </w:rPr>
              <w:t>function</w:t>
            </w:r>
            <w:r w:rsidRPr="00C70CA2">
              <w:rPr>
                <w:rFonts w:ascii="新宋体" w:eastAsia="新宋体" w:hAnsi="新宋体"/>
              </w:rPr>
              <w:t xml:space="preserve"> is not an object, regardless of whether or not it occupies storage in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way that objects do.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properties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properties of an object are determined when the object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is created.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object type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term object type refers to the type with which the object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is created.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subobject</w:t>
            </w:r>
          </w:p>
        </w:tc>
        <w:tc>
          <w:tcPr>
            <w:tcW w:w="11907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Objects can contain other objects, called subobjects.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complete object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An object that is not a subobject of any other object is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called a complete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complete object of x</w:t>
            </w:r>
          </w:p>
        </w:tc>
        <w:tc>
          <w:tcPr>
            <w:tcW w:w="11907" w:type="dxa"/>
          </w:tcPr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For every object x, there is some object called the complete object of x, determined as follows: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If x is a complete object, then x is the complete object of x.</w:t>
            </w:r>
          </w:p>
          <w:p w:rsidR="00973DA9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Otherwise, the complete object of x is the complete object of the (unique) object that contains x.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most derived class</w:t>
            </w:r>
          </w:p>
          <w:p w:rsidR="00C70CA2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most derived object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If a complete object, a data member (9.2), or an array element is of class type, its type is considered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most derived class, to distinguish it from the class type of any base class subobject; an object of a most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derived class type or of a non-class type is called a most derived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2B7B7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92391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"</w:t>
            </w:r>
            <w:r w:rsidR="000A7016" w:rsidRPr="000A7016">
              <w:rPr>
                <w:rFonts w:ascii="新宋体" w:eastAsia="新宋体" w:hAnsi="新宋体"/>
              </w:rPr>
              <w:t>as-if</w:t>
            </w:r>
            <w:r>
              <w:rPr>
                <w:rFonts w:ascii="新宋体" w:eastAsia="新宋体" w:hAnsi="新宋体"/>
              </w:rPr>
              <w:t>"</w:t>
            </w:r>
            <w:r w:rsidR="000A7016" w:rsidRPr="000A7016">
              <w:rPr>
                <w:rFonts w:ascii="新宋体" w:eastAsia="新宋体" w:hAnsi="新宋体"/>
              </w:rPr>
              <w:t xml:space="preserve"> rule</w:t>
            </w:r>
          </w:p>
        </w:tc>
        <w:tc>
          <w:tcPr>
            <w:tcW w:w="11907" w:type="dxa"/>
          </w:tcPr>
          <w:p w:rsidR="00973DA9" w:rsidRDefault="000A7016" w:rsidP="000A70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A7016">
              <w:rPr>
                <w:rFonts w:ascii="新宋体" w:eastAsia="新宋体" w:hAnsi="新宋体"/>
              </w:rPr>
              <w:t>Rather, conforming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implementations are required to emulate (only) the observable behavior of the abstract machine as explained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below. 5</w:t>
            </w:r>
          </w:p>
          <w:p w:rsidR="000A7016" w:rsidRDefault="000A7016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A7016">
              <w:rPr>
                <w:rFonts w:ascii="新宋体" w:eastAsia="新宋体" w:hAnsi="新宋体"/>
              </w:rPr>
              <w:t xml:space="preserve">5) This provision is sometimes called the </w:t>
            </w:r>
            <w:r w:rsidR="00923917">
              <w:rPr>
                <w:rFonts w:ascii="新宋体" w:eastAsia="新宋体" w:hAnsi="新宋体"/>
              </w:rPr>
              <w:t>"</w:t>
            </w:r>
            <w:r w:rsidRPr="000A7016">
              <w:rPr>
                <w:rFonts w:ascii="新宋体" w:eastAsia="新宋体" w:hAnsi="新宋体"/>
              </w:rPr>
              <w:t>as-if</w:t>
            </w:r>
            <w:r w:rsidR="00923917">
              <w:rPr>
                <w:rFonts w:ascii="新宋体" w:eastAsia="新宋体" w:hAnsi="新宋体"/>
              </w:rPr>
              <w:t>"</w:t>
            </w:r>
            <w:r w:rsidRPr="000A7016">
              <w:rPr>
                <w:rFonts w:ascii="新宋体" w:eastAsia="新宋体" w:hAnsi="新宋体"/>
              </w:rPr>
              <w:t xml:space="preserve"> rule, because an implementation is free to disregard any requirement of this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International Standard as long as the result is as if the requirement had been obeyed, as far a</w:t>
            </w:r>
            <w:r w:rsidRPr="000A7016">
              <w:rPr>
                <w:rFonts w:ascii="新宋体" w:eastAsia="新宋体" w:hAnsi="新宋体"/>
              </w:rPr>
              <w:lastRenderedPageBreak/>
              <w:t>s can be determined from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observable behavior of the program. For instance, an actual implementation need not evaluate part of an expression if it can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deduce that its value is not used and that no side effects affecting the observable behavior of the program are produced.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Default="001C29F1" w:rsidP="001C29F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1C29F1" w:rsidRDefault="001C29F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Certain aspects and operations of the abstract machine are described in this International Standard as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implementation-defined (for example, sizeof(int)). These constitute the parameters of the abstract machine.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corresponding instance</w:t>
            </w:r>
          </w:p>
        </w:tc>
        <w:tc>
          <w:tcPr>
            <w:tcW w:w="11907" w:type="dxa"/>
          </w:tcPr>
          <w:p w:rsidR="00973DA9" w:rsidRDefault="001C29F1" w:rsidP="001C29F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Each implementation shall include documentation describing its characteristics and behavior in these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respects. 6 Such documentation shall define the instance of the abstract machine that corresponds to that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 xml:space="preserve">implementation (referred to as the </w:t>
            </w:r>
            <w:r w:rsidR="00923917">
              <w:rPr>
                <w:rFonts w:ascii="新宋体" w:eastAsia="新宋体" w:hAnsi="新宋体"/>
              </w:rPr>
              <w:t>"</w:t>
            </w:r>
            <w:r w:rsidRPr="001C29F1">
              <w:rPr>
                <w:rFonts w:ascii="新宋体" w:eastAsia="新宋体" w:hAnsi="新宋体"/>
              </w:rPr>
              <w:t>corresponding instance</w:t>
            </w:r>
            <w:r w:rsidR="00923917">
              <w:rPr>
                <w:rFonts w:ascii="新宋体" w:eastAsia="新宋体" w:hAnsi="新宋体"/>
              </w:rPr>
              <w:t>"</w:t>
            </w:r>
            <w:r w:rsidRPr="001C29F1">
              <w:rPr>
                <w:rFonts w:ascii="新宋体" w:eastAsia="新宋体" w:hAnsi="新宋体"/>
              </w:rPr>
              <w:t xml:space="preserve"> below).</w:t>
            </w:r>
          </w:p>
          <w:p w:rsidR="001C29F1" w:rsidRDefault="001C29F1" w:rsidP="001C29F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6) This documentation also includes conditionally-supported constructs and locale-specific behavior. See 1.4.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allowable behaviors</w:t>
            </w:r>
          </w:p>
        </w:tc>
        <w:tc>
          <w:tcPr>
            <w:tcW w:w="11907" w:type="dxa"/>
          </w:tcPr>
          <w:p w:rsidR="00973DA9" w:rsidRDefault="001C29F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Where possible, this International Standard defines a set of allowable behaviors.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These define the nondeterministic aspects of the abstract machine.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907" w:type="dxa"/>
          </w:tcPr>
          <w:p w:rsidR="00973DA9" w:rsidRDefault="001C29F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A conforming implementation executing a well-formed program shall produce the same observable behavior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as one of the possible executions of the corresponding instance of the abstract machine with the same program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and the same input.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1C29F1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instance</w:t>
            </w:r>
          </w:p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suspended</w:t>
            </w:r>
          </w:p>
        </w:tc>
        <w:tc>
          <w:tcPr>
            <w:tcW w:w="11907" w:type="dxa"/>
          </w:tcPr>
          <w:p w:rsidR="00973DA9" w:rsidRDefault="001C29F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An instance of each object with automatic storage duration (3.7.3) is associated with each entry into its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block. Such an object exists and retains its last-stored value during the execution of the block and while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block is suspended (by a call of a function or receipt of a signal).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observable behavior</w:t>
            </w:r>
          </w:p>
        </w:tc>
        <w:tc>
          <w:tcPr>
            <w:tcW w:w="11907" w:type="dxa"/>
          </w:tcPr>
          <w:p w:rsidR="00FF265D" w:rsidRPr="00FF265D" w:rsidRDefault="00FF265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FF265D" w:rsidRPr="00FF265D" w:rsidRDefault="00FF265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 w:hint="eastAsia"/>
              </w:rPr>
              <w:t>—</w:t>
            </w:r>
            <w:r w:rsidRPr="00FF265D">
              <w:rPr>
                <w:rFonts w:ascii="新宋体" w:eastAsia="新宋体" w:hAnsi="新宋体"/>
              </w:rPr>
              <w:t xml:space="preserve"> Access to volatile objects are evaluated strictly according to the rules of the abstract machine.</w:t>
            </w:r>
          </w:p>
          <w:p w:rsidR="00FF265D" w:rsidRPr="00FF265D" w:rsidRDefault="00FF265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 w:hint="eastAsia"/>
              </w:rPr>
              <w:t>—</w:t>
            </w:r>
            <w:r w:rsidRPr="00FF265D">
              <w:rPr>
                <w:rFonts w:ascii="新宋体" w:eastAsia="新宋体" w:hAnsi="新宋体"/>
              </w:rPr>
              <w:t xml:space="preserve"> At program termination, all data written into files shall be identical to one of the possible results that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FF265D" w:rsidRPr="00FF265D" w:rsidRDefault="00FF265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 w:hint="eastAsia"/>
              </w:rPr>
              <w:t>—</w:t>
            </w:r>
            <w:r w:rsidRPr="00FF265D">
              <w:rPr>
                <w:rFonts w:ascii="新宋体" w:eastAsia="新宋体" w:hAnsi="新宋体"/>
              </w:rPr>
              <w:t xml:space="preserve"> The input and output dynamics of interactive devices shall take place in such a fashion that prompting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output is actually delivered before a program waits for input. What constitutes an interactive device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is implementation-defined.</w:t>
            </w:r>
          </w:p>
          <w:p w:rsidR="00973DA9" w:rsidRDefault="00FF265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These collectively are referred to as the observable behavior of the program. [Note: More stringent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correspondences between abstract and actual semantics may be defined by each implementation. —end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full-expression</w:t>
            </w:r>
          </w:p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implicit full-expression</w:t>
            </w:r>
          </w:p>
        </w:tc>
        <w:tc>
          <w:tcPr>
            <w:tcW w:w="11907" w:type="dxa"/>
          </w:tcPr>
          <w:p w:rsidR="00973DA9" w:rsidRDefault="00FF265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A full-expression is an expression that is not a subexpression of another expression. [Note: in some contexts,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such as unevaluated operands, a syntactic subexpression is considered a full-expression (Clause 5). —end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note ] If a language construct is defined to produce an implicit call of a function, a use of the language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construct is considered to be an expression for the purposes of this definition. A call to a destructor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generated at the end of the lifetime of an object other than a temporary object is an implicit full-expression.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Conversions applied to the result of an expression in order to satisfy the requirements of the language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construct in which the expression appears are also considered to be part of the full-expression.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side effect</w:t>
            </w:r>
          </w:p>
        </w:tc>
        <w:tc>
          <w:tcPr>
            <w:tcW w:w="11907" w:type="dxa"/>
          </w:tcPr>
          <w:p w:rsidR="00973DA9" w:rsidRDefault="00FF265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Accessing an object designated by a volatile glvalue (3.10), modifying an object, calling a library I/O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function, or calling a function that does any of those operations are all side effects, which are changes in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state of the execution environment.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</w:t>
            </w:r>
            <w:r w:rsidRPr="00FF265D">
              <w:rPr>
                <w:rFonts w:ascii="新宋体" w:eastAsia="新宋体" w:hAnsi="新宋体"/>
              </w:rPr>
              <w:t>valuation</w:t>
            </w:r>
          </w:p>
          <w:p w:rsidR="00FF265D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glvalue evaluation</w:t>
            </w:r>
          </w:p>
          <w:p w:rsidR="00FF265D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prvalue evaluation</w:t>
            </w:r>
          </w:p>
        </w:tc>
        <w:tc>
          <w:tcPr>
            <w:tcW w:w="11907" w:type="dxa"/>
          </w:tcPr>
          <w:p w:rsidR="00973DA9" w:rsidRDefault="00FF265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Evaluation of an expression (or a sub-expression) in general includes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both value computations (including determining the identity of an object for glvalue evaluation and fetching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a value previously assigned to an object for prvalue evaluation) and initiation of side effects.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sequenced before</w:t>
            </w:r>
          </w:p>
        </w:tc>
        <w:tc>
          <w:tcPr>
            <w:tcW w:w="11907" w:type="dxa"/>
          </w:tcPr>
          <w:p w:rsidR="00973DA9" w:rsidRDefault="00FF265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Sequenced before is an asymmetric, transitive, pair-wise relation between evaluations executed by a single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thread (1.10), which induces a partial order among those evaluations. Given any two evaluations A and B, if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A is sequenced before B, then the execution of A shall precede the execution of B.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907" w:type="dxa"/>
          </w:tcPr>
          <w:p w:rsidR="00973DA9" w:rsidRDefault="00FF265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If A is not sequenced before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B and B is not sequenced before A, then A and B are unsequenced. [Note: The execution of unsequenced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evaluations can overlap.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907" w:type="dxa"/>
          </w:tcPr>
          <w:p w:rsidR="00973DA9" w:rsidRDefault="00FF265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Evaluations A and B are indeterminately sequenced when either A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is sequenced before B or B is sequenced before A, but it is unspecified which. [Note: Indeterminately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sequenced evaluations cannot overlap, but either could be executed first. —end note ]</w:t>
            </w:r>
          </w:p>
        </w:tc>
      </w:tr>
      <w:tr w:rsidR="00EB2AED" w:rsidTr="002D502E">
        <w:tc>
          <w:tcPr>
            <w:tcW w:w="1844" w:type="dxa"/>
          </w:tcPr>
          <w:p w:rsidR="00EB2AED" w:rsidRPr="002B7B7C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EB2AED" w:rsidRPr="00FF265D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 w:hint="eastAsia"/>
                <w:color w:val="FF0000"/>
              </w:rPr>
              <w:t>没有</w:t>
            </w:r>
            <w:r w:rsidRPr="00EB2AED">
              <w:rPr>
                <w:rFonts w:ascii="新宋体" w:eastAsia="新宋体" w:hAnsi="新宋体"/>
                <w:color w:val="FF0000"/>
              </w:rPr>
              <w:t>出现</w:t>
            </w:r>
            <w:r w:rsidRPr="00EB2AED">
              <w:rPr>
                <w:rFonts w:ascii="新宋体" w:eastAsia="新宋体" w:hAnsi="新宋体" w:hint="eastAsia"/>
                <w:color w:val="FF0000"/>
              </w:rPr>
              <w:t>sequence point</w:t>
            </w:r>
          </w:p>
        </w:tc>
        <w:tc>
          <w:tcPr>
            <w:tcW w:w="11907" w:type="dxa"/>
          </w:tcPr>
          <w:p w:rsidR="00EB2AED" w:rsidRPr="00FF265D" w:rsidRDefault="00EB2AE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sequencing constraint</w:t>
            </w:r>
          </w:p>
        </w:tc>
        <w:tc>
          <w:tcPr>
            <w:tcW w:w="11907" w:type="dxa"/>
          </w:tcPr>
          <w:p w:rsidR="00973DA9" w:rsidRDefault="00EB2AE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The sequencing constraints on the execution of the called function (as described above)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are features of the function calls as evaluated, whatever the syntax of the expression that calls the function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might be.</w:t>
            </w:r>
          </w:p>
        </w:tc>
      </w:tr>
      <w:tr w:rsidR="00973DA9" w:rsidTr="002D502E">
        <w:tc>
          <w:tcPr>
            <w:tcW w:w="1844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1.10 Multi-thre</w:t>
            </w:r>
            <w:r w:rsidRPr="00EB2AED">
              <w:rPr>
                <w:rFonts w:ascii="新宋体" w:eastAsia="新宋体" w:hAnsi="新宋体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lastRenderedPageBreak/>
              <w:t>thread of executio</w:t>
            </w:r>
            <w:r w:rsidRPr="00EB2AED">
              <w:rPr>
                <w:rFonts w:ascii="新宋体" w:eastAsia="新宋体" w:hAnsi="新宋体"/>
              </w:rPr>
              <w:lastRenderedPageBreak/>
              <w:t>n</w:t>
            </w:r>
          </w:p>
          <w:p w:rsidR="00EB2AED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thread</w:t>
            </w:r>
          </w:p>
        </w:tc>
        <w:tc>
          <w:tcPr>
            <w:tcW w:w="11907" w:type="dxa"/>
          </w:tcPr>
          <w:p w:rsidR="00973DA9" w:rsidRDefault="00EB2AE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lastRenderedPageBreak/>
              <w:t>A thread of execution (also known as a thread) is a single flow of control within a program, including the init</w:t>
            </w:r>
            <w:r w:rsidRPr="00EB2AED">
              <w:rPr>
                <w:rFonts w:ascii="新宋体" w:eastAsia="新宋体" w:hAnsi="新宋体"/>
              </w:rPr>
              <w:lastRenderedPageBreak/>
              <w:t>ial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invocation of a specific top-level function, and recursively including every function invocation subsequently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executed by the thread. [Note: When one thread creates another, the initial call to the top-level function of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the new thread is executed by the new thread, not by the creating thread.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execution</w:t>
            </w:r>
          </w:p>
        </w:tc>
        <w:tc>
          <w:tcPr>
            <w:tcW w:w="11907" w:type="dxa"/>
          </w:tcPr>
          <w:p w:rsidR="00973DA9" w:rsidRDefault="00EB2AE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The execution of the entire program consists of an execution of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all of its threads. [Note: Usually the execution can be viewed as an interleaving of all its threads. However,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some kinds of atomic operations, for example, allow executions inconsistent with a simple interleaving, as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described below.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lock-free execution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Executions of atomic functions that are either defined to be lock-free (29.7) or indicated as lock-free (29.4)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are lock-free executions.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obstruction-free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 w:hint="eastAsia"/>
              </w:rPr>
              <w:t>—</w:t>
            </w:r>
            <w:r w:rsidRPr="0089192D">
              <w:rPr>
                <w:rFonts w:ascii="新宋体" w:eastAsia="新宋体" w:hAnsi="新宋体"/>
              </w:rPr>
              <w:t xml:space="preserve"> If there is only one unblocked thread, a lock-free execution in that thread shall complete. [Note: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Concurrently executing threads may prevent progress of a lock-free execution. For example, this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situation can occur with load-locked store-conditional implementations. This property is sometimes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termed obstruction-free.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lock-free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 w:hint="eastAsia"/>
              </w:rPr>
              <w:t>—</w:t>
            </w:r>
            <w:r w:rsidRPr="0089192D">
              <w:rPr>
                <w:rFonts w:ascii="新宋体" w:eastAsia="新宋体" w:hAnsi="新宋体"/>
              </w:rPr>
              <w:t xml:space="preserve"> When one or more lock-free executions run concurrently, at least one should complete. [Note: It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is difficult for some implementations to provide absolute guarantees to this effect, since repeated and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particularly inopportune interference from other threads may prevent forward</w:t>
            </w:r>
            <w:r w:rsidR="000777B5">
              <w:rPr>
                <w:rFonts w:ascii="新宋体" w:eastAsia="新宋体" w:hAnsi="新宋体"/>
              </w:rPr>
              <w:t xml:space="preserve"> progress, e.g., by repeat</w:t>
            </w:r>
            <w:r w:rsidRPr="0089192D">
              <w:rPr>
                <w:rFonts w:ascii="新宋体" w:eastAsia="新宋体" w:hAnsi="新宋体"/>
              </w:rPr>
              <w:t>edly stealing a cache line for unrelated purposes between load-locked and store-conditional instructions.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this International Standard, this property is sometimes termed lock-free.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conflict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Two expression evaluations conflict if one of them modifies a memory location (1.7) and the other one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accesses or modifies the same memory location.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synchronization operation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The library defines a number of atomic operations (Clause 29) and operations on mutexes (Clause 30)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that are specially identified as synchronization operations.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consume operation</w:t>
            </w:r>
          </w:p>
          <w:p w:rsidR="0089192D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acquire operation</w:t>
            </w:r>
          </w:p>
          <w:p w:rsidR="0089192D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release operation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acquire fence</w:t>
            </w:r>
          </w:p>
          <w:p w:rsidR="0089192D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8919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relaxed atomic</w:t>
            </w:r>
            <w:r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operation</w:t>
            </w:r>
          </w:p>
          <w:p w:rsidR="0089192D" w:rsidRDefault="0089192D" w:rsidP="008919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8919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modification</w:t>
            </w:r>
            <w:r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order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release sequence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synchronize with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carries a dependency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dependency-ordered before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inter-thread happens before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happens before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1F39A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39A3">
              <w:rPr>
                <w:rFonts w:ascii="新宋体" w:eastAsia="新宋体" w:hAnsi="新宋体"/>
              </w:rPr>
              <w:t>visible side effect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1F39A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0777B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777B5">
              <w:rPr>
                <w:rFonts w:ascii="新宋体" w:eastAsia="新宋体" w:hAnsi="新宋体"/>
              </w:rPr>
              <w:t>2.1 Separate translation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source file</w:t>
            </w:r>
          </w:p>
        </w:tc>
        <w:tc>
          <w:tcPr>
            <w:tcW w:w="11907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The text of the program is kept in units called source files in this International Standard.</w:t>
            </w: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777B5">
              <w:rPr>
                <w:rFonts w:ascii="新宋体" w:eastAsia="新宋体" w:hAnsi="新宋体"/>
              </w:rPr>
              <w:t>2.1 Separate translation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907" w:type="dxa"/>
          </w:tcPr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A source file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together with all the headers (17.6.1.2) and source files included (16.2) via the preprocessing directive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#include, less any source lines skipped by any of the conditional inclusion (16.1) preprocessing directives, is</w:t>
            </w:r>
          </w:p>
          <w:p w:rsidR="00973DA9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called a translation unit. [Note: A C ++ program need not all be translated at the same time.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777B5">
              <w:rPr>
                <w:rFonts w:ascii="新宋体" w:eastAsia="新宋体" w:hAnsi="新宋体"/>
              </w:rPr>
              <w:t>2.1 Separate tr</w:t>
            </w:r>
            <w:r w:rsidRPr="000777B5">
              <w:rPr>
                <w:rFonts w:ascii="新宋体" w:eastAsia="新宋体" w:hAnsi="新宋体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lastRenderedPageBreak/>
              <w:t>translated transla</w:t>
            </w:r>
            <w:r w:rsidRPr="00B66F5B">
              <w:rPr>
                <w:rFonts w:ascii="新宋体" w:eastAsia="新宋体" w:hAnsi="新宋体"/>
              </w:rPr>
              <w:lastRenderedPageBreak/>
              <w:t>tion unit</w:t>
            </w:r>
          </w:p>
          <w:p w:rsidR="00B66F5B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instantiation unit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physical source line</w:t>
            </w:r>
          </w:p>
          <w:p w:rsidR="00B66F5B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907" w:type="dxa"/>
          </w:tcPr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Each instance of a backslash character (\) immediately followed by a new-line character is deleted,</w:t>
            </w:r>
          </w:p>
          <w:p w:rsidR="00973DA9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splicing physical source lines to form logical source lines.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2.2 Phases of translation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instantiation unit</w:t>
            </w:r>
          </w:p>
        </w:tc>
        <w:tc>
          <w:tcPr>
            <w:tcW w:w="11907" w:type="dxa"/>
          </w:tcPr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All the required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instantiations are performed to produce instantiation units. [Note: These are similar to translated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translation units, but contain no references to uninstantiated templates and no template definitions.</w:t>
            </w:r>
          </w:p>
          <w:p w:rsidR="00973DA9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 w:hint="eastAsia"/>
              </w:rPr>
              <w:t>—</w:t>
            </w:r>
            <w:r w:rsidRPr="00B66F5B">
              <w:rPr>
                <w:rFonts w:ascii="新宋体" w:eastAsia="新宋体" w:hAnsi="新宋体"/>
              </w:rPr>
              <w:t>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2.3 Character sets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basic source character set</w:t>
            </w:r>
          </w:p>
          <w:p w:rsidR="0088098D" w:rsidRDefault="0088098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space character</w:t>
            </w:r>
          </w:p>
          <w:p w:rsidR="0088098D" w:rsidRDefault="0088098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control character</w:t>
            </w:r>
          </w:p>
          <w:p w:rsidR="0088098D" w:rsidRDefault="0088098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graphical character</w:t>
            </w:r>
          </w:p>
        </w:tc>
        <w:tc>
          <w:tcPr>
            <w:tcW w:w="11907" w:type="dxa"/>
          </w:tcPr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The basic source character set consists of 96 characters: the space character, the control characters repre-</w:t>
            </w:r>
          </w:p>
          <w:p w:rsidR="00973DA9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senting horizontal tab, vertical tab, form feed, and new-line, plus the following 91 graphical characters: 14</w:t>
            </w:r>
          </w:p>
          <w:p w:rsidR="0088098D" w:rsidRPr="0088098D" w:rsidRDefault="0088098D" w:rsidP="008809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a b c d e f g h i j k l m n o p q r s t u v w x y z</w:t>
            </w:r>
          </w:p>
          <w:p w:rsidR="0088098D" w:rsidRPr="0088098D" w:rsidRDefault="0088098D" w:rsidP="008809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A B C D E F G H I J K L M N O P Q R S T U V W X Y Z</w:t>
            </w:r>
          </w:p>
          <w:p w:rsidR="0088098D" w:rsidRPr="0088098D" w:rsidRDefault="0088098D" w:rsidP="008809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0 1 2 3 4 5 6 7 8 9</w:t>
            </w:r>
          </w:p>
          <w:p w:rsidR="0088098D" w:rsidRDefault="0088098D" w:rsidP="008809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 xml:space="preserve">_ { } [ ] # ( ) &lt; &gt; % : ; . ? * + - / ^ &amp; | </w:t>
            </w:r>
            <w:r w:rsidRPr="0088098D">
              <w:rPr>
                <w:rFonts w:ascii="Cambria Math" w:eastAsia="新宋体" w:hAnsi="Cambria Math" w:cs="Cambria Math"/>
              </w:rPr>
              <w:t>∼</w:t>
            </w:r>
            <w:r w:rsidRPr="0088098D">
              <w:rPr>
                <w:rFonts w:ascii="新宋体" w:eastAsia="新宋体" w:hAnsi="新宋体"/>
              </w:rPr>
              <w:t xml:space="preserve"> ! = , \ " </w:t>
            </w:r>
            <w:r>
              <w:rPr>
                <w:rFonts w:ascii="新宋体" w:eastAsia="新宋体" w:hAnsi="新宋体"/>
              </w:rPr>
              <w:t>'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14) The glyphs for the members of the basic source character set are intended to identify characters from the subset of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ISO/IEC 10646 which corresponds to the ASCII character set. However, because the mapping from source file characters to the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source character set (described in translation phase 1) is specified as implementation-defined, an implementation is required to</w:t>
            </w:r>
          </w:p>
          <w:p w:rsid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document how the basic source characters are represented in source files.</w:t>
            </w: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2.3 Character sets</w:t>
            </w:r>
          </w:p>
        </w:tc>
        <w:tc>
          <w:tcPr>
            <w:tcW w:w="2126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universal-character-name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hex-quad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The universal-character-name construct provides a way to name other characters.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hex-quad:</w:t>
            </w:r>
          </w:p>
          <w:p w:rsidR="00973DA9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DE2AF3">
              <w:rPr>
                <w:rFonts w:ascii="新宋体" w:eastAsia="新宋体" w:hAnsi="新宋体"/>
              </w:rPr>
              <w:t>hexadecimal-digit hexadecimal-digit hexadecimal-digit hexadecimal-digit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lastRenderedPageBreak/>
              <w:t>universal-character-name: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DE2AF3">
              <w:rPr>
                <w:rFonts w:ascii="新宋体" w:eastAsia="新宋体" w:hAnsi="新宋体"/>
              </w:rPr>
              <w:t>\u hex-quad</w:t>
            </w:r>
          </w:p>
          <w:p w:rsid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DE2AF3">
              <w:rPr>
                <w:rFonts w:ascii="新宋体" w:eastAsia="新宋体" w:hAnsi="新宋体"/>
              </w:rPr>
              <w:t>\U hex-quad hex-quad</w:t>
            </w: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basic execution character set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basic execution wide-character set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control character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null character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null wide character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The basic execution character set and the basic execution wide-character set shall each contain all the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members of the basic source character set, plus control characters representing alert, backspace, and carriage</w:t>
            </w:r>
          </w:p>
          <w:p w:rsidR="00973DA9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return, plus a null character (respectively, null wide character), whose representation has all zero bits.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2.3 Character sets</w:t>
            </w:r>
          </w:p>
        </w:tc>
        <w:tc>
          <w:tcPr>
            <w:tcW w:w="2126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execution character set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execution wide-character set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The execution character set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and the execution wide-character set are implementation-defined supersets of the basic execution character</w:t>
            </w:r>
          </w:p>
          <w:p w:rsidR="00973DA9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set and the basic execution wide-character set, respectively.</w:t>
            </w: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2.4 Trigraph sequences</w:t>
            </w:r>
          </w:p>
        </w:tc>
        <w:tc>
          <w:tcPr>
            <w:tcW w:w="2126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trigraph sequence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Before any other processing takes place, each occurrence of one of the following sequences of three characters</w:t>
            </w:r>
          </w:p>
          <w:p w:rsidR="00973DA9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(“trigraph sequences”) is replaced by the single character indicated in Table 1.</w:t>
            </w:r>
          </w:p>
          <w:p w:rsid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Tr="00DE2AF3"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Replacement</w:t>
                  </w:r>
                </w:p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</w:tr>
            <w:tr w:rsidR="00DE2AF3" w:rsidTr="00DE2AF3"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{</w:t>
                  </w:r>
                </w:p>
              </w:tc>
            </w:tr>
            <w:tr w:rsidR="00DE2AF3" w:rsidTr="00DE2AF3"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  <w:tr w:rsidR="00DE2AF3" w:rsidTr="00DE2AF3"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</w:t>
                  </w:r>
                  <w:r>
                    <w:rPr>
                      <w:rFonts w:ascii="新宋体" w:eastAsia="新宋体" w:hAnsi="新宋体"/>
                    </w:rPr>
                    <w:t>'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Cambria Math" w:eastAsia="新宋体" w:hAnsi="Cambria Math" w:cs="Cambria Math"/>
                    </w:rPr>
                    <w:t>∼</w:t>
                  </w:r>
                </w:p>
              </w:tc>
            </w:tr>
          </w:tbl>
          <w:p w:rsid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2.5 Preprocessing tokens</w:t>
            </w:r>
          </w:p>
        </w:tc>
        <w:tc>
          <w:tcPr>
            <w:tcW w:w="2126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preprocessing-token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preprocessing-token: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header-name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identifier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pp-number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character-literal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user-defined-character-literal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string-literal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user-defined-string-literal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preprocessing-op-or-punc</w:t>
            </w:r>
          </w:p>
          <w:p w:rsidR="00973DA9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each non-white-space character that cannot be one of the above</w:t>
            </w:r>
          </w:p>
        </w:tc>
      </w:tr>
      <w:tr w:rsidR="00973DA9" w:rsidTr="002D502E">
        <w:tc>
          <w:tcPr>
            <w:tcW w:w="1844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preprocessing token</w:t>
            </w:r>
          </w:p>
        </w:tc>
        <w:tc>
          <w:tcPr>
            <w:tcW w:w="11907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A preprocessing token is the minimal lexical element of the language in translation phases 3 through 6.</w:t>
            </w:r>
          </w:p>
        </w:tc>
      </w:tr>
      <w:tr w:rsidR="00973DA9" w:rsidTr="002D502E">
        <w:tc>
          <w:tcPr>
            <w:tcW w:w="1844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2.5 Preprocessing tokens</w:t>
            </w:r>
          </w:p>
        </w:tc>
        <w:tc>
          <w:tcPr>
            <w:tcW w:w="2126" w:type="dxa"/>
          </w:tcPr>
          <w:p w:rsidR="00973DA9" w:rsidRDefault="003C4909" w:rsidP="003C490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white-space</w:t>
            </w:r>
            <w:r>
              <w:rPr>
                <w:rFonts w:ascii="新宋体" w:eastAsia="新宋体" w:hAnsi="新宋体"/>
              </w:rPr>
              <w:t xml:space="preserve"> </w:t>
            </w:r>
            <w:r w:rsidRPr="003C4909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907" w:type="dxa"/>
          </w:tcPr>
          <w:p w:rsidR="003C4909" w:rsidRPr="003C4909" w:rsidRDefault="003C4909" w:rsidP="003C490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Preprocessing tokens can be separated by white space; this consists of comments (2.8), or white-space</w:t>
            </w:r>
          </w:p>
          <w:p w:rsidR="00973DA9" w:rsidRDefault="003C4909" w:rsidP="003C490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characters (space, horizontal tab, new-line, vertical tab, and form-feed), or both.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2.5 Preprocessing tokens</w:t>
            </w:r>
          </w:p>
        </w:tc>
        <w:tc>
          <w:tcPr>
            <w:tcW w:w="2126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raw string literal</w:t>
            </w:r>
          </w:p>
        </w:tc>
        <w:tc>
          <w:tcPr>
            <w:tcW w:w="11907" w:type="dxa"/>
          </w:tcPr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The raw string literal is defined as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the shortest sequence of characters that matches the raw-string pattern</w:t>
            </w:r>
          </w:p>
          <w:p w:rsidR="00973DA9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encoding-prefix</w:t>
            </w:r>
            <w:r w:rsidRPr="004C70D5">
              <w:rPr>
                <w:rFonts w:ascii="新宋体" w:eastAsia="新宋体" w:hAnsi="新宋体"/>
                <w:vertAlign w:val="subscript"/>
              </w:rPr>
              <w:t>opt</w:t>
            </w:r>
            <w:r w:rsidRPr="004C70D5">
              <w:rPr>
                <w:rFonts w:ascii="新宋体" w:eastAsia="新宋体" w:hAnsi="新宋体"/>
              </w:rPr>
              <w:t xml:space="preserve"> R raw-string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2.6 Alternative tokens</w:t>
            </w:r>
          </w:p>
        </w:tc>
        <w:tc>
          <w:tcPr>
            <w:tcW w:w="2126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alternative token</w:t>
            </w:r>
          </w:p>
          <w:p w:rsidR="004C70D5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primary token</w:t>
            </w:r>
          </w:p>
        </w:tc>
        <w:tc>
          <w:tcPr>
            <w:tcW w:w="11907" w:type="dxa"/>
          </w:tcPr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In all respects of the language, each alternative token behaves the same, respectively, as its primary token,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except for its spelling. 17 The set of alternative tokens is defined in Table 2.</w:t>
            </w:r>
          </w:p>
          <w:p w:rsidR="00973DA9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Primary</w:t>
                  </w:r>
                </w:p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&amp;=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|=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ˆ=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!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Cambria Math" w:eastAsia="新宋体" w:hAnsi="Cambria Math" w:cs="Cambria Math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!=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P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17) Thus the “stringized” values (16.3.2) of [ and &lt;: will be different, maintaining the source spelling, but</w:t>
            </w:r>
            <w:r w:rsidRPr="004C70D5">
              <w:rPr>
                <w:rFonts w:ascii="新宋体" w:eastAsia="新宋体" w:hAnsi="新宋体"/>
              </w:rPr>
              <w:lastRenderedPageBreak/>
              <w:t xml:space="preserve"> the tokens can</w:t>
            </w:r>
          </w:p>
          <w:p w:rsid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otherwise be freely interchanged.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token</w:t>
            </w:r>
          </w:p>
        </w:tc>
        <w:tc>
          <w:tcPr>
            <w:tcW w:w="11907" w:type="dxa"/>
          </w:tcPr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token: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identifier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keyword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literal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operator</w:t>
            </w:r>
          </w:p>
          <w:p w:rsidR="00973DA9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punctuator</w:t>
            </w:r>
          </w:p>
        </w:tc>
      </w:tr>
      <w:tr w:rsidR="00354F43" w:rsidTr="002D502E">
        <w:tc>
          <w:tcPr>
            <w:tcW w:w="1844" w:type="dxa"/>
          </w:tcPr>
          <w:p w:rsidR="00354F43" w:rsidRPr="004C70D5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2.7 Tokens</w:t>
            </w:r>
          </w:p>
        </w:tc>
        <w:tc>
          <w:tcPr>
            <w:tcW w:w="2126" w:type="dxa"/>
          </w:tcPr>
          <w:p w:rsidR="00354F43" w:rsidRPr="004C70D5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literal</w:t>
            </w:r>
          </w:p>
        </w:tc>
        <w:tc>
          <w:tcPr>
            <w:tcW w:w="11907" w:type="dxa"/>
          </w:tcPr>
          <w:p w:rsidR="00354F43" w:rsidRDefault="00354F43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There are five kinds of tokens: identifiers, keywords, literals, 18 operators, and other separators.</w:t>
            </w:r>
          </w:p>
          <w:p w:rsidR="00354F43" w:rsidRPr="004C70D5" w:rsidRDefault="00354F43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18) Literals include strings and character and numeric literals.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2.7 Tokens</w:t>
            </w:r>
          </w:p>
        </w:tc>
        <w:tc>
          <w:tcPr>
            <w:tcW w:w="2126" w:type="dxa"/>
          </w:tcPr>
          <w:p w:rsidR="004C70D5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 w:hint="eastAsia"/>
                <w:shd w:val="clear" w:color="auto" w:fill="0000FF"/>
              </w:rPr>
              <w:t>blank</w:t>
            </w:r>
          </w:p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white space</w:t>
            </w:r>
          </w:p>
        </w:tc>
        <w:tc>
          <w:tcPr>
            <w:tcW w:w="11907" w:type="dxa"/>
          </w:tcPr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Blanks,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horizontal and vertical tabs, newlines, formfeeds, and comments (collectively, “white space”), as described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below, are ignored except as they serve to separate tokens. [Note: Some white space is required to sepa-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rate otherwise adjacent identifiers, keywords, numeric literals, and alternative tokens containing alphabetic</w:t>
            </w:r>
          </w:p>
          <w:p w:rsidR="00973DA9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characters.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2.8 Comments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The characters /* start a comment, which terminates with the characters */.</w:t>
            </w:r>
          </w:p>
        </w:tc>
      </w:tr>
      <w:tr w:rsidR="00973DA9" w:rsidTr="002D502E">
        <w:tc>
          <w:tcPr>
            <w:tcW w:w="1844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2.8 Comments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The characters // start a comment, which terminates with the next new-line character.</w:t>
            </w:r>
          </w:p>
        </w:tc>
      </w:tr>
      <w:tr w:rsidR="00973DA9" w:rsidTr="002D502E">
        <w:tc>
          <w:tcPr>
            <w:tcW w:w="1844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2.9 Header names</w:t>
            </w:r>
          </w:p>
        </w:tc>
        <w:tc>
          <w:tcPr>
            <w:tcW w:w="2126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header-name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h-char-sequence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h-char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q-char-sequence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q-char</w:t>
            </w:r>
          </w:p>
        </w:tc>
        <w:tc>
          <w:tcPr>
            <w:tcW w:w="11907" w:type="dxa"/>
          </w:tcPr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header-name: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&lt; h-char-sequence &gt;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" q-char-sequence "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h-char-sequence: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h-char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h-char-sequence h-char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h-char:</w:t>
            </w:r>
          </w:p>
          <w:p w:rsidR="00973DA9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any member of the source character set except new-line and &gt;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q-char-sequence: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q-char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q-char-sequence q-char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q-char:</w:t>
            </w:r>
          </w:p>
          <w:p w:rsid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any member of the source character set except new-line and "</w:t>
            </w:r>
          </w:p>
        </w:tc>
      </w:tr>
      <w:tr w:rsidR="00973DA9" w:rsidTr="002D502E">
        <w:tc>
          <w:tcPr>
            <w:tcW w:w="1844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lastRenderedPageBreak/>
              <w:t>2.10 Preprocessing numbers</w:t>
            </w:r>
          </w:p>
        </w:tc>
        <w:tc>
          <w:tcPr>
            <w:tcW w:w="2126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pp-number</w:t>
            </w:r>
          </w:p>
        </w:tc>
        <w:tc>
          <w:tcPr>
            <w:tcW w:w="11907" w:type="dxa"/>
          </w:tcPr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pp-number: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. 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 xml:space="preserve">pp-number </w:t>
            </w:r>
            <w:r>
              <w:rPr>
                <w:rFonts w:ascii="新宋体" w:eastAsia="新宋体" w:hAnsi="新宋体"/>
              </w:rPr>
              <w:t>'</w:t>
            </w:r>
            <w:r w:rsidRPr="00354F43">
              <w:rPr>
                <w:rFonts w:ascii="新宋体" w:eastAsia="新宋体" w:hAnsi="新宋体"/>
              </w:rPr>
              <w:t xml:space="preserve"> 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 xml:space="preserve">pp-number </w:t>
            </w:r>
            <w:r>
              <w:rPr>
                <w:rFonts w:ascii="新宋体" w:eastAsia="新宋体" w:hAnsi="新宋体"/>
              </w:rPr>
              <w:t>'</w:t>
            </w:r>
            <w:r w:rsidRPr="00354F43">
              <w:rPr>
                <w:rFonts w:ascii="新宋体" w:eastAsia="新宋体" w:hAnsi="新宋体"/>
              </w:rPr>
              <w:t xml:space="preserve"> 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identifier-nondigit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e sign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E sign</w:t>
            </w:r>
          </w:p>
          <w:p w:rsidR="00973DA9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.</w:t>
            </w:r>
          </w:p>
        </w:tc>
      </w:tr>
      <w:tr w:rsidR="00973DA9" w:rsidTr="002D502E">
        <w:tc>
          <w:tcPr>
            <w:tcW w:w="1844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2.11 Identifiers</w:t>
            </w:r>
          </w:p>
        </w:tc>
        <w:tc>
          <w:tcPr>
            <w:tcW w:w="2126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identifier-nondigit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nondigit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digit</w:t>
            </w:r>
          </w:p>
        </w:tc>
        <w:tc>
          <w:tcPr>
            <w:tcW w:w="11907" w:type="dxa"/>
          </w:tcPr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identifier-nondigit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identifier identifier-nondigit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identifier 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identifier-nondigit: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universal-character-name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other implementation-defined characters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nondigit: one of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a b c d e f g h i j k l m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n o p q r s t u v w x y z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A B C D E F G H I J K L M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N O P Q R S T U V W X Y Z _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digit: one of</w:t>
            </w:r>
          </w:p>
          <w:p w:rsidR="00973DA9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0 1 2 3 4 5 6 7 8 9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907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An identifier is an arbitrarily long sequence of letters and digits.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2.11 Identifiers</w:t>
            </w:r>
          </w:p>
        </w:tc>
        <w:tc>
          <w:tcPr>
            <w:tcW w:w="2126" w:type="dxa"/>
          </w:tcPr>
          <w:p w:rsidR="00405A16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i</w:t>
            </w:r>
            <w:r w:rsidRPr="00354F43">
              <w:rPr>
                <w:rFonts w:ascii="新宋体" w:eastAsia="新宋体" w:hAnsi="新宋体"/>
              </w:rPr>
              <w:t>dentifiers with special meaning</w:t>
            </w:r>
          </w:p>
        </w:tc>
        <w:tc>
          <w:tcPr>
            <w:tcW w:w="11907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The identifiers in Table 3 have a special meaning when appearing in a certain context.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Tr="00405A16">
              <w:tc>
                <w:tcPr>
                  <w:tcW w:w="123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final</w:t>
                  </w:r>
                </w:p>
              </w:tc>
            </w:tr>
          </w:tbl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2.11 Identifiers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regular identifier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Unless otherwise specified, any ambiguity as to whether a given identifier has a special meaning is resolved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to interpret the token as a regular identifier.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2.12 Keywords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keyword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The identifiers shown in Table 4 are reserved for use as keywords (that is, they are unconditionally treated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as keywords in phase 7) except in an attribute-token (7.6.1) [Note: The export keyword is unused but is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reserved for future use.—end note ]: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446"/>
              <w:gridCol w:w="2076"/>
              <w:gridCol w:w="1236"/>
            </w:tblGrid>
            <w:tr w:rsidR="00405A16" w:rsidTr="00405A16">
              <w:tc>
                <w:tcPr>
                  <w:tcW w:w="1446" w:type="dxa"/>
                </w:tcPr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alignas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alignof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asm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auto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bool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break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case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catch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char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char16_t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char32_t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class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const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constexpr </w:t>
                  </w:r>
                </w:p>
                <w:p w:rsidR="00405A16" w:rsidRP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continue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decltype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default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delete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do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double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dynamic_cast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else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enum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explicit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export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extern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false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float </w:t>
                  </w:r>
                </w:p>
                <w:p w:rsidR="00405A16" w:rsidRP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for </w:t>
                  </w:r>
                </w:p>
              </w:tc>
              <w:tc>
                <w:tcPr>
                  <w:tcW w:w="1446" w:type="dxa"/>
                </w:tcPr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friend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goto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if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inline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int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long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mutable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namespace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new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noexcept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nullptr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operator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private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protected </w:t>
                  </w:r>
                </w:p>
                <w:p w:rsidR="00405A16" w:rsidRP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public </w:t>
                  </w:r>
                </w:p>
              </w:tc>
              <w:tc>
                <w:tcPr>
                  <w:tcW w:w="2076" w:type="dxa"/>
                </w:tcPr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register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reinterpret_cast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return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short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signed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sizeof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static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static_assert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static_cast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struct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switch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template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this 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thread_local</w:t>
                  </w:r>
                </w:p>
                <w:p w:rsidR="00405A16" w:rsidRP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lastRenderedPageBreak/>
                    <w:t>true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try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typedef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typeid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typename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union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unsigned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using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virtual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void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volatile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wchar_t</w:t>
                  </w:r>
                </w:p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lastRenderedPageBreak/>
                    <w:t>while</w:t>
                  </w:r>
                </w:p>
              </w:tc>
            </w:tr>
          </w:tbl>
          <w:p w:rsidR="00405A16" w:rsidRDefault="00405A16" w:rsidP="00405A16">
            <w:pPr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lastRenderedPageBreak/>
              <w:t>2.12 Keywords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alternative representation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Furthermore, the alternative representations shown in Table 5 for certain operators and punctuators (2.6)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are reserved and shall not be used otherwise: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 xml:space="preserve">Table </w:t>
            </w:r>
            <w:r>
              <w:rPr>
                <w:rFonts w:ascii="新宋体" w:eastAsia="新宋体" w:hAnsi="新宋体"/>
              </w:rPr>
              <w:t>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Tr="00405A16"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and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not</w:t>
                  </w:r>
                </w:p>
              </w:tc>
            </w:tr>
            <w:tr w:rsidR="00405A16" w:rsidTr="00405A16"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2.13 Operators and punctuators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preprocessing-op-or-punc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preprocessing-op-or-punc: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{ } [ ] # ## ( )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&lt;: :&gt; &lt;% %&gt; %: %:%: ; : ...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new delete ? :: . .*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+ - * / % ˆ &amp; |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~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! = &lt; &gt; += -= *= /= %=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 w:hint="eastAsia"/>
              </w:rPr>
              <w:t>ˆ</w:t>
            </w:r>
            <w:r w:rsidRPr="00405A16">
              <w:rPr>
                <w:rFonts w:ascii="新宋体" w:eastAsia="新宋体" w:hAnsi="新宋体"/>
              </w:rPr>
              <w:t>= &amp;= |= &lt;&lt; &gt;&gt; &gt;&gt;= &lt;&lt;= == !=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&lt;= &gt;= &amp;&amp; || ++ -- , -&gt;* -&gt;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and and_eq bitand bitor compl not not_eq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or or_eq xor xor_eq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2.14.1 Kinds of literals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literal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There are several kinds of literals. 21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literal: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integer-literal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character-literal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floating-literal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string-literal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boolean-literal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pointer-literal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user-defined-literal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21) The term “literal” generally designates, in this International Standard, those tokens that are called “constants” in ISO C.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integer-literal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decimal-literal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octal-literal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hexadecimal-literal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binary-literal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nonzero-digit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octal-digit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hexadecimal-digit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binary-digit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integer-suffix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unsigned-suffix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long-suffix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long-long-suffix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integer-literal: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decimal-literal integer-suffix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octal-literal integer-suffix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hex</w:t>
            </w:r>
            <w:r w:rsidR="00C16C68">
              <w:rPr>
                <w:rFonts w:ascii="新宋体" w:eastAsia="新宋体" w:hAnsi="新宋体"/>
              </w:rPr>
              <w:t>adecimal-literal integer-suffix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binary-literal integer-suffix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decimal-literal: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nonzero-digit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 xml:space="preserve">decimal-literal </w:t>
            </w:r>
            <w:r>
              <w:rPr>
                <w:rFonts w:ascii="新宋体" w:eastAsia="新宋体" w:hAnsi="新宋体"/>
              </w:rPr>
              <w:t>'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="00405A16" w:rsidRPr="00405A16">
              <w:rPr>
                <w:rFonts w:ascii="新宋体" w:eastAsia="新宋体" w:hAnsi="新宋体"/>
              </w:rPr>
              <w:t xml:space="preserve"> digit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octal-literal: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 xml:space="preserve">octal-literal </w:t>
            </w:r>
            <w:r>
              <w:rPr>
                <w:rFonts w:ascii="新宋体" w:eastAsia="新宋体" w:hAnsi="新宋体"/>
              </w:rPr>
              <w:t>'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="00405A16" w:rsidRPr="00405A16">
              <w:rPr>
                <w:rFonts w:ascii="新宋体" w:eastAsia="新宋体" w:hAnsi="新宋体"/>
              </w:rPr>
              <w:t xml:space="preserve"> octal-digit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hexadecimal-literal: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0x hexadecimal-digit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0X hexadecimal-digit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 xml:space="preserve">hexadecimal-literal </w:t>
            </w:r>
            <w:r>
              <w:rPr>
                <w:rFonts w:ascii="新宋体" w:eastAsia="新宋体" w:hAnsi="新宋体"/>
              </w:rPr>
              <w:t>'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="00405A16" w:rsidRPr="00405A16">
              <w:rPr>
                <w:rFonts w:ascii="新宋体" w:eastAsia="新宋体" w:hAnsi="新宋体"/>
              </w:rPr>
              <w:t xml:space="preserve"> hexadecimal-digit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binary-literal: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0b binary-digit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0B binary-digit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 xml:space="preserve">binary-literal </w:t>
            </w:r>
            <w:r>
              <w:rPr>
                <w:rFonts w:ascii="新宋体" w:eastAsia="新宋体" w:hAnsi="新宋体"/>
              </w:rPr>
              <w:t>'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="00405A16" w:rsidRPr="00405A16">
              <w:rPr>
                <w:rFonts w:ascii="新宋体" w:eastAsia="新宋体" w:hAnsi="新宋体"/>
              </w:rPr>
              <w:t xml:space="preserve"> binary-digit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nonzero-digit: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1 2 3 4 5 6 7 8 9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octal-digit: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0 1 2 3 4 5 6 7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hexadecimal-digit: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0 1 2 3 4 5 6 7 8 9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a b c d e f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A B C D E 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binary-digit: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0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1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integer-suffix: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unsigned-suffix long-suffix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u</w:t>
            </w:r>
            <w:r w:rsidR="00C16C68">
              <w:rPr>
                <w:rFonts w:ascii="新宋体" w:eastAsia="新宋体" w:hAnsi="新宋体"/>
              </w:rPr>
              <w:t>nsigned-suffix long-long-suffix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long-suffix unsigned-suffix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l</w:t>
            </w:r>
            <w:r w:rsidR="00C16C68">
              <w:rPr>
                <w:rFonts w:ascii="新宋体" w:eastAsia="新宋体" w:hAnsi="新宋体"/>
              </w:rPr>
              <w:t>ong-long-suffix unsigned-suffix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unsigned-suffix: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u U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long-suffix: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l 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long-long-suffix: one of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ll LL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Default="00E865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86581">
              <w:rPr>
                <w:rFonts w:ascii="新宋体" w:eastAsia="新宋体" w:hAnsi="新宋体"/>
              </w:rPr>
              <w:t>integer literal</w:t>
            </w:r>
          </w:p>
        </w:tc>
        <w:tc>
          <w:tcPr>
            <w:tcW w:w="11907" w:type="dxa"/>
          </w:tcPr>
          <w:p w:rsidR="00E86581" w:rsidRPr="00E86581" w:rsidRDefault="00E86581" w:rsidP="00E865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86581">
              <w:rPr>
                <w:rFonts w:ascii="新宋体" w:eastAsia="新宋体" w:hAnsi="新宋体"/>
              </w:rPr>
              <w:t>An integer literal is a sequence of digits that has no period or exponent part, with optional separating single</w:t>
            </w:r>
          </w:p>
          <w:p w:rsidR="00973DA9" w:rsidRDefault="00E86581" w:rsidP="00E865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86581">
              <w:rPr>
                <w:rFonts w:ascii="新宋体" w:eastAsia="新宋体" w:hAnsi="新宋体"/>
              </w:rPr>
              <w:t>quotes that are ignored when determining its value.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2.14.2 Integer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decimal integer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decimal integer literal (base ten) begins with a digit other than 0 and consists of a sequence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of decimal digits.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2.14.2 Integer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octal integer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An octal integer literal (base eight) begins with the digit 0 and consists of a sequence of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octal digits. 22</w:t>
            </w:r>
          </w:p>
          <w:p w:rsid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22) The digits 8 and 9 are not octal digits.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hexadecimal integer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hexadecimal integer literal (base sixteen) begins with 0x or 0X and consists of a 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of hexadecimal digits, which include the decimal digits and the letters a through f and A through F with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decimal values ten through fifteen.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2.14.2 Integer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binary integer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binary integer literal (base two) begins with 0b or 0B and consists of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sequence of binary digits.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character-literal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c-char-sequence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c-char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escape-sequence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simple-escape-sequence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octal-escape-sequence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hexadecimal-escape-sequence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character-literal: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c-char-sequence </w:t>
            </w:r>
            <w:r>
              <w:rPr>
                <w:rFonts w:ascii="新宋体" w:eastAsia="新宋体" w:hAnsi="新宋体"/>
              </w:rPr>
              <w:t>'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c-char-sequence </w:t>
            </w:r>
            <w:r>
              <w:rPr>
                <w:rFonts w:ascii="新宋体" w:eastAsia="新宋体" w:hAnsi="新宋体"/>
              </w:rPr>
              <w:t>'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c-char-sequence </w:t>
            </w:r>
            <w:r>
              <w:rPr>
                <w:rFonts w:ascii="新宋体" w:eastAsia="新宋体" w:hAnsi="新宋体"/>
              </w:rPr>
              <w:t>'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L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c-char-sequence </w:t>
            </w:r>
            <w:r>
              <w:rPr>
                <w:rFonts w:ascii="新宋体" w:eastAsia="新宋体" w:hAnsi="新宋体"/>
              </w:rPr>
              <w:t>'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c-char-sequence: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c-char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c-char-sequence c-char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c-char: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 xml:space="preserve">any member of </w:t>
            </w:r>
            <w:r>
              <w:rPr>
                <w:rFonts w:ascii="新宋体" w:eastAsia="新宋体" w:hAnsi="新宋体"/>
              </w:rPr>
              <w:t>the source character set except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B83C7E">
              <w:rPr>
                <w:rFonts w:ascii="新宋体" w:eastAsia="新宋体" w:hAnsi="新宋体"/>
              </w:rPr>
              <w:t xml:space="preserve">the single-quote 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backslash \, or new-line character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escape-sequence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universal-character-name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escape-sequence: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simple-escape-sequence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octal-escape-sequence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hexadecimal-escape-sequence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simple-escape-sequence: one of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\" \? \\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\a \b \f \n \r \t \v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octal-escape-sequence: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 octal-digit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 octal-digit octal-digit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 octal-digit octal-digit octal-digit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hexadecimal-escape-sequence: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\x hexadecimal-digit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hexadecimal-escape-sequence hexadecimal-digit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character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 xml:space="preserve">A character literal is one or more characters enclosed in single quotes, as in 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x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optionally preceded by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one of the letters u, U, or L, as in u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y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U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z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or L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x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respectively.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ordinary character literal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narrow-character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character literal that does not begin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with u, U, or L is an ordinary character literal, also referred to as a narrow-character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49065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multicharacter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An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ordinary character literal that contains more than one c-char is a multicharacter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49065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wide-character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character literal that begins with the letter L, such as L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x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is a wide-character literal.</w:t>
            </w:r>
          </w:p>
        </w:tc>
      </w:tr>
      <w:tr w:rsidR="00C16C68" w:rsidTr="002D502E">
        <w:tc>
          <w:tcPr>
            <w:tcW w:w="1844" w:type="dxa"/>
          </w:tcPr>
          <w:p w:rsidR="00C16C68" w:rsidRPr="00B83C7E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  <w:shd w:val="clear" w:color="auto" w:fill="0000FF"/>
              </w:rPr>
              <w:t>nongraphic character</w:t>
            </w:r>
          </w:p>
          <w:p w:rsidR="00C16C68" w:rsidRPr="00B83C7E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</w:t>
            </w:r>
            <w:r w:rsidRPr="00C16C68">
              <w:rPr>
                <w:rFonts w:ascii="新宋体" w:eastAsia="新宋体" w:hAnsi="新宋体"/>
              </w:rPr>
              <w:t>scape sequence</w:t>
            </w: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 xml:space="preserve">Certain nongraphic characters, the single quote </w:t>
            </w:r>
            <w:r>
              <w:rPr>
                <w:rFonts w:ascii="新宋体" w:eastAsia="新宋体" w:hAnsi="新宋体"/>
              </w:rPr>
              <w:t>'</w:t>
            </w:r>
            <w:r w:rsidRPr="00C16C68">
              <w:rPr>
                <w:rFonts w:ascii="新宋体" w:eastAsia="新宋体" w:hAnsi="新宋体"/>
              </w:rPr>
              <w:t>, the double quote ", the question mark ?, 24 and the</w:t>
            </w:r>
          </w:p>
          <w:p w:rsid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backslash \, can be represented according to Table 7.</w:t>
            </w:r>
          </w:p>
          <w:p w:rsid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Tr="00C16C68">
              <w:tc>
                <w:tcPr>
                  <w:tcW w:w="1971" w:type="dxa"/>
                </w:tcPr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new-line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horizontal tab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vertical tab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backspace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carriage return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form feed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alert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backslash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lastRenderedPageBreak/>
                    <w:t>question mark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single quote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double quote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octal number</w:t>
                  </w:r>
                </w:p>
                <w:p w:rsidR="00C16C68" w:rsidRP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lastRenderedPageBreak/>
                    <w:t>NL(LF)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HT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VT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BS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CR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FF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BEL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\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lastRenderedPageBreak/>
                    <w:t>?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'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"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ooo</w:t>
                  </w:r>
                </w:p>
                <w:p w:rsidR="00C16C68" w:rsidRP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lastRenderedPageBreak/>
                    <w:t>\n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\t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\v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\b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\r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\f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\a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\\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lastRenderedPageBreak/>
                    <w:t>\?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</w:t>
                  </w:r>
                  <w:r>
                    <w:rPr>
                      <w:rFonts w:ascii="新宋体" w:eastAsia="新宋体" w:hAnsi="新宋体"/>
                    </w:rPr>
                    <w:t>'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\"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\ooo</w:t>
                  </w:r>
                </w:p>
                <w:p w:rsid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\xhhh</w:t>
                  </w:r>
                </w:p>
              </w:tc>
            </w:tr>
          </w:tbl>
          <w:p w:rsidR="00C16C68" w:rsidRPr="00B83C7E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49065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065A">
              <w:rPr>
                <w:rFonts w:ascii="新宋体" w:eastAsia="新宋体" w:hAnsi="新宋体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floating-literal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fractional-constant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exponent-part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sign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digit-sequence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floating-suffix</w:t>
            </w: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floating-literal: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fr</w:t>
            </w:r>
            <w:r>
              <w:rPr>
                <w:rFonts w:ascii="新宋体" w:eastAsia="新宋体" w:hAnsi="新宋体"/>
              </w:rPr>
              <w:t>actional-constant exponent-part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fl</w:t>
            </w:r>
            <w:r>
              <w:rPr>
                <w:rFonts w:ascii="新宋体" w:eastAsia="新宋体" w:hAnsi="新宋体"/>
              </w:rPr>
              <w:t>oating-suffix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973DA9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digit-sequenc</w:t>
            </w:r>
            <w:r>
              <w:rPr>
                <w:rFonts w:ascii="新宋体" w:eastAsia="新宋体" w:hAnsi="新宋体"/>
              </w:rPr>
              <w:t>e exponent-part floating-suffix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fractional-constant: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digit-sequence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. digit-sequence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digit-sequence .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exponent-part: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e sign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digit-sequence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E sign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digit-sequence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sign: one of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+ -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digit-sequence: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digit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 xml:space="preserve">digit-sequence </w:t>
            </w:r>
            <w:r>
              <w:rPr>
                <w:rFonts w:ascii="新宋体" w:eastAsia="新宋体" w:hAnsi="新宋体"/>
              </w:rPr>
              <w:t>'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digit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floating-suffix: one of</w:t>
            </w:r>
          </w:p>
          <w:p w:rsid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f l F L</w:t>
            </w:r>
          </w:p>
        </w:tc>
      </w:tr>
      <w:tr w:rsidR="00973DA9" w:rsidTr="002D502E">
        <w:tc>
          <w:tcPr>
            <w:tcW w:w="1844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065A">
              <w:rPr>
                <w:rFonts w:ascii="新宋体" w:eastAsia="新宋体" w:hAnsi="新宋体"/>
              </w:rPr>
              <w:t>2.14.4 Floating literals</w:t>
            </w:r>
          </w:p>
        </w:tc>
        <w:tc>
          <w:tcPr>
            <w:tcW w:w="2126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significant part</w:t>
            </w: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The integer part, the optional decimal</w:t>
            </w:r>
          </w:p>
          <w:p w:rsidR="00973DA9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point and the optional fraction part form the significant part of the floating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string-literal: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encoding-prefix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" s-c</w:t>
            </w:r>
            <w:r>
              <w:rPr>
                <w:rFonts w:ascii="新宋体" w:eastAsia="新宋体" w:hAnsi="新宋体"/>
              </w:rPr>
              <w:t>har-sequence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"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encoding-prefix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R raw-string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lastRenderedPageBreak/>
              <w:t>encoding-prefix: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u8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u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U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L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s-char-sequence: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s-char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s-char-sequence s-char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s-char: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the double-quote ", backslash \, or new-line character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escape-sequence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universal-character-name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raw-string: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" d-char-sequence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( r-char-sequence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) d-char-sequence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"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r-char-sequence: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r-char</w:t>
            </w:r>
          </w:p>
          <w:p w:rsidR="00973DA9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r-char-sequence r-char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r-char: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any member of the source character set,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a right parenthesis ) followed by the initial d-ch</w:t>
            </w:r>
            <w:r>
              <w:rPr>
                <w:rFonts w:ascii="新宋体" w:eastAsia="新宋体" w:hAnsi="新宋体"/>
              </w:rPr>
              <w:t>ar-sequence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(which may be empty) followed by a double quote ".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d-char-sequence: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d-char-sequence d-char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d-char:</w:t>
            </w:r>
          </w:p>
          <w:p w:rsid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any member of the basic source character set except: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space, the left parenthesis (, the right parenthesis ), the backslash \,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and the control characters representing horizontal tab,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vertical tab, form feed, and newli</w:t>
            </w:r>
            <w:r w:rsidRPr="00C16C68">
              <w:rPr>
                <w:rFonts w:ascii="新宋体" w:eastAsia="新宋体" w:hAnsi="新宋体"/>
              </w:rPr>
              <w:lastRenderedPageBreak/>
              <w:t>ne.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string literal</w:t>
            </w: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A string literal is a sequence of characters (as defined in 2.14.3) surrounded by double quotes, optionally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prefixed by R, u8, u8R, u, uR, U, UR, L, or LR, as in "...", R"(...)", u8"...", u8R"**(...)**", u"...",</w:t>
            </w:r>
          </w:p>
          <w:p w:rsidR="00973DA9" w:rsidRDefault="00C16C68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uR"*</w:t>
            </w:r>
            <w:r w:rsidR="0031429B">
              <w:rPr>
                <w:rFonts w:ascii="新宋体" w:eastAsia="新宋体" w:hAnsi="新宋体"/>
              </w:rPr>
              <w:t>~</w:t>
            </w:r>
            <w:r w:rsidRPr="00C16C68">
              <w:rPr>
                <w:rFonts w:ascii="新宋体" w:eastAsia="新宋体" w:hAnsi="新宋体"/>
              </w:rPr>
              <w:t>(...)*</w:t>
            </w:r>
            <w:r w:rsidR="0031429B">
              <w:rPr>
                <w:rFonts w:ascii="新宋体" w:eastAsia="新宋体" w:hAnsi="新宋体"/>
              </w:rPr>
              <w:t>~</w:t>
            </w:r>
            <w:r w:rsidRPr="00C16C68">
              <w:rPr>
                <w:rFonts w:ascii="新宋体" w:eastAsia="新宋体" w:hAnsi="新宋体"/>
              </w:rPr>
              <w:t>", U"...", UR"zzz(...)zzz", L"...", or LR"(...)", respectively.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raw string literal</w:t>
            </w:r>
          </w:p>
        </w:tc>
        <w:tc>
          <w:tcPr>
            <w:tcW w:w="11907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A string literal that has an R in the prefix is a raw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ordinary string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31429B">
              <w:rPr>
                <w:rFonts w:ascii="新宋体" w:eastAsia="新宋体" w:hAnsi="新宋体"/>
              </w:rPr>
              <w:t>literal</w:t>
            </w:r>
          </w:p>
        </w:tc>
        <w:tc>
          <w:tcPr>
            <w:tcW w:w="11907" w:type="dxa"/>
          </w:tcPr>
          <w:p w:rsidR="0031429B" w:rsidRPr="0031429B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After translation phase 6, a string literal that does not begin with an encoding-prefix is an ordinary string</w:t>
            </w:r>
          </w:p>
          <w:p w:rsidR="00973DA9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literal, and is initialized with the given characters.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UTF-8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 string literal that begins with u8, such as u8"asdf", is a UTF-8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narrow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Ordinary string literals and UTF-8 string literals are also referred to as narrow string literals.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char16_t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 string literal that begins with u, such as u"asdf", is a char16_t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char32_t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 string literal that begins with U, such as U"asdf", is a char32_t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wide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 string literal that begins with L, such as L"asdf", is a wide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9536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36A9">
              <w:rPr>
                <w:rFonts w:ascii="新宋体" w:eastAsia="新宋体" w:hAnsi="新宋体"/>
              </w:rPr>
              <w:t>multibyte encoding</w:t>
            </w:r>
          </w:p>
        </w:tc>
        <w:tc>
          <w:tcPr>
            <w:tcW w:w="11907" w:type="dxa"/>
          </w:tcPr>
          <w:p w:rsidR="009536A9" w:rsidRPr="009536A9" w:rsidRDefault="009536A9" w:rsidP="009536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36A9">
              <w:rPr>
                <w:rFonts w:ascii="新宋体" w:eastAsia="新宋体" w:hAnsi="新宋体"/>
              </w:rPr>
              <w:t>In a narrow string literal, a universal-character-</w:t>
            </w:r>
          </w:p>
          <w:p w:rsidR="00973DA9" w:rsidRDefault="009536A9" w:rsidP="009536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36A9">
              <w:rPr>
                <w:rFonts w:ascii="新宋体" w:eastAsia="新宋体" w:hAnsi="新宋体"/>
              </w:rPr>
              <w:t>name may map to more than one char element due to multibyte encoding.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2.14.6 Boolean 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boolean-literal</w:t>
            </w:r>
          </w:p>
        </w:tc>
        <w:tc>
          <w:tcPr>
            <w:tcW w:w="11907" w:type="dxa"/>
          </w:tcPr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boolean-literal: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false</w:t>
            </w:r>
          </w:p>
          <w:p w:rsidR="00973DA9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true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2.14.6 Boolean 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Boolean literals</w:t>
            </w:r>
          </w:p>
        </w:tc>
        <w:tc>
          <w:tcPr>
            <w:tcW w:w="11907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The Boolean literals are the keywords false and true.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 xml:space="preserve">2.14.7 Pointer </w:t>
            </w:r>
            <w:r w:rsidRPr="00E15B4A">
              <w:rPr>
                <w:rFonts w:ascii="新宋体" w:eastAsia="新宋体" w:hAnsi="新宋体"/>
              </w:rPr>
              <w:lastRenderedPageBreak/>
              <w:t>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lastRenderedPageBreak/>
              <w:t>pointer-literal</w:t>
            </w:r>
          </w:p>
        </w:tc>
        <w:tc>
          <w:tcPr>
            <w:tcW w:w="11907" w:type="dxa"/>
          </w:tcPr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pointer-literal:</w:t>
            </w:r>
          </w:p>
          <w:p w:rsidR="00973DA9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nullptr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lastRenderedPageBreak/>
              <w:t>2.14.7 Pointer 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pointer literal</w:t>
            </w:r>
          </w:p>
        </w:tc>
        <w:tc>
          <w:tcPr>
            <w:tcW w:w="11907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The pointer literal is the keyword nullptr.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2.14.8 User-defined 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user-defined-integer-literal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user-defined-floating-literal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user-defined-string-literal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user-defined-character-literal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ud-suffix</w:t>
            </w:r>
          </w:p>
        </w:tc>
        <w:tc>
          <w:tcPr>
            <w:tcW w:w="11907" w:type="dxa"/>
          </w:tcPr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user-defined-integer-literal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user-defined-floating-literal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user-defined-string-literal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user-defined-character-literal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user-defined-integer-literal: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decimal-literal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octal-literal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hexadecimal-literal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binary-literal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user-defined-floating-literal: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fractional-constant exponent-part opt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digit-sequence exponent-part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user-defined-string-literal: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string-literal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user-defined-character-literal: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character-literal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ud-suffix:</w:t>
            </w:r>
          </w:p>
          <w:p w:rsidR="00973DA9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identifier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973DA9" w:rsidRDefault="00973DA9" w:rsidP="00044214">
      <w:pPr>
        <w:wordWrap w:val="0"/>
        <w:jc w:val="left"/>
        <w:rPr>
          <w:rFonts w:ascii="新宋体" w:eastAsia="新宋体" w:hAnsi="新宋体"/>
        </w:rPr>
      </w:pPr>
    </w:p>
    <w:p w:rsidR="00973DA9" w:rsidRDefault="00DE2AF3" w:rsidP="0004421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Tr="00DE2AF3">
        <w:tc>
          <w:tcPr>
            <w:tcW w:w="13948" w:type="dxa"/>
          </w:tcPr>
          <w:p w:rsidR="00DE2AF3" w:rsidRDefault="00DE2AF3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2.4 Trigraph sequences</w:t>
            </w:r>
          </w:p>
        </w:tc>
      </w:tr>
      <w:tr w:rsidR="00DE2AF3" w:rsidTr="00DE2AF3">
        <w:tc>
          <w:tcPr>
            <w:tcW w:w="13948" w:type="dxa"/>
          </w:tcPr>
          <w:p w:rsid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 xml:space="preserve">No other trigraph sequence exists. Each ? that does not </w:t>
            </w:r>
            <w:r w:rsidRPr="00DE2AF3">
              <w:rPr>
                <w:rFonts w:ascii="新宋体" w:eastAsia="新宋体" w:hAnsi="新宋体"/>
                <w:color w:val="FF0000"/>
              </w:rPr>
              <w:t>begin</w:t>
            </w:r>
            <w:r w:rsidRPr="00DE2AF3">
              <w:rPr>
                <w:rFonts w:ascii="新宋体" w:eastAsia="新宋体" w:hAnsi="新宋体"/>
              </w:rPr>
              <w:t xml:space="preserve"> one of the trigraphs listed above is not</w:t>
            </w:r>
            <w:r>
              <w:rPr>
                <w:rFonts w:ascii="新宋体" w:eastAsia="新宋体" w:hAnsi="新宋体"/>
              </w:rPr>
              <w:t xml:space="preserve"> </w:t>
            </w:r>
            <w:r w:rsidRPr="00DE2AF3">
              <w:rPr>
                <w:rFonts w:ascii="新宋体" w:eastAsia="新宋体" w:hAnsi="新宋体"/>
              </w:rPr>
              <w:t>changed.</w:t>
            </w:r>
          </w:p>
        </w:tc>
      </w:tr>
    </w:tbl>
    <w:p w:rsidR="00DE2AF3" w:rsidRDefault="00DE2AF3" w:rsidP="00044214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Tr="0031429B">
        <w:tc>
          <w:tcPr>
            <w:tcW w:w="13948" w:type="dxa"/>
          </w:tcPr>
          <w:p w:rsidR="0031429B" w:rsidRDefault="0031429B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2.14.5 String literals</w:t>
            </w:r>
          </w:p>
        </w:tc>
      </w:tr>
      <w:tr w:rsidR="0031429B" w:rsidTr="0031429B">
        <w:tc>
          <w:tcPr>
            <w:tcW w:w="13948" w:type="dxa"/>
          </w:tcPr>
          <w:p w:rsidR="0031429B" w:rsidRPr="0031429B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 xml:space="preserve">A single </w:t>
            </w:r>
            <w:r w:rsidRPr="0031429B">
              <w:rPr>
                <w:rFonts w:ascii="新宋体" w:eastAsia="新宋体" w:hAnsi="新宋体"/>
                <w:color w:val="FF0000"/>
              </w:rPr>
              <w:t>c</w:t>
            </w:r>
            <w:r w:rsidRPr="0031429B">
              <w:rPr>
                <w:rFonts w:ascii="新宋体" w:eastAsia="新宋体" w:hAnsi="新宋体"/>
              </w:rPr>
              <w:t>-char may produce more than one char16_t</w:t>
            </w:r>
          </w:p>
          <w:p w:rsidR="0031429B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lastRenderedPageBreak/>
              <w:t>character in the form of surrogate pairs.</w:t>
            </w:r>
          </w:p>
        </w:tc>
      </w:tr>
    </w:tbl>
    <w:p w:rsidR="00DE2AF3" w:rsidRDefault="00DE2AF3" w:rsidP="00044214">
      <w:pPr>
        <w:wordWrap w:val="0"/>
        <w:jc w:val="left"/>
        <w:rPr>
          <w:rFonts w:ascii="新宋体" w:eastAsia="新宋体" w:hAnsi="新宋体"/>
        </w:rPr>
      </w:pPr>
    </w:p>
    <w:p w:rsidR="00DE2AF3" w:rsidRDefault="00DE2AF3" w:rsidP="00044214">
      <w:pPr>
        <w:wordWrap w:val="0"/>
        <w:jc w:val="left"/>
        <w:rPr>
          <w:rFonts w:ascii="新宋体" w:eastAsia="新宋体" w:hAnsi="新宋体"/>
        </w:rPr>
      </w:pPr>
    </w:p>
    <w:p w:rsidR="00973DA9" w:rsidRDefault="00973DA9" w:rsidP="00044214">
      <w:pPr>
        <w:wordWrap w:val="0"/>
        <w:jc w:val="left"/>
        <w:rPr>
          <w:rFonts w:ascii="新宋体" w:eastAsia="新宋体" w:hAnsi="新宋体"/>
        </w:rPr>
      </w:pPr>
    </w:p>
    <w:p w:rsidR="00973DA9" w:rsidRPr="00044214" w:rsidRDefault="00973DA9" w:rsidP="00044214">
      <w:pPr>
        <w:wordWrap w:val="0"/>
        <w:jc w:val="left"/>
        <w:rPr>
          <w:rFonts w:ascii="新宋体" w:eastAsia="新宋体" w:hAnsi="新宋体"/>
        </w:rPr>
      </w:pPr>
    </w:p>
    <w:sectPr w:rsidR="00973DA9" w:rsidRPr="00044214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44214"/>
    <w:rsid w:val="000718FF"/>
    <w:rsid w:val="000777B5"/>
    <w:rsid w:val="000A7016"/>
    <w:rsid w:val="00111781"/>
    <w:rsid w:val="001C29F1"/>
    <w:rsid w:val="001F39A3"/>
    <w:rsid w:val="002B7B7C"/>
    <w:rsid w:val="002D502E"/>
    <w:rsid w:val="002D7587"/>
    <w:rsid w:val="0031429B"/>
    <w:rsid w:val="00354F43"/>
    <w:rsid w:val="003C4909"/>
    <w:rsid w:val="00405A16"/>
    <w:rsid w:val="004355E4"/>
    <w:rsid w:val="0049065A"/>
    <w:rsid w:val="004C70D5"/>
    <w:rsid w:val="005F34DD"/>
    <w:rsid w:val="0064158F"/>
    <w:rsid w:val="00803401"/>
    <w:rsid w:val="0088098D"/>
    <w:rsid w:val="0089192D"/>
    <w:rsid w:val="00923917"/>
    <w:rsid w:val="009536A9"/>
    <w:rsid w:val="00973DA9"/>
    <w:rsid w:val="009B1A02"/>
    <w:rsid w:val="00B66F5B"/>
    <w:rsid w:val="00B83C7E"/>
    <w:rsid w:val="00C16C68"/>
    <w:rsid w:val="00C70CA2"/>
    <w:rsid w:val="00D660C1"/>
    <w:rsid w:val="00DE2AF3"/>
    <w:rsid w:val="00E15B4A"/>
    <w:rsid w:val="00E86581"/>
    <w:rsid w:val="00EB2AED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AEF14-DDDA-4BEE-8AAE-8C888B73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38</Pages>
  <Words>5590</Words>
  <Characters>31865</Characters>
  <Application>Microsoft Office Word</Application>
  <DocSecurity>0</DocSecurity>
  <Lines>265</Lines>
  <Paragraphs>74</Paragraphs>
  <ScaleCrop>false</ScaleCrop>
  <Company>China</Company>
  <LinksUpToDate>false</LinksUpToDate>
  <CharactersWithSpaces>37381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2018-07-25T22:31:00Z</dcterms:created>
  <dcterms:modified xsi:type="dcterms:W3CDTF">2018-07-26T13:28:00Z</dcterms:modified>
</cp:coreProperties>
</file>