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1852D3" w:rsidRDefault="00D660C1" w:rsidP="001852D3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1852D3" w:rsidRDefault="00973DA9" w:rsidP="001852D3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1852D3" w:rsidTr="002D502E">
        <w:tc>
          <w:tcPr>
            <w:tcW w:w="1844" w:type="dxa"/>
          </w:tcPr>
          <w:p w:rsidR="00973DA9" w:rsidRPr="001852D3" w:rsidRDefault="002D502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1852D3" w:rsidRDefault="002D502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1852D3" w:rsidRDefault="002D502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1852D3" w:rsidRDefault="002D502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9899: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1852D3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1852D3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1.3.6 diagnosti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1.3.15 paramete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freestanding imple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92391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1852D3" w:rsidRDefault="0092391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one of.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{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1852D3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1852D3">
              <w:rPr>
                <w:rFonts w:ascii="新宋体" w:eastAsia="新宋体" w:hAnsi="新宋体"/>
                <w:szCs w:val="21"/>
              </w:rPr>
              <w:t>n the C</w:t>
            </w:r>
            <w:r w:rsidRPr="001852D3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1852D3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B7B7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92391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>as-if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1852D3" w:rsidRDefault="000A70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1852D3" w:rsidRDefault="000A70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as-if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1852D3" w:rsidTr="002D502E">
        <w:tc>
          <w:tcPr>
            <w:tcW w:w="1844" w:type="dxa"/>
          </w:tcPr>
          <w:p w:rsidR="00EB2AED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1.10 Multi-thre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1852D3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777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</w:t>
            </w:r>
            <w:r w:rsidR="001E78DC" w:rsidRPr="001852D3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1852D3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1852D3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1852D3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1852D3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1852D3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1852D3" w:rsidTr="002D502E">
        <w:tc>
          <w:tcPr>
            <w:tcW w:w="1844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Blanks,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1852D3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1852D3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1852D3" w:rsidTr="00405A16">
              <w:tc>
                <w:tcPr>
                  <w:tcW w:w="123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341"/>
              <w:gridCol w:w="2076"/>
              <w:gridCol w:w="1236"/>
            </w:tblGrid>
            <w:tr w:rsidR="00405A16" w:rsidRPr="001852D3" w:rsidTr="00994B52">
              <w:tc>
                <w:tcPr>
                  <w:tcW w:w="1446" w:type="dxa"/>
                </w:tcPr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alignas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alignof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asm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auto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bool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break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class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constexpr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decltype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delete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enum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explicit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export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extern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false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</w:t>
                  </w:r>
                </w:p>
              </w:tc>
              <w:tc>
                <w:tcPr>
                  <w:tcW w:w="1341" w:type="dxa"/>
                </w:tcPr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friend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goto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if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inline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mutable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namespace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noexcept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nullptr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operator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</w:t>
                  </w:r>
                  <w:r w:rsidR="00994B52" w:rsidRPr="001852D3">
                    <w:rPr>
                      <w:rFonts w:ascii="新宋体" w:eastAsia="新宋体" w:hAnsi="新宋体"/>
                      <w:szCs w:val="21"/>
                    </w:rPr>
                    <w:t>egister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signed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sizeof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struct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template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ˆ</w:t>
            </w:r>
            <w:r w:rsidRPr="001852D3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literal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constants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hex</w:t>
            </w:r>
            <w:r w:rsidR="00C16C68" w:rsidRPr="001852D3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unsigned-suffix 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1852D3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1852D3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1852D3" w:rsidRDefault="00E865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1852D3" w:rsidRDefault="00E865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1852D3" w:rsidTr="002D502E">
        <w:tc>
          <w:tcPr>
            <w:tcW w:w="1844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E76075" w:rsidRPr="001852D3" w:rsidRDefault="00E7607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24) Using an escape sequence for a question mark can avoid accidentally creating a trigraph.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1852D3" w:rsidTr="00C16C68">
              <w:tc>
                <w:tcPr>
                  <w:tcW w:w="1971" w:type="dxa"/>
                </w:tcPr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2.14.4 Floating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literals</w:t>
            </w:r>
          </w:p>
        </w:tc>
        <w:tc>
          <w:tcPr>
            <w:tcW w:w="2126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fractional-constant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uR"*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(...)*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 translation phase 6, a string literal that does not begin with an encoding-prefix is an ordinary string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literal, and is initialized with the given characters.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9536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1852D3" w:rsidRDefault="009536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er-literal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 opt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1852D3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0" w:name="OLE_LINK7"/>
            <w:r w:rsidRPr="001852D3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object.</w:t>
            </w:r>
            <w:bookmarkEnd w:id="0"/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it. The pro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cess that determines this is called name lookup (3.4).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contains the extern specifier (7.1.1) or a </w:t>
            </w:r>
            <w:bookmarkStart w:id="1" w:name="OLE_LINK6"/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  <w:bookmarkEnd w:id="1"/>
            <w:r w:rsidRPr="001852D3">
              <w:rPr>
                <w:rFonts w:ascii="新宋体" w:eastAsia="新宋体" w:hAnsi="新宋体"/>
                <w:szCs w:val="21"/>
              </w:rPr>
              <w:t xml:space="preserve"> 25 (7.5) and neither an initializer nor a function-body, it declares a static data member in a class definition (9.2, 9.4), it is a class name declaration (9.1),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 class is odr-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used if it is potentially invoked (12.4).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26) An implementation is not required to call allocation and deallocation functions from constructors or destructors; however,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8673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initializer (if any), </w:t>
            </w:r>
            <w:bookmarkStart w:id="2" w:name="OLE_LINK8"/>
            <w:r w:rsidRPr="001852D3">
              <w:rPr>
                <w:rFonts w:ascii="新宋体" w:eastAsia="新宋体" w:hAnsi="新宋体"/>
                <w:szCs w:val="21"/>
              </w:rPr>
              <w:t>except as noted below</w:t>
            </w:r>
            <w:bookmarkEnd w:id="2"/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</w:t>
            </w:r>
          </w:p>
          <w:p w:rsidR="00BD2DE8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 name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Entities declared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clarations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1852D3" w:rsidTr="00341698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initialization is performed: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1852D3">
              <w:rPr>
                <w:rFonts w:ascii="新宋体" w:eastAsia="新宋体" w:hAnsi="新宋体"/>
                <w:szCs w:val="21"/>
              </w:rPr>
              <w:t>r initial</w:t>
            </w:r>
            <w:r w:rsidRPr="001852D3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62E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A62E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A62E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3.7.2 Thread 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orage duration</w:t>
            </w:r>
          </w:p>
        </w:tc>
        <w:tc>
          <w:tcPr>
            <w:tcW w:w="2126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storage dur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All variables declared with the thread_local keyword have thread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50B3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1852D3" w:rsidRDefault="00550B3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1852D3" w:rsidRDefault="00550B3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1852D3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1852D3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1852D3" w:rsidRDefault="00D8673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</w:t>
            </w:r>
            <w:r w:rsidR="00E74ED0" w:rsidRPr="001852D3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3" w:name="OLE_LINK1"/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3"/>
            <w:r w:rsidRPr="001852D3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if a class T has a member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 named operator delete[] with exactly one parameter, then that function is a 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1852D3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1852D3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an integer representation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storage duration and if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 has a non-trivial destructor</w:t>
            </w:r>
          </w:p>
        </w:tc>
        <w:tc>
          <w:tcPr>
            <w:tcW w:w="11907" w:type="dxa"/>
          </w:tcPr>
          <w:p w:rsidR="0096199B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after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1852D3">
              <w:rPr>
                <w:rFonts w:ascii="新宋体" w:eastAsia="新宋体" w:hAnsi="新宋体"/>
                <w:szCs w:val="21"/>
              </w:rPr>
              <w:t>s that the memory model of C</w:t>
            </w:r>
            <w:r w:rsidRPr="001852D3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1852D3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1852D3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standard-layout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standard-layout class types (Clause 9), arrays of such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cv-qualified versions of these types (3.9.3) are collectively called standard-layout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basic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natural size suggested by the architecture of the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execution environment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limits&gt;.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1852D3">
              <w:rPr>
                <w:rFonts w:ascii="新宋体" w:eastAsia="新宋体" w:hAnsi="新宋体"/>
                <w:szCs w:val="21"/>
              </w:rPr>
              <w:t>tandard un</w:t>
            </w:r>
            <w:r w:rsidRPr="001852D3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49) Using a bool value in ways described by this International Standard as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such as by examining the value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permits 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  <w:p w:rsidR="00312EC3" w:rsidRPr="001852D3" w:rsidRDefault="003F19F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class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8.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3.5;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52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array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const-qualified</w:t>
            </w:r>
          </w:p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volatile-qualified</w:t>
            </w:r>
          </w:p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type which is a cv-unqualified complete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incomplete object type or is void (3.9) has three corresponding cv-qualified versions of its type: a const-qualified version, a volatile-qualified version, and a const-volatile-qualified version.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1852D3" w:rsidTr="00FB4AF6">
              <w:tc>
                <w:tcPr>
                  <w:tcW w:w="3756" w:type="dxa"/>
                </w:tcPr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eXpiring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is an xvalue, a temporary object (12.2) or subobject thereof, or a value that is not associated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pure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1852D3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1852D3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</w:t>
            </w:r>
          </w:p>
        </w:tc>
        <w:tc>
          <w:tcPr>
            <w:tcW w:w="11907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conversions are implicit conversions with built-in meaning.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converted</w:t>
            </w:r>
            <w:r w:rsidR="00D671F2" w:rsidRPr="001852D3">
              <w:rPr>
                <w:rFonts w:ascii="新宋体" w:eastAsia="新宋体" w:hAnsi="新宋体"/>
                <w:szCs w:val="21"/>
              </w:rPr>
              <w:t xml:space="preserve"> to</w:t>
            </w:r>
          </w:p>
        </w:tc>
        <w:tc>
          <w:tcPr>
            <w:tcW w:w="11907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e can be implicitly converted</w:t>
            </w:r>
            <w:bookmarkStart w:id="4" w:name="OLE_LINK9"/>
            <w:r w:rsidRPr="001852D3">
              <w:rPr>
                <w:rFonts w:ascii="新宋体" w:eastAsia="新宋体" w:hAnsi="新宋体"/>
                <w:szCs w:val="21"/>
              </w:rPr>
              <w:t xml:space="preserve"> to</w:t>
            </w:r>
            <w:bookmarkEnd w:id="4"/>
            <w:r w:rsidRPr="001852D3">
              <w:rPr>
                <w:rFonts w:ascii="新宋体" w:eastAsia="新宋体" w:hAnsi="新宋体"/>
                <w:szCs w:val="21"/>
              </w:rPr>
              <w:t xml:space="preserve"> a type T if and only if the declaration T t=e; is well-formed,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6B7C0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</w:t>
            </w:r>
            <w:r w:rsidR="00173940" w:rsidRPr="001852D3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1852D3" w:rsidRDefault="0017394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56) In C</w:t>
            </w:r>
            <w:r w:rsidR="002F04FB" w:rsidRPr="001852D3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</w:t>
            </w:r>
            <w:r w:rsidR="002F04FB" w:rsidRPr="001852D3">
              <w:rPr>
                <w:rFonts w:ascii="新宋体" w:eastAsia="新宋体" w:hAnsi="新宋体"/>
                <w:szCs w:val="21"/>
              </w:rPr>
              <w:lastRenderedPageBreak/>
              <w:t>hich non-lvalues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1852D3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1852D3" w:rsidRDefault="00720C3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1852D3" w:rsidRDefault="00720C3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1852D3" w:rsidRDefault="00720C3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2F379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379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1852D3" w:rsidRDefault="002F379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 w:rsidR="00A23895" w:rsidRPr="001852D3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and</w:t>
            </w:r>
          </w:p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1852D3" w:rsidRDefault="00066E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 w:rsidR="00653501" w:rsidRPr="001852D3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rank, ev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 if they have the same representation.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5" w:name="OLE_LINK10"/>
            <w:r w:rsidRPr="001852D3">
              <w:rPr>
                <w:rFonts w:ascii="新宋体" w:eastAsia="新宋体" w:hAnsi="新宋体"/>
                <w:szCs w:val="21"/>
              </w:rPr>
              <w:t>usual arithmetic conversion</w:t>
            </w:r>
            <w:bookmarkEnd w:id="5"/>
            <w:r w:rsidRPr="001852D3">
              <w:rPr>
                <w:rFonts w:ascii="新宋体" w:eastAsia="新宋体" w:hAnsi="新宋体"/>
                <w:szCs w:val="21"/>
              </w:rPr>
              <w:t>s (Clause 5).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arithmetic 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onversion</w:t>
            </w:r>
          </w:p>
        </w:tc>
        <w:tc>
          <w:tcPr>
            <w:tcW w:w="11907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Many binary operators that expect operands of arithmetic or enumeration type cause conversions and yield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result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types in a similar way. The purpose is to yield a common type, which is also the type of the result.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pattern is called the usual arithmetic conversions, which are defined as follows:</w:t>
            </w:r>
          </w:p>
          <w:p w:rsidR="00F02999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1113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6" w:name="OLE_LINK11"/>
            <w:bookmarkStart w:id="7" w:name="OLE_LINK12"/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  <w:bookmarkEnd w:id="6"/>
            <w:bookmarkEnd w:id="7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8" w:name="OLE_LINK13"/>
            <w:r w:rsidRPr="001852D3">
              <w:rPr>
                <w:rFonts w:ascii="新宋体" w:eastAsia="新宋体" w:hAnsi="新宋体"/>
                <w:szCs w:val="21"/>
              </w:rPr>
              <w:t>reference-related to</w:t>
            </w:r>
            <w:bookmarkEnd w:id="8"/>
            <w:r w:rsidRPr="001852D3">
              <w:rPr>
                <w:rFonts w:ascii="新宋体" w:eastAsia="新宋体" w:hAnsi="新宋体"/>
                <w:szCs w:val="21"/>
              </w:rPr>
              <w:t xml:space="preserve"> C1 (8.5.3), the cv-combined type of T1 and T2 or the cv-combined type of T2 and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id-expression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</w:t>
            </w:r>
          </w:p>
        </w:tc>
        <w:tc>
          <w:tcPr>
            <w:tcW w:w="11907" w:type="dxa"/>
          </w:tcPr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nested-name-specifier</w:t>
            </w:r>
          </w:p>
        </w:tc>
        <w:tc>
          <w:tcPr>
            <w:tcW w:w="11907" w:type="dxa"/>
          </w:tcPr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9" w:name="OLE_LINK2"/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9"/>
          </w:p>
        </w:tc>
        <w:tc>
          <w:tcPr>
            <w:tcW w:w="2126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</w:t>
            </w:r>
            <w:bookmarkStart w:id="10" w:name="OLE_LINK14"/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  <w:bookmarkEnd w:id="10"/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local lambda expression.</w:t>
            </w:r>
          </w:p>
          <w:p w:rsidR="001C5C1B" w:rsidRPr="001C5C1B" w:rsidRDefault="001C5C1B" w:rsidP="001C5C1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t xml:space="preserve">An init-capture behaves as if it declares and explicitly captures a variable of the form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auto init-capture ;</w:t>
            </w:r>
            <w:r>
              <w:rPr>
                <w:rFonts w:ascii="新宋体" w:eastAsia="新宋体" w:hAnsi="新宋体"/>
                <w:szCs w:val="21"/>
              </w:rPr>
              <w:t xml:space="preserve">" </w:t>
            </w:r>
            <w:r w:rsidRPr="001C5C1B">
              <w:rPr>
                <w:rFonts w:ascii="新宋体" w:eastAsia="新宋体" w:hAnsi="新宋体"/>
                <w:szCs w:val="21"/>
              </w:rPr>
              <w:t>whose declarative region is the lambda-expression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compound-statement, except that:</w:t>
            </w:r>
          </w:p>
          <w:p w:rsidR="001C5C1B" w:rsidRPr="001C5C1B" w:rsidRDefault="001C5C1B" w:rsidP="001C5C1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copy (see below), the non-static data member declared for the capture and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variable are treated as two different ways of referring to the same object, which has the lifetime of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non-static data member, and no additional copy and destruction is performed, and</w:t>
            </w:r>
          </w:p>
          <w:p w:rsidR="001C5C1B" w:rsidRPr="001C5C1B" w:rsidRDefault="001C5C1B" w:rsidP="001C5C1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reference, the variable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 when the closure object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ends.</w:t>
            </w:r>
          </w:p>
          <w:p w:rsidR="001C5C1B" w:rsidRPr="001852D3" w:rsidRDefault="001C5C1B" w:rsidP="001C5C1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lastRenderedPageBreak/>
              <w:t xml:space="preserve">[Note: This enables an init-capture like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 = std::move(x)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; the second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 must bind to a declaration in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the surrounding context.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</w:t>
            </w:r>
            <w:bookmarkStart w:id="11" w:name="OLE_LINK15"/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  <w:bookmarkEnd w:id="11"/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1852D3" w:rsidTr="002819C7">
        <w:tc>
          <w:tcPr>
            <w:tcW w:w="1844" w:type="dxa"/>
          </w:tcPr>
          <w:p w:rsidR="00B478F0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These promotions are referred to as the </w:t>
            </w:r>
            <w:bookmarkStart w:id="12" w:name="OLE_LINK16"/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  <w:bookmarkEnd w:id="12"/>
            <w:r w:rsidRPr="001852D3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cq1 and cq2; that is, if cq1 or cq2 is const, then cq12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reference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5.2.11 Const ca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casting away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ness</w:t>
            </w:r>
          </w:p>
        </w:tc>
        <w:tc>
          <w:tcPr>
            <w:tcW w:w="11907" w:type="dxa"/>
          </w:tcPr>
          <w:p w:rsidR="00B318BA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following rules define the process known as casting away constness. In these rules Tn and Xn represent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s. For two pointer types:</w:t>
            </w:r>
          </w:p>
          <w:p w:rsidR="00B318BA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1852D3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3" w:name="OLE_LINK3"/>
            <w:r w:rsidRPr="001852D3">
              <w:rPr>
                <w:rFonts w:ascii="新宋体" w:eastAsia="新宋体" w:hAnsi="新宋体"/>
                <w:szCs w:val="21"/>
              </w:rPr>
              <w:t>5.3.4 New</w:t>
            </w:r>
            <w:bookmarkEnd w:id="13"/>
          </w:p>
        </w:tc>
        <w:tc>
          <w:tcPr>
            <w:tcW w:w="2126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1852D3" w:rsidRDefault="00ED72A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1852D3" w:rsidRDefault="00ED72A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1852D3" w:rsidRDefault="00ED72A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1852D3" w:rsidRDefault="00ED72A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array</w:t>
            </w:r>
          </w:p>
          <w:p w:rsidR="00CF19A0" w:rsidRPr="001852D3" w:rsidRDefault="00CF19A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new-expression</w:t>
            </w:r>
          </w:p>
        </w:tc>
        <w:tc>
          <w:tcPr>
            <w:tcW w:w="11907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second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3834B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5.6 Multiplicative operators</w:t>
            </w:r>
          </w:p>
        </w:tc>
        <w:tc>
          <w:tcPr>
            <w:tcW w:w="2126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5.12 Bitwise exclusive OR operator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5.18 Comma oper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expression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 w:rsidRPr="001852D3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1852D3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1852D3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 w:rsidRPr="001852D3">
              <w:rPr>
                <w:rFonts w:ascii="新宋体" w:eastAsia="新宋体" w:hAnsi="新宋体"/>
                <w:szCs w:val="21"/>
              </w:rPr>
              <w:t>g con</w:t>
            </w:r>
            <w:r w:rsidRPr="001852D3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declaration-statement</w:t>
            </w:r>
          </w:p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default : statement</w:t>
            </w:r>
            <w:bookmarkStart w:id="14" w:name="_GoBack"/>
            <w:bookmarkEnd w:id="14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 w:rsidRPr="001852D3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block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 w:rsidRPr="001852D3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1852D3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 Jump statem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ents</w:t>
            </w:r>
          </w:p>
        </w:tc>
        <w:tc>
          <w:tcPr>
            <w:tcW w:w="2126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jump statement</w:t>
            </w:r>
          </w:p>
        </w:tc>
        <w:tc>
          <w:tcPr>
            <w:tcW w:w="11907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1852D3" w:rsidTr="002819C7">
        <w:tc>
          <w:tcPr>
            <w:tcW w:w="1844" w:type="dxa"/>
          </w:tcPr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d</w:t>
            </w:r>
            <w:r w:rsidRPr="001852D3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1852D3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1852D3">
              <w:rPr>
                <w:rFonts w:ascii="新宋体" w:eastAsia="新宋体" w:hAnsi="新宋体"/>
                <w:szCs w:val="21"/>
              </w:rPr>
              <w:t>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1852D3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1852D3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 w:rsidRPr="001852D3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1852D3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1852D3" w:rsidTr="002819C7">
        <w:tc>
          <w:tcPr>
            <w:tcW w:w="1844" w:type="dxa"/>
          </w:tcPr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</w:t>
            </w:r>
            <w:bookmarkStart w:id="15" w:name="OLE_LINK5"/>
            <w:r w:rsidRPr="001852D3">
              <w:rPr>
                <w:rFonts w:ascii="新宋体" w:eastAsia="新宋体" w:hAnsi="新宋体"/>
                <w:szCs w:val="21"/>
              </w:rPr>
              <w:t>specifier</w:t>
            </w:r>
            <w:bookmarkEnd w:id="15"/>
          </w:p>
        </w:tc>
        <w:tc>
          <w:tcPr>
            <w:tcW w:w="11907" w:type="dxa"/>
          </w:tcPr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7.1.5 The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expr specifier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constexpr function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be a constexpr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7.1.5 The constexpr specifier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71C3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7.1.6.4 auto sp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ecifier</w:t>
            </w:r>
          </w:p>
        </w:tc>
        <w:tc>
          <w:tcPr>
            <w:tcW w:w="2126" w:type="dxa"/>
          </w:tcPr>
          <w:p w:rsidR="00C82A77" w:rsidRPr="001852D3" w:rsidRDefault="00F71C3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auto</w:t>
            </w:r>
          </w:p>
          <w:p w:rsidR="00F71C31" w:rsidRPr="001852D3" w:rsidRDefault="00F71C3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decltype(auto)</w:t>
            </w:r>
          </w:p>
        </w:tc>
        <w:tc>
          <w:tcPr>
            <w:tcW w:w="11907" w:type="dxa"/>
          </w:tcPr>
          <w:p w:rsidR="00C82A77" w:rsidRPr="001852D3" w:rsidRDefault="00F71C3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auto and decltype(auto) type-specifiers designate a placeholder type that will be replaced later, either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by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deduction from an initializer or by explicit specification with a trailing-return-type. The auto type-specifier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1852D3" w:rsidTr="002819C7">
        <w:tc>
          <w:tcPr>
            <w:tcW w:w="1844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enumerator-definition: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enumer</w:t>
            </w:r>
            <w:r w:rsidRPr="001852D3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1852D3" w:rsidTr="002819C7">
        <w:tc>
          <w:tcPr>
            <w:tcW w:w="1844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original-namespace-definition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namespace-name: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e-specifier</w:t>
            </w:r>
          </w:p>
        </w:tc>
        <w:tc>
          <w:tcPr>
            <w:tcW w:w="11907" w:type="dxa"/>
          </w:tcPr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namespace-alias-definition declares an alternate name for a namespace according to the following grammar: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typename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E618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1852D3" w:rsidRDefault="000E618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1852D3" w:rsidRDefault="000E618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1852D3" w:rsidRDefault="000E618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namespace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 ( string-literal )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{ 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declaration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</w:tc>
        <w:tc>
          <w:tcPr>
            <w:tcW w:w="11907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[ attribute-list ] ]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alignment-specifier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type-id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constant-expression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 ...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 ...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attribute-token attribute-argument-clause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attribute-scoped-token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attribute-namespace :: identifier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balanced-token-seq balanced-token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balanced-token-seq ]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balanced-token-seq }</w:t>
            </w:r>
          </w:p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token other than a parenthesis, a bracket, or a brace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attribute-argument-clause may be present and, if present, it shall have the form: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init-declarator-list , init-declarator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init-declarator: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 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 trailing-return-type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declarator-id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ptr-declarator )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-&gt; trailing-type-specifier-seq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volatile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abstract-pack-declarator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ptr-abstract-declarator )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abstract-pack-declarator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parameters-and-qualifiers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then the type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 follows</w:t>
            </w:r>
            <w:r w:rsidR="00C13F72" w:rsidRPr="001852D3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1852D3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parameter-declaration-clause ) cv-qualifier-seq 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ref-qualifier opt exception-specification opt attribute-specifier-seq opt</w:t>
            </w:r>
          </w:p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function of ( parameter-declaration-clause ) cv-qualifier-seq opt ref-qualifier opt returning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parameter-declaration-clause ) cv-qualifier-seq 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ref-qualifier opt exception-specification opt attribute-specifier-seq opt trailing-return-type</w:t>
            </w:r>
          </w:p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of (parameter-declaration-clause) cv-qualifier-seq opt ref-qualifier opt returning trailing-return-type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...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parameter-declaration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</w:t>
            </w:r>
          </w:p>
        </w:tc>
        <w:tc>
          <w:tcPr>
            <w:tcW w:w="11907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ctor-initializer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function-try-block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default ;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delete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 w:rsidRPr="001852D3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1852D3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B500FC" w:rsidRPr="001852D3" w:rsidRDefault="00B500F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brace-or-equal-initializer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initializer-clause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 , 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initializer-list ,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6" w:name="OLE_LINK4"/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  <w:bookmarkEnd w:id="16"/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as well as in new expressions (5.3.4), static_cast expressions (5.2.9), </w:t>
            </w:r>
            <w:r w:rsidR="00B500FC" w:rsidRPr="001852D3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1852D3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C3E0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AC3E0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1852D3" w:rsidRDefault="00AC3E0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1852D3" w:rsidRDefault="00AC3E0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1852D3" w:rsidRDefault="00836B5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836B5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the same type as T2,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1852D3" w:rsidRDefault="00C13F7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1852D3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Such an initializer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list-initialization in a copy-initialization context is called copy-list-initialization. [Note: ...—end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the argument 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the constructor template template&lt;class T&gt; C(T) of a class C does not create an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constant expression and the actual value after conversion will fit into the target type and will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C68AF" w:rsidRPr="001852D3" w:rsidTr="002819C7">
        <w:tc>
          <w:tcPr>
            <w:tcW w:w="1844" w:type="dxa"/>
          </w:tcPr>
          <w:p w:rsidR="000C68AF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0C68AF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0C68AF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0C68AF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1852D3" w:rsidRDefault="00973DA9" w:rsidP="001852D3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DE2AF3" w:rsidP="001852D3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1852D3" w:rsidTr="00DE2AF3">
        <w:tc>
          <w:tcPr>
            <w:tcW w:w="13948" w:type="dxa"/>
          </w:tcPr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1852D3" w:rsidTr="00DE2AF3">
        <w:tc>
          <w:tcPr>
            <w:tcW w:w="13948" w:type="dxa"/>
          </w:tcPr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1852D3" w:rsidRDefault="00DE2AF3" w:rsidP="001852D3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1852D3" w:rsidTr="0031429B">
        <w:tc>
          <w:tcPr>
            <w:tcW w:w="13948" w:type="dxa"/>
          </w:tcPr>
          <w:p w:rsidR="0031429B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1852D3" w:rsidTr="0031429B">
        <w:tc>
          <w:tcPr>
            <w:tcW w:w="13948" w:type="dxa"/>
          </w:tcPr>
          <w:p w:rsidR="0031429B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1852D3">
              <w:rPr>
                <w:rFonts w:ascii="新宋体" w:eastAsia="新宋体" w:hAnsi="新宋体"/>
                <w:szCs w:val="21"/>
              </w:rPr>
              <w:t>-char may produce more than one char16_t</w:t>
            </w:r>
            <w:r w:rsid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1852D3" w:rsidRDefault="00DE2AF3" w:rsidP="001852D3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52D3" w:rsidRPr="001852D3" w:rsidTr="001852D3">
        <w:tc>
          <w:tcPr>
            <w:tcW w:w="13948" w:type="dxa"/>
          </w:tcPr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</w:tr>
      <w:tr w:rsidR="001852D3" w:rsidRPr="001852D3" w:rsidTr="001852D3">
        <w:tc>
          <w:tcPr>
            <w:tcW w:w="13948" w:type="dxa"/>
          </w:tcPr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conversion can add cv-qualifiers at levels other than the first in multi-level pointers, subject to the following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rules: 58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 The n-tuple of cv-qualifiers after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 An expression of type T1 can be converted to type T2 if and only if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conditions are satisfied: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pointer types are similar.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</w:t>
            </w:r>
            <w:r>
              <w:rPr>
                <w:rFonts w:ascii="新宋体" w:eastAsia="新宋体" w:hAnsi="新宋体"/>
                <w:szCs w:val="21"/>
              </w:rPr>
              <w:t xml:space="preserve"> every j &gt; 0, if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>
              <w:rPr>
                <w:rFonts w:ascii="新宋体" w:eastAsia="新宋体" w:hAnsi="新宋体"/>
                <w:szCs w:val="21"/>
              </w:rPr>
              <w:t xml:space="preserve"> then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and similarly for volatile.</w:t>
            </w:r>
          </w:p>
          <w:p w:rsid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22A93">
              <w:rPr>
                <w:rFonts w:ascii="新宋体" w:eastAsia="新宋体" w:hAnsi="新宋体"/>
                <w:szCs w:val="21"/>
              </w:rPr>
              <w:t>if the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are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>
              <w:rPr>
                <w:rFonts w:ascii="新宋体" w:eastAsia="新宋体" w:hAnsi="新宋体"/>
                <w:szCs w:val="21"/>
              </w:rPr>
              <w:t>, then const is in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58) These rules ensure that const-safety is preserved by the conversion.</w:t>
            </w:r>
          </w:p>
        </w:tc>
      </w:tr>
    </w:tbl>
    <w:p w:rsidR="001852D3" w:rsidRPr="001852D3" w:rsidRDefault="001852D3" w:rsidP="001852D3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22A93" w:rsidTr="00622A93">
        <w:tc>
          <w:tcPr>
            <w:tcW w:w="13948" w:type="dxa"/>
          </w:tcPr>
          <w:p w:rsidR="00622A93" w:rsidRDefault="00622A93" w:rsidP="001852D3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622A93">
              <w:rPr>
                <w:rFonts w:ascii="新宋体" w:eastAsia="新宋体" w:hAnsi="新宋体"/>
                <w:szCs w:val="21"/>
              </w:rPr>
              <w:t>5 Expressions</w:t>
            </w:r>
          </w:p>
        </w:tc>
      </w:tr>
      <w:tr w:rsidR="00622A93" w:rsidTr="00622A93">
        <w:tc>
          <w:tcPr>
            <w:tcW w:w="13948" w:type="dxa"/>
          </w:tcPr>
          <w:p w:rsidR="00622A93" w:rsidRPr="001852D3" w:rsidRDefault="00622A93" w:rsidP="00622A9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 is:</w:t>
            </w:r>
          </w:p>
          <w:p w:rsidR="00622A93" w:rsidRPr="001852D3" w:rsidRDefault="00622A93" w:rsidP="00622A9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622A93" w:rsidRPr="001852D3" w:rsidRDefault="00622A93" w:rsidP="00622A9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622A93" w:rsidRDefault="00622A93" w:rsidP="00622A93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 note ]</w:t>
            </w:r>
          </w:p>
        </w:tc>
      </w:tr>
    </w:tbl>
    <w:p w:rsidR="001852D3" w:rsidRPr="001852D3" w:rsidRDefault="001852D3" w:rsidP="001852D3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DE2AF3" w:rsidRPr="001852D3" w:rsidRDefault="00DE2AF3" w:rsidP="001852D3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1852D3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1852D3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1852D3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0F8F"/>
    <w:rsid w:val="000162DD"/>
    <w:rsid w:val="00016A47"/>
    <w:rsid w:val="0003471C"/>
    <w:rsid w:val="00044214"/>
    <w:rsid w:val="00066EED"/>
    <w:rsid w:val="000718FF"/>
    <w:rsid w:val="000777B5"/>
    <w:rsid w:val="000A7016"/>
    <w:rsid w:val="000B4F2B"/>
    <w:rsid w:val="000C68AF"/>
    <w:rsid w:val="000E6184"/>
    <w:rsid w:val="000F4751"/>
    <w:rsid w:val="00107B9C"/>
    <w:rsid w:val="00111781"/>
    <w:rsid w:val="0012550D"/>
    <w:rsid w:val="00131AD1"/>
    <w:rsid w:val="00140899"/>
    <w:rsid w:val="00156D56"/>
    <w:rsid w:val="00173940"/>
    <w:rsid w:val="001852D3"/>
    <w:rsid w:val="001A3E8A"/>
    <w:rsid w:val="001B7B7A"/>
    <w:rsid w:val="001C29F1"/>
    <w:rsid w:val="001C5C1B"/>
    <w:rsid w:val="001E78DC"/>
    <w:rsid w:val="001F39A3"/>
    <w:rsid w:val="0022188F"/>
    <w:rsid w:val="002819C7"/>
    <w:rsid w:val="002B7B7C"/>
    <w:rsid w:val="002C3B46"/>
    <w:rsid w:val="002D502E"/>
    <w:rsid w:val="002D7587"/>
    <w:rsid w:val="002F04FB"/>
    <w:rsid w:val="002F379A"/>
    <w:rsid w:val="00312EC3"/>
    <w:rsid w:val="0031429B"/>
    <w:rsid w:val="00320B07"/>
    <w:rsid w:val="00341698"/>
    <w:rsid w:val="00354F43"/>
    <w:rsid w:val="00361DB2"/>
    <w:rsid w:val="003834B7"/>
    <w:rsid w:val="003C4909"/>
    <w:rsid w:val="003D3103"/>
    <w:rsid w:val="003F19F7"/>
    <w:rsid w:val="00405A16"/>
    <w:rsid w:val="004355E4"/>
    <w:rsid w:val="00441339"/>
    <w:rsid w:val="00471F8D"/>
    <w:rsid w:val="0049065A"/>
    <w:rsid w:val="004A1B2B"/>
    <w:rsid w:val="004B5E88"/>
    <w:rsid w:val="004C70D5"/>
    <w:rsid w:val="004E437E"/>
    <w:rsid w:val="004E567A"/>
    <w:rsid w:val="004E5789"/>
    <w:rsid w:val="00506775"/>
    <w:rsid w:val="00511570"/>
    <w:rsid w:val="00550B33"/>
    <w:rsid w:val="00571FDF"/>
    <w:rsid w:val="00595BEA"/>
    <w:rsid w:val="005C6CAE"/>
    <w:rsid w:val="005F34DD"/>
    <w:rsid w:val="005F6FB6"/>
    <w:rsid w:val="0061599B"/>
    <w:rsid w:val="00622A93"/>
    <w:rsid w:val="00640513"/>
    <w:rsid w:val="0064158F"/>
    <w:rsid w:val="00653501"/>
    <w:rsid w:val="00672480"/>
    <w:rsid w:val="006A3AB8"/>
    <w:rsid w:val="006B7C05"/>
    <w:rsid w:val="006C3130"/>
    <w:rsid w:val="00702100"/>
    <w:rsid w:val="00715096"/>
    <w:rsid w:val="00720C32"/>
    <w:rsid w:val="00752224"/>
    <w:rsid w:val="00752DEE"/>
    <w:rsid w:val="007D2836"/>
    <w:rsid w:val="00803401"/>
    <w:rsid w:val="008148BA"/>
    <w:rsid w:val="00826C7A"/>
    <w:rsid w:val="0083575C"/>
    <w:rsid w:val="00836B53"/>
    <w:rsid w:val="0088098D"/>
    <w:rsid w:val="008908A2"/>
    <w:rsid w:val="0089192D"/>
    <w:rsid w:val="008D7F39"/>
    <w:rsid w:val="008E6911"/>
    <w:rsid w:val="008F01BD"/>
    <w:rsid w:val="00906AF7"/>
    <w:rsid w:val="009228F8"/>
    <w:rsid w:val="00923917"/>
    <w:rsid w:val="009340C2"/>
    <w:rsid w:val="00946A18"/>
    <w:rsid w:val="0095156F"/>
    <w:rsid w:val="009536A9"/>
    <w:rsid w:val="0096199B"/>
    <w:rsid w:val="00973DA9"/>
    <w:rsid w:val="00994B52"/>
    <w:rsid w:val="009A174E"/>
    <w:rsid w:val="009B1A02"/>
    <w:rsid w:val="009F5EE0"/>
    <w:rsid w:val="00A23895"/>
    <w:rsid w:val="00A3355E"/>
    <w:rsid w:val="00A62E9B"/>
    <w:rsid w:val="00A87844"/>
    <w:rsid w:val="00A92BA6"/>
    <w:rsid w:val="00AC0446"/>
    <w:rsid w:val="00AC3E02"/>
    <w:rsid w:val="00AE1959"/>
    <w:rsid w:val="00B04F9D"/>
    <w:rsid w:val="00B318BA"/>
    <w:rsid w:val="00B478F0"/>
    <w:rsid w:val="00B500FC"/>
    <w:rsid w:val="00B66F5B"/>
    <w:rsid w:val="00B83C7E"/>
    <w:rsid w:val="00BA5435"/>
    <w:rsid w:val="00BB096A"/>
    <w:rsid w:val="00BD2DE8"/>
    <w:rsid w:val="00BF3274"/>
    <w:rsid w:val="00C1113A"/>
    <w:rsid w:val="00C13F72"/>
    <w:rsid w:val="00C16C68"/>
    <w:rsid w:val="00C24B69"/>
    <w:rsid w:val="00C70CA2"/>
    <w:rsid w:val="00C74708"/>
    <w:rsid w:val="00C82A77"/>
    <w:rsid w:val="00C854B5"/>
    <w:rsid w:val="00CF034C"/>
    <w:rsid w:val="00CF1246"/>
    <w:rsid w:val="00CF19A0"/>
    <w:rsid w:val="00D06AC1"/>
    <w:rsid w:val="00D20706"/>
    <w:rsid w:val="00D46BEE"/>
    <w:rsid w:val="00D658B3"/>
    <w:rsid w:val="00D660C1"/>
    <w:rsid w:val="00D671F2"/>
    <w:rsid w:val="00D8673A"/>
    <w:rsid w:val="00D9785D"/>
    <w:rsid w:val="00DD066B"/>
    <w:rsid w:val="00DE2AF3"/>
    <w:rsid w:val="00E15B4A"/>
    <w:rsid w:val="00E36D81"/>
    <w:rsid w:val="00E74ED0"/>
    <w:rsid w:val="00E75765"/>
    <w:rsid w:val="00E76075"/>
    <w:rsid w:val="00E86581"/>
    <w:rsid w:val="00EB2AED"/>
    <w:rsid w:val="00ED72AA"/>
    <w:rsid w:val="00ED7AF1"/>
    <w:rsid w:val="00F02999"/>
    <w:rsid w:val="00F06F36"/>
    <w:rsid w:val="00F5483E"/>
    <w:rsid w:val="00F62D52"/>
    <w:rsid w:val="00F71C31"/>
    <w:rsid w:val="00FB10DF"/>
    <w:rsid w:val="00FB4AF6"/>
    <w:rsid w:val="00FD6444"/>
    <w:rsid w:val="00FE133F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1</Pages>
  <Words>21302</Words>
  <Characters>121424</Characters>
  <Application>Microsoft Office Word</Application>
  <DocSecurity>0</DocSecurity>
  <Lines>1011</Lines>
  <Paragraphs>284</Paragraphs>
  <ScaleCrop>false</ScaleCrop>
  <Company>China</Company>
  <LinksUpToDate>false</LinksUpToDate>
  <CharactersWithSpaces>142442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2018-07-25T22:31:00Z</dcterms:created>
  <dcterms:modified xsi:type="dcterms:W3CDTF">2018-08-28T13:21:00Z</dcterms:modified>
</cp:coreProperties>
</file>