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222D" w14:textId="77777777" w:rsidR="00B86903" w:rsidRDefault="00B86903" w:rsidP="00E677B2">
      <w:pPr>
        <w:rPr>
          <w:rFonts w:asciiTheme="minorEastAsia" w:hAnsiTheme="minorEastAsia"/>
          <w:szCs w:val="21"/>
        </w:rPr>
      </w:pPr>
    </w:p>
    <w:p w14:paraId="2BDE5BE8" w14:textId="19A5C181" w:rsidR="00036337" w:rsidRPr="00036337" w:rsidRDefault="00036337" w:rsidP="00E677B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源文件中</w:t>
      </w:r>
      <w:r>
        <w:rPr>
          <w:rFonts w:asciiTheme="minorEastAsia" w:hAnsiTheme="minorEastAsia"/>
          <w:szCs w:val="21"/>
        </w:rPr>
        <w:t>公有类数量</w:t>
      </w:r>
      <w:r w:rsidRPr="00036337">
        <w:rPr>
          <w:rFonts w:asciiTheme="minorEastAsia" w:hAnsiTheme="minorEastAsia" w:hint="eastAsia"/>
          <w:szCs w:val="21"/>
        </w:rPr>
        <w:t>≤</w:t>
      </w:r>
      <w:r>
        <w:rPr>
          <w:rFonts w:asciiTheme="minorEastAsia" w:hAnsiTheme="minorEastAsia" w:hint="eastAsia"/>
          <w:szCs w:val="21"/>
        </w:rPr>
        <w:t>1。</w:t>
      </w:r>
    </w:p>
    <w:p w14:paraId="1CFCE8ED" w14:textId="64946472" w:rsidR="004E48D7" w:rsidRPr="00036337" w:rsidRDefault="00036337" w:rsidP="00E677B2">
      <w:pPr>
        <w:rPr>
          <w:rFonts w:asciiTheme="minorEastAsia" w:hAnsiTheme="minorEastAsia" w:hint="eastAsia"/>
          <w:bCs/>
          <w:lang w:val="zh-CN"/>
        </w:rPr>
      </w:pPr>
      <w:r w:rsidRPr="00036337">
        <w:rPr>
          <w:rFonts w:asciiTheme="minorEastAsia" w:hAnsiTheme="minorEastAsia" w:hint="eastAsia"/>
          <w:bCs/>
          <w:lang w:val="zh-CN"/>
        </w:rPr>
        <w:t>源文件</w:t>
      </w:r>
      <w:r w:rsidRPr="00036337">
        <w:rPr>
          <w:rFonts w:asciiTheme="minorEastAsia" w:hAnsiTheme="minorEastAsia"/>
          <w:bCs/>
          <w:lang w:val="zh-CN"/>
        </w:rPr>
        <w:t>名</w:t>
      </w:r>
      <w:r>
        <w:rPr>
          <w:rFonts w:asciiTheme="minorEastAsia" w:hAnsiTheme="minorEastAsia" w:hint="eastAsia"/>
          <w:bCs/>
          <w:lang w:val="zh-CN"/>
        </w:rPr>
        <w:t>是</w:t>
      </w:r>
      <w:r>
        <w:rPr>
          <w:rFonts w:asciiTheme="minorEastAsia" w:hAnsiTheme="minorEastAsia"/>
          <w:bCs/>
          <w:lang w:val="zh-CN"/>
        </w:rPr>
        <w:t>文件中公有类名。</w:t>
      </w:r>
    </w:p>
    <w:p w14:paraId="6834AB89" w14:textId="77777777" w:rsidR="00036337" w:rsidRPr="00036337" w:rsidRDefault="00036337" w:rsidP="00E677B2">
      <w:pPr>
        <w:rPr>
          <w:rFonts w:asciiTheme="minorEastAsia" w:hAnsiTheme="minorEastAsia" w:hint="eastAsia"/>
          <w:bCs/>
          <w:lang w:val="zh-CN"/>
        </w:rPr>
      </w:pPr>
    </w:p>
    <w:p w14:paraId="2730F66C" w14:textId="718C601D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77777777" w:rsidR="006879E7" w:rsidRDefault="006879E7" w:rsidP="006879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结合</w:t>
      </w:r>
      <w:r>
        <w:rPr>
          <w:rFonts w:asciiTheme="minorEastAsia" w:hAnsiTheme="minorEastAsia"/>
        </w:rPr>
        <w:t>顺序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从左向右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734BE9C" w14:textId="77777777" w:rsidTr="002168AA">
        <w:tc>
          <w:tcPr>
            <w:tcW w:w="429" w:type="dxa"/>
            <w:vMerge/>
            <w:vAlign w:val="center"/>
          </w:tcPr>
          <w:p w14:paraId="057A1B8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0DF31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56715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010CA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C7DB84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2AF263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107CA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EADCAB0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08D651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B697FEC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2D553B9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  <w:tr w:rsidR="006879E7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6879E7" w:rsidRDefault="006879E7" w:rsidP="005D641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AD9F998" w14:textId="77777777" w:rsidR="006879E7" w:rsidRDefault="006879E7" w:rsidP="005D6418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标识符</w:t>
      </w:r>
      <w:r w:rsidR="006712FB">
        <w:rPr>
          <w:rFonts w:asciiTheme="minorEastAsia" w:hAnsiTheme="minorEastAsia" w:hint="eastAsia"/>
          <w:sz w:val="28"/>
          <w:szCs w:val="28"/>
        </w:rPr>
        <w:t>、关键字</w:t>
      </w:r>
    </w:p>
    <w:p w14:paraId="5D49F74B" w14:textId="22939537" w:rsidR="000F6820" w:rsidRDefault="000F6820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9AA4E09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1BBA6B1" w14:textId="77777777" w:rsidR="00453AFD" w:rsidRPr="00725167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725167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725167">
        <w:rPr>
          <w:rFonts w:asciiTheme="minorEastAsia" w:hAnsiTheme="minorEastAsia" w:hint="eastAsia"/>
          <w:sz w:val="28"/>
          <w:szCs w:val="28"/>
        </w:rPr>
        <w:t>数据</w:t>
      </w:r>
    </w:p>
    <w:p w14:paraId="13109828" w14:textId="0881320D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p w14:paraId="3301CC59" w14:textId="77777777" w:rsidR="00D409AF" w:rsidRDefault="00D409AF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62DD15F" w14:textId="77777777" w:rsidR="008262AD" w:rsidRDefault="008262A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961"/>
      </w:tblGrid>
      <w:tr w:rsidR="008262AD" w14:paraId="0C25936D" w14:textId="77777777" w:rsidTr="00036337">
        <w:tc>
          <w:tcPr>
            <w:tcW w:w="3681" w:type="dxa"/>
          </w:tcPr>
          <w:p w14:paraId="4FCFBDE2" w14:textId="77777777" w:rsidR="008262AD" w:rsidRDefault="008262AD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1"/>
            </w:tblGrid>
            <w:tr w:rsidR="008262AD" w14:paraId="56A40E79" w14:textId="77777777" w:rsidTr="00B100E4">
              <w:tc>
                <w:tcPr>
                  <w:tcW w:w="988" w:type="dxa"/>
                </w:tcPr>
                <w:p w14:paraId="01D0A6B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C990D67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8262AD" w14:paraId="7592E472" w14:textId="77777777" w:rsidTr="00B100E4">
              <w:tc>
                <w:tcPr>
                  <w:tcW w:w="988" w:type="dxa"/>
                </w:tcPr>
                <w:p w14:paraId="6ECC119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321" w:type="dxa"/>
                </w:tcPr>
                <w:p w14:paraId="25CAF12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8262AD" w14:paraId="5C218616" w14:textId="77777777" w:rsidTr="00B100E4">
              <w:tc>
                <w:tcPr>
                  <w:tcW w:w="988" w:type="dxa"/>
                </w:tcPr>
                <w:p w14:paraId="1F52E3D9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321" w:type="dxa"/>
                </w:tcPr>
                <w:p w14:paraId="49FBCE2E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8262AD" w14:paraId="6E91D338" w14:textId="77777777" w:rsidTr="00B100E4">
              <w:tc>
                <w:tcPr>
                  <w:tcW w:w="988" w:type="dxa"/>
                </w:tcPr>
                <w:p w14:paraId="0D21EFD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321" w:type="dxa"/>
                </w:tcPr>
                <w:p w14:paraId="69FB73AE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8262AD" w14:paraId="326EFC06" w14:textId="77777777" w:rsidTr="00B100E4">
              <w:tc>
                <w:tcPr>
                  <w:tcW w:w="988" w:type="dxa"/>
                </w:tcPr>
                <w:p w14:paraId="6B60F298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321" w:type="dxa"/>
                </w:tcPr>
                <w:p w14:paraId="014796C0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8262AD" w14:paraId="5518A8E5" w14:textId="77777777" w:rsidTr="00B100E4">
              <w:tc>
                <w:tcPr>
                  <w:tcW w:w="988" w:type="dxa"/>
                </w:tcPr>
                <w:p w14:paraId="66C73577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321" w:type="dxa"/>
                </w:tcPr>
                <w:p w14:paraId="035AFFEC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8262AD" w14:paraId="6AF1A209" w14:textId="77777777" w:rsidTr="00B100E4">
              <w:tc>
                <w:tcPr>
                  <w:tcW w:w="988" w:type="dxa"/>
                </w:tcPr>
                <w:p w14:paraId="2E1440D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1" w:type="dxa"/>
                </w:tcPr>
                <w:p w14:paraId="5A0773C8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8262AD" w14:paraId="1C792A33" w14:textId="77777777" w:rsidTr="00B100E4">
              <w:tc>
                <w:tcPr>
                  <w:tcW w:w="988" w:type="dxa"/>
                </w:tcPr>
                <w:p w14:paraId="52E22011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321" w:type="dxa"/>
                </w:tcPr>
                <w:p w14:paraId="47F4FC20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8262AD" w14:paraId="2C5AC742" w14:textId="77777777" w:rsidTr="00B100E4">
              <w:tc>
                <w:tcPr>
                  <w:tcW w:w="988" w:type="dxa"/>
                </w:tcPr>
                <w:p w14:paraId="6F54A07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321" w:type="dxa"/>
                </w:tcPr>
                <w:p w14:paraId="1C9C1EEA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319AF70F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104CA40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10FD8E7A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14:paraId="6A4FA2CD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262AD" w14:paraId="4952C0F8" w14:textId="77777777" w:rsidTr="00036337">
        <w:tc>
          <w:tcPr>
            <w:tcW w:w="3681" w:type="dxa"/>
          </w:tcPr>
          <w:p w14:paraId="543885F8" w14:textId="77777777" w:rsidR="008262AD" w:rsidRDefault="008262AD">
            <w:r>
              <w:rPr>
                <w:rFonts w:hint="eastAsia"/>
              </w:rPr>
              <w:lastRenderedPageBreak/>
              <w:t>布尔</w:t>
            </w:r>
          </w:p>
          <w:p w14:paraId="081BD6AD" w14:textId="10F385FE" w:rsidR="008262AD" w:rsidRDefault="008262AD">
            <w:r>
              <w:rPr>
                <w:rFonts w:asciiTheme="minorEastAsia" w:hAnsiTheme="minorEastAsia" w:hint="eastAsia"/>
                <w:szCs w:val="21"/>
              </w:rPr>
              <w:t>true</w:t>
            </w:r>
            <w:r>
              <w:rPr>
                <w:rFonts w:asciiTheme="minorEastAsia" w:hAnsiTheme="minorEastAsia"/>
                <w:szCs w:val="21"/>
              </w:rPr>
              <w:t>、false</w:t>
            </w:r>
          </w:p>
        </w:tc>
        <w:tc>
          <w:tcPr>
            <w:tcW w:w="4961" w:type="dxa"/>
          </w:tcPr>
          <w:p w14:paraId="2F07624C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262AD" w14:paraId="3AD56E68" w14:textId="77777777" w:rsidTr="00036337">
        <w:tc>
          <w:tcPr>
            <w:tcW w:w="3681" w:type="dxa"/>
          </w:tcPr>
          <w:p w14:paraId="0368CEAE" w14:textId="77777777" w:rsidR="008262AD" w:rsidRDefault="008262AD">
            <w:r>
              <w:rPr>
                <w:rFonts w:hint="eastAsia"/>
              </w:rPr>
              <w:t>字符</w:t>
            </w:r>
          </w:p>
          <w:p w14:paraId="28BFC795" w14:textId="0F8AEA8D" w:rsidR="008262AD" w:rsidRDefault="008262AD">
            <w:r>
              <w:rPr>
                <w:rFonts w:asciiTheme="minorEastAsia" w:hAnsiTheme="minorEastAsia" w:hint="eastAsia"/>
                <w:szCs w:val="21"/>
              </w:rPr>
              <w:t>转义字符</w:t>
            </w:r>
          </w:p>
        </w:tc>
        <w:tc>
          <w:tcPr>
            <w:tcW w:w="4961" w:type="dxa"/>
          </w:tcPr>
          <w:p w14:paraId="60586988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262AD" w14:paraId="0F126303" w14:textId="77777777" w:rsidTr="00036337">
        <w:tc>
          <w:tcPr>
            <w:tcW w:w="3681" w:type="dxa"/>
          </w:tcPr>
          <w:p w14:paraId="4BFBCBAA" w14:textId="4EBCDD5D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8262AD" w14:paraId="71770BAA" w14:textId="77777777" w:rsidTr="009A263C">
              <w:tc>
                <w:tcPr>
                  <w:tcW w:w="1555" w:type="dxa"/>
                </w:tcPr>
                <w:p w14:paraId="15C12089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D09F133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8262AD" w14:paraId="6212E510" w14:textId="77777777" w:rsidTr="009A263C">
              <w:tc>
                <w:tcPr>
                  <w:tcW w:w="1555" w:type="dxa"/>
                </w:tcPr>
                <w:p w14:paraId="7F07664D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59EC876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8262AD" w14:paraId="466683FC" w14:textId="77777777" w:rsidTr="009A263C">
              <w:tc>
                <w:tcPr>
                  <w:tcW w:w="1555" w:type="dxa"/>
                </w:tcPr>
                <w:p w14:paraId="09EA799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34698F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7568FFC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0EDE8513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1895873B" w14:textId="3682F414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14:paraId="3B71929D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262AD" w14:paraId="03ED026E" w14:textId="77777777" w:rsidTr="00036337">
        <w:tc>
          <w:tcPr>
            <w:tcW w:w="3681" w:type="dxa"/>
          </w:tcPr>
          <w:p w14:paraId="7D7C4B28" w14:textId="780FDF41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8262AD" w14:paraId="1F5017BC" w14:textId="77777777" w:rsidTr="00310318">
              <w:tc>
                <w:tcPr>
                  <w:tcW w:w="1271" w:type="dxa"/>
                </w:tcPr>
                <w:p w14:paraId="245C4454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02B61BA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8262AD" w14:paraId="63197B7C" w14:textId="77777777" w:rsidTr="00310318">
              <w:tc>
                <w:tcPr>
                  <w:tcW w:w="1271" w:type="dxa"/>
                </w:tcPr>
                <w:p w14:paraId="5EAB4C02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C8FC8DB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  <w:tr w:rsidR="008262AD" w14:paraId="54EDFCDA" w14:textId="77777777" w:rsidTr="00310318">
              <w:tc>
                <w:tcPr>
                  <w:tcW w:w="1271" w:type="dxa"/>
                </w:tcPr>
                <w:p w14:paraId="63A31CAF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3906136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8262AD" w14:paraId="523725A7" w14:textId="77777777" w:rsidTr="00310318">
              <w:tc>
                <w:tcPr>
                  <w:tcW w:w="1271" w:type="dxa"/>
                </w:tcPr>
                <w:p w14:paraId="490A25CA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2558941F" w14:textId="77777777" w:rsidR="008262AD" w:rsidRDefault="008262AD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8AC60F2" w14:textId="77777777" w:rsidR="008262AD" w:rsidRDefault="008262AD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0FAF1C7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CBEA9D1" w14:textId="3E8506C9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61" w:type="dxa"/>
          </w:tcPr>
          <w:p w14:paraId="29858FDE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262AD" w14:paraId="415B6CAF" w14:textId="77777777" w:rsidTr="00036337">
        <w:tc>
          <w:tcPr>
            <w:tcW w:w="3681" w:type="dxa"/>
          </w:tcPr>
          <w:p w14:paraId="34C8F036" w14:textId="77777777" w:rsidR="008262AD" w:rsidRDefault="00417F36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数据类型转换</w:t>
            </w:r>
          </w:p>
          <w:p w14:paraId="00CE341B" w14:textId="77777777" w:rsidR="00417F36" w:rsidRDefault="00417F36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扩展转换</w:t>
            </w:r>
            <w:r>
              <w:rPr>
                <w:rFonts w:asciiTheme="minorEastAsia" w:hAnsiTheme="minorEastAsia"/>
                <w:szCs w:val="21"/>
              </w:rPr>
              <w:t>、窄化转换</w:t>
            </w:r>
          </w:p>
          <w:p w14:paraId="4F6D12A0" w14:textId="364FEAA5" w:rsidR="00036337" w:rsidRDefault="00036337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赋值转换、</w:t>
            </w:r>
            <w:r>
              <w:rPr>
                <w:rFonts w:asciiTheme="minorEastAsia" w:hAnsiTheme="minorEastAsia"/>
                <w:szCs w:val="21"/>
              </w:rPr>
              <w:t>方法调用转换、强制类型转换、字符串转换</w:t>
            </w:r>
          </w:p>
        </w:tc>
        <w:tc>
          <w:tcPr>
            <w:tcW w:w="4961" w:type="dxa"/>
          </w:tcPr>
          <w:p w14:paraId="2670683B" w14:textId="77777777" w:rsidR="008262AD" w:rsidRDefault="008262AD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73D540C5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17F36" w14:paraId="71A732C8" w14:textId="77777777" w:rsidTr="008A726C">
        <w:tc>
          <w:tcPr>
            <w:tcW w:w="13948" w:type="dxa"/>
            <w:gridSpan w:val="2"/>
          </w:tcPr>
          <w:p w14:paraId="68EA3F41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861"/>
              <w:gridCol w:w="6861"/>
            </w:tblGrid>
            <w:tr w:rsidR="00417F36" w14:paraId="65C1197E" w14:textId="77777777" w:rsidTr="00417F36">
              <w:tc>
                <w:tcPr>
                  <w:tcW w:w="6861" w:type="dxa"/>
                </w:tcPr>
                <w:p w14:paraId="17890536" w14:textId="4D8571E0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声明</w:t>
                  </w:r>
                </w:p>
              </w:tc>
              <w:tc>
                <w:tcPr>
                  <w:tcW w:w="6861" w:type="dxa"/>
                </w:tcPr>
                <w:p w14:paraId="7E999A4B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17F36" w14:paraId="56030937" w14:textId="77777777" w:rsidTr="00417F36">
              <w:tc>
                <w:tcPr>
                  <w:tcW w:w="6861" w:type="dxa"/>
                </w:tcPr>
                <w:p w14:paraId="0F09B309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</w:t>
                  </w:r>
                </w:p>
                <w:p w14:paraId="3BFBE67E" w14:textId="76CA305F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初始化：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0、</w:t>
                  </w:r>
                  <w:r>
                    <w:rPr>
                      <w:rFonts w:asciiTheme="minorEastAsia" w:hAnsiTheme="minorEastAsia"/>
                      <w:szCs w:val="21"/>
                    </w:rPr>
                    <w:t>false、null。</w:t>
                  </w:r>
                </w:p>
              </w:tc>
              <w:tc>
                <w:tcPr>
                  <w:tcW w:w="6861" w:type="dxa"/>
                </w:tcPr>
                <w:p w14:paraId="49C642F2" w14:textId="77777777" w:rsidR="00417F36" w:rsidRDefault="00417F36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036337" w14:paraId="31F02292" w14:textId="77777777" w:rsidTr="00417F36">
              <w:tc>
                <w:tcPr>
                  <w:tcW w:w="6861" w:type="dxa"/>
                </w:tcPr>
                <w:p w14:paraId="7A32573C" w14:textId="77777777" w:rsidR="00036337" w:rsidRDefault="00036337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</w:p>
                <w:p w14:paraId="5F0F65B2" w14:textId="404AE97B" w:rsidR="00036337" w:rsidRDefault="00036337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数组下标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byte、short、int、char。</w:t>
                  </w:r>
                </w:p>
              </w:tc>
              <w:tc>
                <w:tcPr>
                  <w:tcW w:w="6861" w:type="dxa"/>
                </w:tcPr>
                <w:p w14:paraId="6CBD36E7" w14:textId="77777777" w:rsidR="00036337" w:rsidRDefault="00036337" w:rsidP="007E05C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7D899A12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p w14:paraId="2FABECC6" w14:textId="22E88F3D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  <w:r>
              <w:rPr>
                <w:rFonts w:asciiTheme="minorEastAsia" w:hAnsiTheme="minorEastAsia"/>
                <w:szCs w:val="21"/>
              </w:rPr>
              <w:t>数据成员</w:t>
            </w:r>
          </w:p>
        </w:tc>
      </w:tr>
      <w:tr w:rsidR="00417F36" w14:paraId="179983A3" w14:textId="77777777" w:rsidTr="00417F36">
        <w:tc>
          <w:tcPr>
            <w:tcW w:w="6974" w:type="dxa"/>
          </w:tcPr>
          <w:p w14:paraId="36540E1B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51ADE791" w14:textId="77777777" w:rsidR="00417F36" w:rsidRDefault="00417F36" w:rsidP="007E05C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6E8B4023" w14:textId="77777777" w:rsidR="00201699" w:rsidRPr="00725167" w:rsidRDefault="0020169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725167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725167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B92BE9F" w14:textId="77777777" w:rsidR="00036337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075"/>
        <w:gridCol w:w="4394"/>
      </w:tblGrid>
      <w:tr w:rsidR="00036337" w14:paraId="7AC2AB73" w14:textId="77777777" w:rsidTr="00C07712">
        <w:tc>
          <w:tcPr>
            <w:tcW w:w="8075" w:type="dxa"/>
          </w:tcPr>
          <w:p w14:paraId="108160EB" w14:textId="28D79B7C" w:rsidR="00036337" w:rsidRDefault="00036337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037C764F" w14:textId="5262B3EC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88F" w:rsidRPr="00D76F80">
              <w:rPr>
                <w:rFonts w:asciiTheme="minorEastAsia" w:hAnsiTheme="minor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 w:hint="eastAsia"/>
                <w:szCs w:val="21"/>
              </w:rPr>
              <w:t xml:space="preserve">class </w:t>
            </w:r>
            <w:r w:rsidR="0016088F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D76F80">
              <w:rPr>
                <w:rFonts w:asciiTheme="minorEastAsia" w:hAnsiTheme="minor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 xml:space="preserve">abstract </w:t>
            </w:r>
            <w:r w:rsidRPr="00D76F80">
              <w:rPr>
                <w:rFonts w:asciiTheme="minorEastAsia" w:hAnsiTheme="minorEastAsia"/>
                <w:color w:val="FF0000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/>
                <w:szCs w:val="21"/>
              </w:rPr>
              <w:t xml:space="preserve">class 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 xml:space="preserve"> extends 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D76F80">
              <w:rPr>
                <w:rFonts w:asciiTheme="minorEastAsia" w:hAnsiTheme="minorEastAsia"/>
                <w:b/>
                <w:szCs w:val="21"/>
              </w:rPr>
              <w:t>名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D76F80">
              <w:rPr>
                <w:rFonts w:asciiTheme="minorEastAsia" w:hAnsiTheme="minorEastAsia"/>
                <w:color w:val="FF0000"/>
                <w:szCs w:val="21"/>
              </w:rPr>
              <w:t>?(</w:t>
            </w:r>
            <w:r>
              <w:rPr>
                <w:rFonts w:asciiTheme="minorEastAsia" w:hAnsiTheme="minorEastAsia"/>
                <w:szCs w:val="21"/>
              </w:rPr>
              <w:t xml:space="preserve"> implements 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D76F80">
              <w:rPr>
                <w:rFonts w:asciiTheme="minorEastAsia" w:hAnsiTheme="minorEastAsia"/>
                <w:b/>
                <w:szCs w:val="21"/>
              </w:rPr>
              <w:t>名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D76F8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22A82D1E" w14:textId="77777777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</w:t>
            </w:r>
          </w:p>
          <w:p w14:paraId="7274B7BD" w14:textId="7BC2233F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D76F80">
              <w:rPr>
                <w:rFonts w:asciiTheme="minorEastAsia" w:hAnsiTheme="minorEastAsia"/>
                <w:szCs w:val="21"/>
              </w:rPr>
              <w:tab/>
            </w:r>
            <w:r w:rsidRPr="00D76F8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D76F80">
              <w:rPr>
                <w:rFonts w:asciiTheme="minorEastAsia" w:hAnsiTheme="minorEastAsia"/>
                <w:b/>
                <w:szCs w:val="21"/>
              </w:rPr>
              <w:t>声明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D76F80">
              <w:rPr>
                <w:rFonts w:asciiTheme="minorEastAsia" w:hAnsiTheme="minorEastAsia"/>
                <w:b/>
                <w:szCs w:val="21"/>
              </w:rPr>
              <w:t>成员</w:t>
            </w:r>
            <w:r w:rsidRPr="00D76F8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D76F8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27A7C656" w14:textId="0FB9630D" w:rsidR="00D76F80" w:rsidRP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 w:rsidRPr="00D76F80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4394" w:type="dxa"/>
          </w:tcPr>
          <w:p w14:paraId="6A708C49" w14:textId="77777777" w:rsidR="00036337" w:rsidRDefault="00036337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036337" w14:paraId="764F0CC9" w14:textId="77777777" w:rsidTr="00C07712">
        <w:tc>
          <w:tcPr>
            <w:tcW w:w="8075" w:type="dxa"/>
          </w:tcPr>
          <w:p w14:paraId="3166EBD6" w14:textId="77777777" w:rsidR="00036337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存取</w:t>
            </w:r>
            <w:r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3685"/>
            </w:tblGrid>
            <w:tr w:rsidR="00D76F80" w14:paraId="2408E583" w14:textId="77777777" w:rsidTr="00C07712">
              <w:tc>
                <w:tcPr>
                  <w:tcW w:w="875" w:type="dxa"/>
                </w:tcPr>
                <w:p w14:paraId="28117777" w14:textId="0E4AA063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3685" w:type="dxa"/>
                </w:tcPr>
                <w:p w14:paraId="4120D7F0" w14:textId="02E901D0" w:rsidR="00D76F80" w:rsidRDefault="00D76F80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5B1382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="005B1382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>
                    <w:rPr>
                      <w:rFonts w:asciiTheme="minorEastAsia" w:hAnsiTheme="minorEastAsia"/>
                      <w:szCs w:val="21"/>
                    </w:rPr>
                    <w:t>包中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D76F80" w:rsidRPr="00D76F80" w14:paraId="41950E19" w14:textId="77777777" w:rsidTr="00C07712">
              <w:tc>
                <w:tcPr>
                  <w:tcW w:w="875" w:type="dxa"/>
                </w:tcPr>
                <w:p w14:paraId="04598578" w14:textId="5FF7BE7E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5" w:type="dxa"/>
                </w:tcPr>
                <w:p w14:paraId="79620CE1" w14:textId="6B9F99C7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5B1382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>
                    <w:rPr>
                      <w:rFonts w:asciiTheme="minorEastAsia" w:hAnsiTheme="minorEastAsia"/>
                      <w:szCs w:val="21"/>
                    </w:rPr>
                    <w:t>被所有类访问。</w:t>
                  </w:r>
                </w:p>
              </w:tc>
            </w:tr>
          </w:tbl>
          <w:p w14:paraId="0317A5FC" w14:textId="63683FDD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394" w:type="dxa"/>
          </w:tcPr>
          <w:p w14:paraId="3D476088" w14:textId="77777777" w:rsidR="00036337" w:rsidRDefault="00036337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D76F80" w14:paraId="56297BDB" w14:textId="77777777" w:rsidTr="00C07712">
        <w:tc>
          <w:tcPr>
            <w:tcW w:w="8075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D76F80" w14:paraId="280A4C49" w14:textId="77777777" w:rsidTr="00C07712">
              <w:tc>
                <w:tcPr>
                  <w:tcW w:w="1158" w:type="dxa"/>
                </w:tcPr>
                <w:p w14:paraId="3394D370" w14:textId="33F27DB5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6F804CAC" w14:textId="78CD5973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D76F80" w14:paraId="7868FC68" w14:textId="77777777" w:rsidTr="00C07712">
              <w:tc>
                <w:tcPr>
                  <w:tcW w:w="1158" w:type="dxa"/>
                </w:tcPr>
                <w:p w14:paraId="2E1D5247" w14:textId="78ED82AA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35EA4BC1" w14:textId="190931A6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D76F80" w14:paraId="49393D53" w14:textId="77777777" w:rsidTr="00C07712">
              <w:tc>
                <w:tcPr>
                  <w:tcW w:w="1158" w:type="dxa"/>
                </w:tcPr>
                <w:p w14:paraId="6EA8250E" w14:textId="4ABAB78E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43A26CEB" w14:textId="7820AFE7" w:rsidR="00D76F80" w:rsidRDefault="00D76F80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50E1267" w14:textId="77777777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394" w:type="dxa"/>
          </w:tcPr>
          <w:p w14:paraId="67E4F8CB" w14:textId="77777777" w:rsidR="00D76F80" w:rsidRDefault="00D76F80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14:paraId="2C8DA2A5" w14:textId="77777777" w:rsidTr="00C07712">
        <w:tc>
          <w:tcPr>
            <w:tcW w:w="8075" w:type="dxa"/>
          </w:tcPr>
          <w:p w14:paraId="27DA9202" w14:textId="74B279FC" w:rsidR="004565B8" w:rsidRDefault="005B1382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成员的访问控制符</w:t>
            </w:r>
            <w:r w:rsidR="00C95505">
              <w:rPr>
                <w:rFonts w:asciiTheme="minorEastAsia" w:hAnsiTheme="minorEastAsia" w:hint="eastAsia"/>
                <w:szCs w:val="21"/>
              </w:rPr>
              <w:t>（访问</w:t>
            </w:r>
            <w:r w:rsidR="00C95505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2832"/>
            </w:tblGrid>
            <w:tr w:rsidR="005B1382" w14:paraId="5DB2B461" w14:textId="77777777" w:rsidTr="00C07712">
              <w:tc>
                <w:tcPr>
                  <w:tcW w:w="1161" w:type="dxa"/>
                </w:tcPr>
                <w:p w14:paraId="5867BABD" w14:textId="77777777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2832" w:type="dxa"/>
                </w:tcPr>
                <w:p w14:paraId="1E73DB59" w14:textId="77777777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5B1382" w14:paraId="20DA7DF8" w14:textId="77777777" w:rsidTr="00C07712">
              <w:tc>
                <w:tcPr>
                  <w:tcW w:w="1161" w:type="dxa"/>
                </w:tcPr>
                <w:p w14:paraId="4BD63C0E" w14:textId="68F458AF" w:rsidR="005B1382" w:rsidRDefault="005B138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public</w:t>
                  </w:r>
                </w:p>
              </w:tc>
              <w:tc>
                <w:tcPr>
                  <w:tcW w:w="2832" w:type="dxa"/>
                </w:tcPr>
                <w:p w14:paraId="74CABDA6" w14:textId="00FB274A" w:rsidR="005B1382" w:rsidRDefault="005B138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/>
                      <w:szCs w:val="21"/>
                    </w:rPr>
                    <w:t>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B1382" w14:paraId="2B6C6707" w14:textId="77777777" w:rsidTr="00C07712">
              <w:tc>
                <w:tcPr>
                  <w:tcW w:w="1161" w:type="dxa"/>
                </w:tcPr>
                <w:p w14:paraId="5C672143" w14:textId="6FCD9F85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2832" w:type="dxa"/>
                </w:tcPr>
                <w:p w14:paraId="7B73FAE0" w14:textId="1E92D243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>
                    <w:rPr>
                      <w:rFonts w:asciiTheme="minorEastAsia" w:hAnsiTheme="minorEastAsia"/>
                      <w:szCs w:val="21"/>
                    </w:rPr>
                    <w:t>类和子类访问。</w:t>
                  </w:r>
                </w:p>
              </w:tc>
            </w:tr>
            <w:tr w:rsidR="005B1382" w14:paraId="660FA0B5" w14:textId="77777777" w:rsidTr="00C07712">
              <w:tc>
                <w:tcPr>
                  <w:tcW w:w="1161" w:type="dxa"/>
                </w:tcPr>
                <w:p w14:paraId="78B9308F" w14:textId="3E6DB770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2832" w:type="dxa"/>
                </w:tcPr>
                <w:p w14:paraId="7388E6EA" w14:textId="66681F22" w:rsidR="005B1382" w:rsidRDefault="005B138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34C75003" w14:textId="74F2F62A" w:rsidR="005B1382" w:rsidRDefault="005B1382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394" w:type="dxa"/>
          </w:tcPr>
          <w:p w14:paraId="5D554D91" w14:textId="77777777" w:rsidR="004565B8" w:rsidRDefault="004565B8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14:paraId="1C1168EE" w14:textId="77777777" w:rsidTr="00C07712">
        <w:tc>
          <w:tcPr>
            <w:tcW w:w="12469" w:type="dxa"/>
            <w:gridSpan w:val="2"/>
          </w:tcPr>
          <w:p w14:paraId="488F4F60" w14:textId="77777777" w:rsidR="004565B8" w:rsidRDefault="004565B8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04"/>
              <w:gridCol w:w="236"/>
            </w:tblGrid>
            <w:tr w:rsidR="004565B8" w14:paraId="4A3B1D3B" w14:textId="77777777" w:rsidTr="00C07712">
              <w:tc>
                <w:tcPr>
                  <w:tcW w:w="8104" w:type="dxa"/>
                </w:tcPr>
                <w:p w14:paraId="471E5928" w14:textId="77777777" w:rsidR="004565B8" w:rsidRDefault="004565B8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D76F8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D76F8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>public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D76F8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4565B8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>private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D76F8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565B8">
                    <w:rPr>
                      <w:rFonts w:asciiTheme="minorEastAsia" w:hAnsiTheme="minor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2643A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2643A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2643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2643A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2643A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2643A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2643A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68CA237B" w:rsidR="00C07712" w:rsidRDefault="00E2643A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E2643A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2643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2643A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2643A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2643A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2643A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236" w:type="dxa"/>
                </w:tcPr>
                <w:p w14:paraId="00835AB2" w14:textId="77777777" w:rsidR="004565B8" w:rsidRDefault="004565B8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565B8" w14:paraId="7D02E086" w14:textId="77777777" w:rsidTr="00C07712">
              <w:tc>
                <w:tcPr>
                  <w:tcW w:w="8104" w:type="dxa"/>
                </w:tcPr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111"/>
                  </w:tblGrid>
                  <w:tr w:rsidR="00C07712" w14:paraId="54008C25" w14:textId="77777777" w:rsidTr="00F81C29">
                    <w:tc>
                      <w:tcPr>
                        <w:tcW w:w="1187" w:type="dxa"/>
                      </w:tcPr>
                      <w:p w14:paraId="4B4AF1E0" w14:textId="77777777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52E0EC5" w14:textId="18B4517B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22F960BA" w14:textId="58A69B26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C07712" w14:paraId="16F5E430" w14:textId="77777777" w:rsidTr="00F81C29">
                    <w:tc>
                      <w:tcPr>
                        <w:tcW w:w="1187" w:type="dxa"/>
                      </w:tcPr>
                      <w:p w14:paraId="340D59B5" w14:textId="1AC437FC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F374EAA" w14:textId="21AD6C1D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07D1CEC4" w14:textId="2F893D60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07712" w14:paraId="7EC5AC7B" w14:textId="77777777" w:rsidTr="00F81C29">
                    <w:tc>
                      <w:tcPr>
                        <w:tcW w:w="1187" w:type="dxa"/>
                      </w:tcPr>
                      <w:p w14:paraId="723FB4A4" w14:textId="74A4765E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101E20E" w14:textId="488E68FE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1049EAE9" w14:textId="4C5B8C7A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只读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C07712" w14:paraId="5269C652" w14:textId="77777777" w:rsidTr="00F81C29">
                    <w:tc>
                      <w:tcPr>
                        <w:tcW w:w="1187" w:type="dxa"/>
                      </w:tcPr>
                      <w:p w14:paraId="0076E199" w14:textId="645DDA59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B9683F" w14:textId="69D83952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42E12589" w14:textId="5D3B7099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C07712" w14:paraId="7EEC0B8A" w14:textId="77777777" w:rsidTr="00F81C29">
                    <w:tc>
                      <w:tcPr>
                        <w:tcW w:w="1187" w:type="dxa"/>
                      </w:tcPr>
                      <w:p w14:paraId="3EEA118E" w14:textId="7F8E7F3D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4B03F4A" w14:textId="42116C74" w:rsidR="00C07712" w:rsidRDefault="00C07712" w:rsidP="00C0771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111" w:type="dxa"/>
                      </w:tcPr>
                      <w:p w14:paraId="6878D764" w14:textId="3C0B0E79" w:rsidR="00C07712" w:rsidRDefault="00060290" w:rsidP="00F81C2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="00C07712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="00C07712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="00C07712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确保</w:t>
                        </w:r>
                        <w:r w:rsidR="00F81C29">
                          <w:rPr>
                            <w:rFonts w:asciiTheme="minorEastAsia" w:hAnsiTheme="minorEastAsia" w:hint="eastAsia"/>
                            <w:szCs w:val="21"/>
                          </w:rPr>
                          <w:t>多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个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58DD2D9C" w14:textId="60C25859" w:rsidR="004565B8" w:rsidRDefault="004565B8" w:rsidP="00C0771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236" w:type="dxa"/>
                </w:tcPr>
                <w:p w14:paraId="382BA26C" w14:textId="77777777" w:rsidR="004565B8" w:rsidRDefault="004565B8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2D337D3" w14:textId="77777777" w:rsidR="004565B8" w:rsidRDefault="004565B8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14:paraId="4C90C078" w14:textId="77777777" w:rsidTr="00490DD2">
        <w:tc>
          <w:tcPr>
            <w:tcW w:w="12469" w:type="dxa"/>
            <w:gridSpan w:val="2"/>
          </w:tcPr>
          <w:p w14:paraId="58E0D5F2" w14:textId="77777777" w:rsidR="00C07712" w:rsidRDefault="00C07712" w:rsidP="00EB377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方法成员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80"/>
              <w:gridCol w:w="282"/>
            </w:tblGrid>
            <w:tr w:rsidR="00C07712" w14:paraId="233446C3" w14:textId="77777777" w:rsidTr="00F81C29">
              <w:tc>
                <w:tcPr>
                  <w:tcW w:w="9380" w:type="dxa"/>
                </w:tcPr>
                <w:p w14:paraId="2C44DC74" w14:textId="53A023FB" w:rsidR="00C07712" w:rsidRDefault="00F81C29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7AA27579" w14:textId="681814E7" w:rsidR="00F81C29" w:rsidRDefault="00F81C29" w:rsidP="00F81C2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D76F8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D76F8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D76F8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4565B8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D76F8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565B8">
                    <w:rPr>
                      <w:rFonts w:asciiTheme="minorEastAsia" w:hAnsiTheme="minor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>abstract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>
                    <w:rPr>
                      <w:rFonts w:asciiTheme="minorEastAsia" w:hAnsiTheme="minorEastAsia"/>
                      <w:szCs w:val="21"/>
                    </w:rPr>
                    <w:t>synchronized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返回值</w:t>
                  </w:r>
                  <w:r w:rsidRPr="00E2643A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2643A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方法</w:t>
                  </w:r>
                  <w:r w:rsidRPr="00E2643A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F81C29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="00B703FB" w:rsidRPr="00B703FB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B703FB" w:rsidRPr="00B703FB">
                    <w:rPr>
                      <w:rFonts w:asciiTheme="minorEastAsia" w:hAnsiTheme="minorEastAsia" w:hint="eastAsia"/>
                      <w:b/>
                      <w:szCs w:val="21"/>
                    </w:rPr>
                    <w:t>形参</w:t>
                  </w:r>
                  <w:r w:rsidR="00B703FB" w:rsidRPr="00B703FB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="00B703FB" w:rsidRPr="00B703FB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B703FB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B703FB" w:rsidRPr="00B703FB">
                    <w:rPr>
                      <w:rFonts w:asciiTheme="minorEastAsia" w:hAnsiTheme="minorEastAsia" w:hint="eastAsia"/>
                      <w:b/>
                      <w:szCs w:val="21"/>
                    </w:rPr>
                    <w:t>形参声明</w:t>
                  </w:r>
                  <w:r w:rsidR="00B703FB" w:rsidRPr="00B703FB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F81C29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38A8545C" w14:textId="77777777" w:rsidR="00F81C29" w:rsidRDefault="00F81C29" w:rsidP="00F81C2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2CB9167A" w14:textId="3CEB3B0D" w:rsidR="00F81C29" w:rsidRDefault="00F81C29" w:rsidP="00F81C2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F81C29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F81C2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81C29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062E327" w14:textId="276CDEBE" w:rsidR="00F81C29" w:rsidRDefault="00F81C29" w:rsidP="00F81C2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F81C29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282" w:type="dxa"/>
                </w:tcPr>
                <w:p w14:paraId="2CB1270F" w14:textId="77777777" w:rsidR="00C07712" w:rsidRDefault="00C0771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C07712" w14:paraId="0960B7BE" w14:textId="77777777" w:rsidTr="00F81C29">
              <w:tc>
                <w:tcPr>
                  <w:tcW w:w="9380" w:type="dxa"/>
                </w:tcPr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2170"/>
                    <w:gridCol w:w="3925"/>
                  </w:tblGrid>
                  <w:tr w:rsidR="00C95505" w14:paraId="0BD867B9" w14:textId="77777777" w:rsidTr="00EE09C0">
                    <w:tc>
                      <w:tcPr>
                        <w:tcW w:w="1612" w:type="dxa"/>
                      </w:tcPr>
                      <w:p w14:paraId="30C61781" w14:textId="77777777" w:rsidR="00C95505" w:rsidRDefault="00C95505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2170" w:type="dxa"/>
                      </w:tcPr>
                      <w:p w14:paraId="3A8070AD" w14:textId="64BB5563" w:rsidR="00C95505" w:rsidRDefault="00C95505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925" w:type="dxa"/>
                      </w:tcPr>
                      <w:p w14:paraId="6C6F7B41" w14:textId="01C7A21E" w:rsidR="00C95505" w:rsidRDefault="00C95505" w:rsidP="00C95505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C95505" w14:paraId="3B005770" w14:textId="77777777" w:rsidTr="00EE09C0">
                    <w:tc>
                      <w:tcPr>
                        <w:tcW w:w="1612" w:type="dxa"/>
                      </w:tcPr>
                      <w:p w14:paraId="080FE878" w14:textId="22A8E15D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 w:rsidRPr="004565B8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65560946" w14:textId="1794E1F2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925" w:type="dxa"/>
                      </w:tcPr>
                      <w:p w14:paraId="30AEBFC9" w14:textId="45ACB344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C95505" w14:paraId="73032E89" w14:textId="77777777" w:rsidTr="00EE09C0">
                    <w:tc>
                      <w:tcPr>
                        <w:tcW w:w="1612" w:type="dxa"/>
                      </w:tcPr>
                      <w:p w14:paraId="1727403A" w14:textId="5E2FA789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57D7B10F" w14:textId="77777777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925" w:type="dxa"/>
                      </w:tcPr>
                      <w:p w14:paraId="08B06AF0" w14:textId="07EBB2DB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C95505" w14:paraId="3B1F9D9A" w14:textId="77777777" w:rsidTr="00EE09C0">
                    <w:tc>
                      <w:tcPr>
                        <w:tcW w:w="1612" w:type="dxa"/>
                      </w:tcPr>
                      <w:p w14:paraId="5C1D2432" w14:textId="5D0327EE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650277B1" w14:textId="77777777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925" w:type="dxa"/>
                      </w:tcPr>
                      <w:p w14:paraId="2AB69FDD" w14:textId="35D3AD4C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C95505" w14:paraId="69FA7C70" w14:textId="77777777" w:rsidTr="00EE09C0">
                    <w:tc>
                      <w:tcPr>
                        <w:tcW w:w="1612" w:type="dxa"/>
                      </w:tcPr>
                      <w:p w14:paraId="46EDFF40" w14:textId="75C49D0B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>native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33662014" w14:textId="77777777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925" w:type="dxa"/>
                        <w:shd w:val="clear" w:color="auto" w:fill="0000FF"/>
                      </w:tcPr>
                      <w:p w14:paraId="6FE97355" w14:textId="77777777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</w:tr>
                  <w:tr w:rsidR="00C95505" w14:paraId="55551768" w14:textId="77777777" w:rsidTr="00EE09C0">
                    <w:tc>
                      <w:tcPr>
                        <w:tcW w:w="1612" w:type="dxa"/>
                      </w:tcPr>
                      <w:p w14:paraId="4984B891" w14:textId="626D103E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2170" w:type="dxa"/>
                      </w:tcPr>
                      <w:p w14:paraId="03A97164" w14:textId="77777777" w:rsidR="00C95505" w:rsidRDefault="00C95505" w:rsidP="00EB3779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925" w:type="dxa"/>
                      </w:tcPr>
                      <w:p w14:paraId="166FAD39" w14:textId="59022535" w:rsidR="00C95505" w:rsidRDefault="00EE09C0" w:rsidP="00EE09C0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访问</w:t>
                        </w:r>
                        <w:bookmarkStart w:id="0" w:name="_GoBack"/>
                        <w:bookmarkEnd w:id="0"/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的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278B784A" w14:textId="77777777" w:rsidR="00C07712" w:rsidRDefault="00C0771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282" w:type="dxa"/>
                </w:tcPr>
                <w:p w14:paraId="2C92735E" w14:textId="77777777" w:rsidR="00C07712" w:rsidRDefault="00C07712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C95505" w14:paraId="137F3DB3" w14:textId="77777777" w:rsidTr="00F81C29">
              <w:tc>
                <w:tcPr>
                  <w:tcW w:w="9380" w:type="dxa"/>
                </w:tcPr>
                <w:p w14:paraId="4702E6D3" w14:textId="136EAAA3" w:rsidR="00C95505" w:rsidRDefault="00C95505" w:rsidP="00C95505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this</w:t>
                  </w:r>
                </w:p>
              </w:tc>
              <w:tc>
                <w:tcPr>
                  <w:tcW w:w="282" w:type="dxa"/>
                </w:tcPr>
                <w:p w14:paraId="555E08AA" w14:textId="77777777" w:rsidR="00C95505" w:rsidRDefault="00C95505" w:rsidP="00EB3779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14:paraId="2605EE39" w14:textId="6BA29FFE" w:rsidR="00C07712" w:rsidRDefault="00C07712" w:rsidP="00EB3779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77777777" w:rsidR="004E48D7" w:rsidRPr="0072516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4E48D7" w:rsidRPr="00725167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377"/>
    <w:rsid w:val="00022DF1"/>
    <w:rsid w:val="000250A9"/>
    <w:rsid w:val="00027B3D"/>
    <w:rsid w:val="00034BCE"/>
    <w:rsid w:val="00036337"/>
    <w:rsid w:val="00037B9E"/>
    <w:rsid w:val="00040531"/>
    <w:rsid w:val="0004099B"/>
    <w:rsid w:val="00042715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70063"/>
    <w:rsid w:val="000703A0"/>
    <w:rsid w:val="0007066E"/>
    <w:rsid w:val="00070E2E"/>
    <w:rsid w:val="00072024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88F"/>
    <w:rsid w:val="00161FD3"/>
    <w:rsid w:val="00162EFF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2F76"/>
    <w:rsid w:val="001C3CD6"/>
    <w:rsid w:val="001C52D4"/>
    <w:rsid w:val="001C68F2"/>
    <w:rsid w:val="001C7E88"/>
    <w:rsid w:val="001D48FD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CF7"/>
    <w:rsid w:val="00291FCC"/>
    <w:rsid w:val="00293470"/>
    <w:rsid w:val="00296662"/>
    <w:rsid w:val="002968E5"/>
    <w:rsid w:val="00296EA5"/>
    <w:rsid w:val="00297127"/>
    <w:rsid w:val="002A06CD"/>
    <w:rsid w:val="002A23A8"/>
    <w:rsid w:val="002A273A"/>
    <w:rsid w:val="002A2DD6"/>
    <w:rsid w:val="002A3A47"/>
    <w:rsid w:val="002A4022"/>
    <w:rsid w:val="002A4596"/>
    <w:rsid w:val="002A4C6A"/>
    <w:rsid w:val="002B2452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2188"/>
    <w:rsid w:val="00313827"/>
    <w:rsid w:val="003153BB"/>
    <w:rsid w:val="00315717"/>
    <w:rsid w:val="0032054A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4A91"/>
    <w:rsid w:val="00415E0F"/>
    <w:rsid w:val="00417F36"/>
    <w:rsid w:val="00420166"/>
    <w:rsid w:val="004204A1"/>
    <w:rsid w:val="00424CB8"/>
    <w:rsid w:val="00424FFD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622B"/>
    <w:rsid w:val="004D183F"/>
    <w:rsid w:val="004D4326"/>
    <w:rsid w:val="004D5108"/>
    <w:rsid w:val="004D5661"/>
    <w:rsid w:val="004D73D2"/>
    <w:rsid w:val="004E1A50"/>
    <w:rsid w:val="004E48D7"/>
    <w:rsid w:val="004F03F0"/>
    <w:rsid w:val="004F1621"/>
    <w:rsid w:val="004F761F"/>
    <w:rsid w:val="005004CF"/>
    <w:rsid w:val="00507B4E"/>
    <w:rsid w:val="00511C53"/>
    <w:rsid w:val="005149ED"/>
    <w:rsid w:val="0051549E"/>
    <w:rsid w:val="00517538"/>
    <w:rsid w:val="0052429B"/>
    <w:rsid w:val="00524B28"/>
    <w:rsid w:val="0052576C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6ADA"/>
    <w:rsid w:val="005D00D2"/>
    <w:rsid w:val="005E119B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61B12"/>
    <w:rsid w:val="00662E30"/>
    <w:rsid w:val="00670A56"/>
    <w:rsid w:val="006712FB"/>
    <w:rsid w:val="00671E55"/>
    <w:rsid w:val="00672294"/>
    <w:rsid w:val="00672830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5D5"/>
    <w:rsid w:val="006D7902"/>
    <w:rsid w:val="006E0C9B"/>
    <w:rsid w:val="006E193F"/>
    <w:rsid w:val="006E64AD"/>
    <w:rsid w:val="006E6BE9"/>
    <w:rsid w:val="006E733F"/>
    <w:rsid w:val="006F18AE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CB4"/>
    <w:rsid w:val="00734D75"/>
    <w:rsid w:val="00734FBA"/>
    <w:rsid w:val="0073542C"/>
    <w:rsid w:val="00741AC7"/>
    <w:rsid w:val="00741E85"/>
    <w:rsid w:val="0074350C"/>
    <w:rsid w:val="007450B8"/>
    <w:rsid w:val="00750032"/>
    <w:rsid w:val="0075290C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82F3B"/>
    <w:rsid w:val="007852D5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2104"/>
    <w:rsid w:val="008843B2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825"/>
    <w:rsid w:val="00972D1A"/>
    <w:rsid w:val="00973B49"/>
    <w:rsid w:val="009740ED"/>
    <w:rsid w:val="00975BD5"/>
    <w:rsid w:val="009811CD"/>
    <w:rsid w:val="00985808"/>
    <w:rsid w:val="00986CA7"/>
    <w:rsid w:val="009900F3"/>
    <w:rsid w:val="009905B5"/>
    <w:rsid w:val="00991608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E277E"/>
    <w:rsid w:val="009E3438"/>
    <w:rsid w:val="009E3D5F"/>
    <w:rsid w:val="009E69EA"/>
    <w:rsid w:val="009F1793"/>
    <w:rsid w:val="009F552A"/>
    <w:rsid w:val="00A00646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60990"/>
    <w:rsid w:val="00A61B37"/>
    <w:rsid w:val="00A62414"/>
    <w:rsid w:val="00A6385C"/>
    <w:rsid w:val="00A65B23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65B4"/>
    <w:rsid w:val="00AA7171"/>
    <w:rsid w:val="00AB005E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F0397"/>
    <w:rsid w:val="00AF4157"/>
    <w:rsid w:val="00AF4AAB"/>
    <w:rsid w:val="00AF5C3C"/>
    <w:rsid w:val="00AF6BAC"/>
    <w:rsid w:val="00B01855"/>
    <w:rsid w:val="00B05711"/>
    <w:rsid w:val="00B0633C"/>
    <w:rsid w:val="00B101B4"/>
    <w:rsid w:val="00B1039C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3F1C"/>
    <w:rsid w:val="00B84BC0"/>
    <w:rsid w:val="00B851D6"/>
    <w:rsid w:val="00B86903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F0709"/>
    <w:rsid w:val="00CF1314"/>
    <w:rsid w:val="00CF2CBF"/>
    <w:rsid w:val="00CF4BD0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F0A"/>
    <w:rsid w:val="00DF6E8C"/>
    <w:rsid w:val="00DF7624"/>
    <w:rsid w:val="00E01278"/>
    <w:rsid w:val="00E04FDA"/>
    <w:rsid w:val="00E05044"/>
    <w:rsid w:val="00E137CA"/>
    <w:rsid w:val="00E16884"/>
    <w:rsid w:val="00E16B80"/>
    <w:rsid w:val="00E2030B"/>
    <w:rsid w:val="00E22E2E"/>
    <w:rsid w:val="00E2643A"/>
    <w:rsid w:val="00E27998"/>
    <w:rsid w:val="00E310D3"/>
    <w:rsid w:val="00E34E0F"/>
    <w:rsid w:val="00E42903"/>
    <w:rsid w:val="00E45F08"/>
    <w:rsid w:val="00E511E6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90DA6"/>
    <w:rsid w:val="00E97316"/>
    <w:rsid w:val="00E97AAD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63C4"/>
    <w:rsid w:val="00FA2D7D"/>
    <w:rsid w:val="00FA2F6B"/>
    <w:rsid w:val="00FA5F04"/>
    <w:rsid w:val="00FB04FF"/>
    <w:rsid w:val="00FB06B2"/>
    <w:rsid w:val="00FC1E85"/>
    <w:rsid w:val="00FC5409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00C3-CACA-42AC-B2F5-22C4B7D35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11055</TotalTime>
  <Pages>7</Pages>
  <Words>237</Words>
  <Characters>1356</Characters>
  <Application>Microsoft Office Word</Application>
  <DocSecurity>0</DocSecurity>
  <Lines>11</Lines>
  <Paragraphs>3</Paragraphs>
  <ScaleCrop>false</ScaleCrop>
  <Company>mycomputer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2017-01-16T06:24:00Z</dcterms:created>
  <dcterms:modified xsi:type="dcterms:W3CDTF">2017-09-25T12:34:00Z</dcterms:modified>
</cp:coreProperties>
</file>