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5444F" w14:textId="72BE7AE4" w:rsidR="00626208" w:rsidRDefault="00626208" w:rsidP="00E677B2">
      <w:pPr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想了解全部内容请移步至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3110D9" w14:paraId="37C838B3" w14:textId="77777777" w:rsidTr="003110D9">
        <w:tc>
          <w:tcPr>
            <w:tcW w:w="1271" w:type="dxa"/>
          </w:tcPr>
          <w:p w14:paraId="4B88A91E" w14:textId="77777777" w:rsidR="003110D9" w:rsidRDefault="003110D9" w:rsidP="00AA266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4820" w:type="dxa"/>
          </w:tcPr>
          <w:p w14:paraId="54CCBDE3" w14:textId="77777777" w:rsidR="003110D9" w:rsidRDefault="003110D9" w:rsidP="00AA266A">
            <w:pPr>
              <w:rPr>
                <w:rFonts w:asciiTheme="minorEastAsia" w:hAnsiTheme="minorEastAsia"/>
                <w:szCs w:val="21"/>
              </w:rPr>
            </w:pPr>
            <w:hyperlink r:id="rId6" w:history="1">
              <w:r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https://docs.oracle.com/javase/8/index.html</w:t>
              </w:r>
            </w:hyperlink>
          </w:p>
          <w:p w14:paraId="3039E30D" w14:textId="0D545C09" w:rsidR="003110D9" w:rsidRDefault="003110D9" w:rsidP="003110D9">
            <w:pPr>
              <w:rPr>
                <w:rFonts w:asciiTheme="minorEastAsia" w:hAnsiTheme="minorEastAsia" w:hint="eastAsia"/>
                <w:szCs w:val="21"/>
              </w:rPr>
            </w:pPr>
            <w:hyperlink r:id="rId7" w:history="1">
              <w:r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https://docs.oracle.com/javase/8/docs/</w:t>
              </w:r>
            </w:hyperlink>
            <w:hyperlink r:id="rId8" w:history="1"/>
          </w:p>
        </w:tc>
      </w:tr>
      <w:tr w:rsidR="003110D9" w14:paraId="36E86AC2" w14:textId="77777777" w:rsidTr="003110D9">
        <w:tc>
          <w:tcPr>
            <w:tcW w:w="1271" w:type="dxa"/>
          </w:tcPr>
          <w:p w14:paraId="1733EFBD" w14:textId="77777777" w:rsidR="003110D9" w:rsidRDefault="003110D9" w:rsidP="00AA266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4820" w:type="dxa"/>
          </w:tcPr>
          <w:p w14:paraId="7355A002" w14:textId="6AE30A26" w:rsidR="003110D9" w:rsidRDefault="003110D9" w:rsidP="003110D9">
            <w:pPr>
              <w:rPr>
                <w:rFonts w:asciiTheme="minorEastAsia" w:hAnsiTheme="minorEastAsia" w:hint="eastAsia"/>
                <w:szCs w:val="21"/>
              </w:rPr>
            </w:pPr>
            <w:hyperlink r:id="rId9" w:history="1">
              <w:r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https://docs.oracle.com/javase/9/index.html</w:t>
              </w:r>
            </w:hyperlink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14:paraId="143D8CB5" w14:textId="77777777" w:rsidR="003110D9" w:rsidRDefault="003110D9" w:rsidP="00E677B2">
      <w:pPr>
        <w:rPr>
          <w:rFonts w:asciiTheme="minorEastAsia" w:hAnsiTheme="minorEastAsia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CE526E" w14:paraId="4501446E" w14:textId="77777777" w:rsidTr="003110D9">
        <w:tc>
          <w:tcPr>
            <w:tcW w:w="1271" w:type="dxa"/>
          </w:tcPr>
          <w:p w14:paraId="42EA11BE" w14:textId="25A96E02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5</w:t>
            </w:r>
          </w:p>
        </w:tc>
        <w:tc>
          <w:tcPr>
            <w:tcW w:w="9356" w:type="dxa"/>
          </w:tcPr>
          <w:p w14:paraId="11109A6F" w14:textId="5843FA66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hyperlink r:id="rId10" w:history="1">
              <w:r w:rsidRPr="002371F1">
                <w:rPr>
                  <w:rStyle w:val="a4"/>
                  <w:rFonts w:asciiTheme="minorEastAsia" w:hAnsiTheme="minorEastAsia"/>
                  <w:szCs w:val="21"/>
                </w:rPr>
                <w:t>http://doc.d8jd.com/down/164.html</w:t>
              </w:r>
            </w:hyperlink>
          </w:p>
        </w:tc>
      </w:tr>
      <w:tr w:rsidR="00CE526E" w14:paraId="78DA178A" w14:textId="77777777" w:rsidTr="003110D9">
        <w:tc>
          <w:tcPr>
            <w:tcW w:w="1271" w:type="dxa"/>
          </w:tcPr>
          <w:p w14:paraId="065287CA" w14:textId="1C6DFABD" w:rsidR="00CE526E" w:rsidRDefault="00CE526E" w:rsidP="00CE526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9356" w:type="dxa"/>
          </w:tcPr>
          <w:p w14:paraId="2730091B" w14:textId="62B900E4" w:rsidR="00CE526E" w:rsidRDefault="003110D9" w:rsidP="00CE526E">
            <w:pPr>
              <w:rPr>
                <w:rFonts w:asciiTheme="minorEastAsia" w:hAnsiTheme="minorEastAsia" w:hint="eastAsia"/>
                <w:szCs w:val="21"/>
              </w:rPr>
            </w:pPr>
            <w:hyperlink r:id="rId11" w:history="1">
              <w:r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http://www.oracle.com/technetwork/java/javase/downloads/jdk8-doc-downloads-2133158.html</w:t>
              </w:r>
            </w:hyperlink>
            <w:hyperlink r:id="rId12" w:history="1"/>
          </w:p>
        </w:tc>
      </w:tr>
      <w:tr w:rsidR="00CE526E" w14:paraId="7BCA3FEF" w14:textId="77777777" w:rsidTr="003110D9">
        <w:tc>
          <w:tcPr>
            <w:tcW w:w="1271" w:type="dxa"/>
          </w:tcPr>
          <w:p w14:paraId="71D52D3A" w14:textId="1C076E86" w:rsidR="00CE526E" w:rsidRDefault="00CE526E" w:rsidP="00CE526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9356" w:type="dxa"/>
          </w:tcPr>
          <w:p w14:paraId="1A34EF3A" w14:textId="17420C1D" w:rsidR="00CE526E" w:rsidRDefault="003110D9" w:rsidP="00CE526E">
            <w:pPr>
              <w:rPr>
                <w:rFonts w:asciiTheme="minorEastAsia" w:hAnsiTheme="minorEastAsia" w:hint="eastAsia"/>
                <w:szCs w:val="21"/>
              </w:rPr>
            </w:pPr>
            <w:hyperlink r:id="rId13" w:history="1">
              <w:r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http://www.oracle.com/technetwork/java/javase/downloads/jdk9-doc-downloads-3850606.html</w:t>
              </w:r>
            </w:hyperlink>
          </w:p>
        </w:tc>
      </w:tr>
    </w:tbl>
    <w:p w14:paraId="3178FF3A" w14:textId="5967871A" w:rsidR="00CE526E" w:rsidRDefault="00790B5F" w:rsidP="00E677B2">
      <w:pPr>
        <w:rPr>
          <w:rFonts w:asciiTheme="minorEastAsia" w:hAnsiTheme="minorEastAsia"/>
          <w:szCs w:val="21"/>
        </w:rPr>
      </w:pPr>
      <w:hyperlink r:id="rId14" w:history="1">
        <w:r w:rsidRPr="002371F1">
          <w:rPr>
            <w:rStyle w:val="a4"/>
            <w:rFonts w:asciiTheme="minorEastAsia" w:hAnsiTheme="minorEastAsia"/>
            <w:szCs w:val="21"/>
          </w:rPr>
          <w:t>https://javadoc.allimant.org/</w:t>
        </w:r>
      </w:hyperlink>
    </w:p>
    <w:p w14:paraId="5F126679" w14:textId="77777777" w:rsidR="00790B5F" w:rsidRDefault="00790B5F" w:rsidP="00E677B2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14:paraId="4D9DCABB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更新地址：</w:t>
      </w:r>
      <w:hyperlink r:id="rId15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https://github.com/jhcarl0814/notes</w:t>
        </w:r>
      </w:hyperlink>
    </w:p>
    <w:p w14:paraId="3977437F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若发现文档内容与实际不符，请向</w:t>
      </w:r>
      <w:r w:rsidRPr="00626208">
        <w:rPr>
          <w:rFonts w:asciiTheme="minorEastAsia" w:hAnsiTheme="minorEastAsia"/>
          <w:szCs w:val="21"/>
        </w:rPr>
        <w:t>G</w:t>
      </w:r>
      <w:r w:rsidRPr="00626208">
        <w:rPr>
          <w:rFonts w:asciiTheme="minorEastAsia" w:hAnsiTheme="minorEastAsia" w:hint="eastAsia"/>
          <w:szCs w:val="21"/>
        </w:rPr>
        <w:t>it</w:t>
      </w:r>
      <w:r w:rsidRPr="00626208">
        <w:rPr>
          <w:rFonts w:asciiTheme="minorEastAsia" w:hAnsiTheme="minorEastAsia"/>
          <w:szCs w:val="21"/>
        </w:rPr>
        <w:t>H</w:t>
      </w:r>
      <w:r w:rsidRPr="00626208">
        <w:rPr>
          <w:rFonts w:asciiTheme="minorEastAsia" w:hAnsiTheme="minorEastAsia" w:hint="eastAsia"/>
          <w:szCs w:val="21"/>
        </w:rPr>
        <w:t>ub上的作者反馈。</w:t>
      </w:r>
    </w:p>
    <w:p w14:paraId="2F6537A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913E2D2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红色的是正则表达式算子</w:t>
      </w:r>
      <w:hyperlink r:id="rId16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https://zh.wikipedia.org/wiki/%E6%AD%A3%E5%88%99%E8%A1%A8%E8%BE%BE%E5%BC%8F</w:t>
        </w:r>
      </w:hyperlink>
    </w:p>
    <w:p w14:paraId="6AF1692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蓝色的单元格是未完成（目前无法完成）的内容。</w:t>
      </w:r>
    </w:p>
    <w:p w14:paraId="5D2E9757" w14:textId="77777777" w:rsidR="00626208" w:rsidRPr="00ED77A0" w:rsidRDefault="00626208" w:rsidP="00E677B2">
      <w:pPr>
        <w:rPr>
          <w:rFonts w:asciiTheme="minorEastAsia" w:hAnsiTheme="minorEastAsia" w:hint="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ED77A0" w14:paraId="35A3AF86" w14:textId="7B475282" w:rsidTr="002B5683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2B5683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ED77A0" w:rsidRDefault="002B5683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从声明到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当前</w:t>
            </w:r>
            <w:r w:rsidRPr="006C20EE">
              <w:rPr>
                <w:rFonts w:asciiTheme="minorEastAsia" w:hAnsiTheme="minorEastAsia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50CB4FD8" w14:textId="0AA702BA" w:rsidR="003D1425" w:rsidRPr="00ED77A0" w:rsidRDefault="003D142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3D1425">
        <w:rPr>
          <w:rFonts w:asciiTheme="minorEastAsia" w:hAnsiTheme="minorEastAsia" w:hint="eastAsia"/>
          <w:szCs w:val="21"/>
        </w:rPr>
        <w:t>2、标识符区分大小写。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lastRenderedPageBreak/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8BF348" w14:textId="1A2560AE" w:rsidR="001600DA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</w:t>
            </w:r>
            <w:r w:rsidR="0034411B">
              <w:rPr>
                <w:rFonts w:asciiTheme="minorEastAsia" w:hAnsiTheme="minorEastAsia" w:hint="eastAsia"/>
                <w:szCs w:val="21"/>
              </w:rPr>
              <w:t>数据</w:t>
            </w:r>
            <w:r w:rsidRPr="00ED77A0">
              <w:rPr>
                <w:rFonts w:asciiTheme="minorEastAsia" w:hAnsiTheme="minorEastAsia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2736"/>
            </w:tblGrid>
            <w:tr w:rsidR="00B91F81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  <w:r>
                    <w:rPr>
                      <w:rFonts w:asciiTheme="minorEastAsia" w:hAnsiTheme="minorEastAsia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Default="00B91F81" w:rsidP="00B91F81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  <w:r>
                    <w:rPr>
                      <w:rFonts w:asciiTheme="minorEastAsia" w:hAnsiTheme="minorEastAsia"/>
                      <w:szCs w:val="21"/>
                    </w:rPr>
                    <w:t>→long→float→double</w:t>
                  </w:r>
                </w:p>
              </w:tc>
            </w:tr>
            <w:tr w:rsidR="00B91F81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  <w:r>
                    <w:rPr>
                      <w:rFonts w:asciiTheme="minorEastAsia" w:hAnsiTheme="minorEastAsia"/>
                      <w:szCs w:val="21"/>
                    </w:rPr>
                    <w:t>→short→int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Default="00B91F81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5FCE1B7" w14:textId="7D8C8CAE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不可达</w:t>
            </w:r>
            <w:r>
              <w:rPr>
                <w:rFonts w:asciiTheme="minorEastAsia" w:hAnsiTheme="minorEastAsia"/>
                <w:szCs w:val="21"/>
              </w:rPr>
              <w:t>的需要强制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类型转换。</w:t>
            </w:r>
          </w:p>
          <w:p w14:paraId="32FDFBCF" w14:textId="108E7EFB" w:rsidR="0034411B" w:rsidRP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boolean无法和其它基本数据类型</w:t>
            </w:r>
            <w:r>
              <w:rPr>
                <w:rFonts w:asciiTheme="minorEastAsia" w:hAnsiTheme="minorEastAsia" w:hint="eastAsia"/>
                <w:szCs w:val="21"/>
              </w:rPr>
              <w:t>转换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716BF0F6" w14:textId="77777777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public static void main(String[] args) {</w:t>
                  </w:r>
                </w:p>
                <w:p w14:paraId="254B299A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9C8B669" w14:textId="51897E2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v_boolean=(boolean)v_char;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40AABE4" w14:textId="3CD4054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v_boolean=(boolean)v_byte;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712A2F" w14:textId="4DEDF4C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v_boolean=(boolean)v_short;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586C3D8A" w14:textId="42D058DD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v_boolean=(boolean)v_int;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B81C99F" w14:textId="660AAE5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v_boolean=(boolean)v_long;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D20C795" w14:textId="32258F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v_boolean=(boolean)v_float;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D956B67" w14:textId="5D94D7B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v_boolean=(boolean)v_double;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464B2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6BBEC175" w14:textId="2A2661B4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v_byte=(byte)v_boolean;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1010839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D14483E" w14:textId="600F58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E24453E" w14:textId="7885E09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v_char=(char)v_byte;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608149B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2F2A0F57" w14:textId="7FB919A3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B9B4668" w14:textId="0C1BEA6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v_short=(short)v_char;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0EE900C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</w:p>
                <w:p w14:paraId="17874F1B" w14:textId="75A9289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3CF2899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30A3277B" w14:textId="7180988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E2E72F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v_long=v_byte;</w:t>
                  </w:r>
                </w:p>
                <w:p w14:paraId="4781150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C09D4E9" w14:textId="7D79FCD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039C06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02EEEFE3" w14:textId="23B277A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2375883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v_double=v_char;</w:t>
                  </w:r>
                </w:p>
                <w:p w14:paraId="6EF895E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v_double=v_byte;</w:t>
                  </w:r>
                </w:p>
                <w:p w14:paraId="519AC40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ED77A0" w:rsidRDefault="0088456A" w:rsidP="0088456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5411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  <w:gridCol w:w="1476"/>
              <w:gridCol w:w="1795"/>
            </w:tblGrid>
            <w:tr w:rsidR="001600DA" w:rsidRPr="00ED77A0" w14:paraId="39EB3071" w14:textId="77777777" w:rsidTr="00732641">
              <w:tc>
                <w:tcPr>
                  <w:tcW w:w="978" w:type="dxa"/>
                </w:tcPr>
                <w:p w14:paraId="62C51A6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14:paraId="3E9278F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476" w:type="dxa"/>
                </w:tcPr>
                <w:p w14:paraId="1436B71B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构造函数</w:t>
                  </w:r>
                </w:p>
              </w:tc>
              <w:tc>
                <w:tcPr>
                  <w:tcW w:w="1795" w:type="dxa"/>
                </w:tcPr>
                <w:p w14:paraId="121B3C7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</w:tc>
            </w:tr>
            <w:tr w:rsidR="001600DA" w:rsidRPr="00ED77A0" w14:paraId="751DCDDA" w14:textId="77777777" w:rsidTr="00732641">
              <w:tc>
                <w:tcPr>
                  <w:tcW w:w="978" w:type="dxa"/>
                </w:tcPr>
                <w:p w14:paraId="0EAE340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  <w:tc>
                <w:tcPr>
                  <w:tcW w:w="1476" w:type="dxa"/>
                </w:tcPr>
                <w:p w14:paraId="62DAA8F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9921AD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2182900C" w14:textId="77777777" w:rsidTr="00732641">
              <w:tc>
                <w:tcPr>
                  <w:tcW w:w="978" w:type="dxa"/>
                </w:tcPr>
                <w:p w14:paraId="136F1351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  <w:tc>
                <w:tcPr>
                  <w:tcW w:w="1476" w:type="dxa"/>
                </w:tcPr>
                <w:p w14:paraId="155DFFC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2299D4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647C73E2" w14:textId="77777777" w:rsidTr="00732641">
              <w:tc>
                <w:tcPr>
                  <w:tcW w:w="978" w:type="dxa"/>
                </w:tcPr>
                <w:p w14:paraId="28DCD02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  <w:tc>
                <w:tcPr>
                  <w:tcW w:w="1476" w:type="dxa"/>
                </w:tcPr>
                <w:p w14:paraId="6868617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Integer(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</w:tc>
              <w:tc>
                <w:tcPr>
                  <w:tcW w:w="1795" w:type="dxa"/>
                </w:tcPr>
                <w:p w14:paraId="076FBB9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int 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intvalue()</w:t>
                  </w:r>
                </w:p>
              </w:tc>
            </w:tr>
            <w:tr w:rsidR="001600DA" w:rsidRPr="00ED77A0" w14:paraId="41781D89" w14:textId="77777777" w:rsidTr="00732641">
              <w:tc>
                <w:tcPr>
                  <w:tcW w:w="978" w:type="dxa"/>
                </w:tcPr>
                <w:p w14:paraId="157691C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  <w:tc>
                <w:tcPr>
                  <w:tcW w:w="1476" w:type="dxa"/>
                </w:tcPr>
                <w:p w14:paraId="356EF7A7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D1FA13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4AB4B7BC" w14:textId="77777777" w:rsidTr="00732641">
              <w:tc>
                <w:tcPr>
                  <w:tcW w:w="978" w:type="dxa"/>
                </w:tcPr>
                <w:p w14:paraId="3811DBE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  <w:tc>
                <w:tcPr>
                  <w:tcW w:w="1476" w:type="dxa"/>
                </w:tcPr>
                <w:p w14:paraId="3E95DAC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5F748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0395F5AC" w14:textId="77777777" w:rsidTr="00732641">
              <w:tc>
                <w:tcPr>
                  <w:tcW w:w="978" w:type="dxa"/>
                </w:tcPr>
                <w:p w14:paraId="11F97D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  <w:tc>
                <w:tcPr>
                  <w:tcW w:w="1476" w:type="dxa"/>
                </w:tcPr>
                <w:p w14:paraId="4CCE2B4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5F0029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DC0193D" w14:textId="77777777" w:rsidTr="00732641">
              <w:tc>
                <w:tcPr>
                  <w:tcW w:w="978" w:type="dxa"/>
                </w:tcPr>
                <w:p w14:paraId="2AFE739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476" w:type="dxa"/>
                </w:tcPr>
                <w:p w14:paraId="4D002CB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AC11E9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50B1388F" w14:textId="77777777" w:rsidTr="00732641">
              <w:tc>
                <w:tcPr>
                  <w:tcW w:w="978" w:type="dxa"/>
                </w:tcPr>
                <w:p w14:paraId="4D953FC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  <w:tc>
                <w:tcPr>
                  <w:tcW w:w="1476" w:type="dxa"/>
                </w:tcPr>
                <w:p w14:paraId="1465B25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785DB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EBBB6B5" w14:textId="4F8F3CA3" w:rsidR="001600DA" w:rsidRPr="00ED77A0" w:rsidRDefault="00EA012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 w:hint="eastAsia"/>
                <w:szCs w:val="21"/>
              </w:rPr>
              <w:t>，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E511DA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E511DA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 w:hint="eastAsia"/>
                <w:szCs w:val="21"/>
              </w:rPr>
              <w:t>生成</w:t>
            </w:r>
            <w:r w:rsidR="00E511DA">
              <w:rPr>
                <w:rFonts w:asciiTheme="minorEastAsia" w:hAnsiTheme="minorEastAsia" w:hint="eastAsia"/>
                <w:szCs w:val="21"/>
              </w:rPr>
              <w:t>1个</w:t>
            </w:r>
            <w:r w:rsidR="00E511DA">
              <w:rPr>
                <w:rFonts w:asciiTheme="minorEastAsia" w:hAnsiTheme="minorEastAsia"/>
                <w:szCs w:val="21"/>
              </w:rPr>
              <w:t>新对象</w:t>
            </w:r>
            <w:r w:rsidR="00B033DD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73D540C5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42514E">
        <w:tc>
          <w:tcPr>
            <w:tcW w:w="5836" w:type="dxa"/>
          </w:tcPr>
          <w:p w14:paraId="3E62066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42514E">
        <w:tc>
          <w:tcPr>
            <w:tcW w:w="5836" w:type="dxa"/>
          </w:tcPr>
          <w:p w14:paraId="551D78FB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lastRenderedPageBreak/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lastRenderedPageBreak/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42514E">
        <w:tc>
          <w:tcPr>
            <w:tcW w:w="5836" w:type="dxa"/>
          </w:tcPr>
          <w:p w14:paraId="3E9EB931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数据成员</w:t>
            </w:r>
          </w:p>
          <w:p w14:paraId="6A33700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</w:t>
            </w:r>
          </w:p>
          <w:p w14:paraId="525CC315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42514E">
        <w:tc>
          <w:tcPr>
            <w:tcW w:w="5836" w:type="dxa"/>
          </w:tcPr>
          <w:p w14:paraId="45A03FB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42514E">
        <w:tc>
          <w:tcPr>
            <w:tcW w:w="5836" w:type="dxa"/>
          </w:tcPr>
          <w:p w14:paraId="297BA440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ED77A0" w14:paraId="0E640EF6" w14:textId="77777777" w:rsidTr="002A190E">
        <w:tc>
          <w:tcPr>
            <w:tcW w:w="5382" w:type="dxa"/>
          </w:tcPr>
          <w:p w14:paraId="27E254DB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30DE0B49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163AC1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77CCB2A8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5F7DDF8B" w14:textId="02EED6DD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ED77A0" w14:paraId="69F5C125" w14:textId="77777777" w:rsidTr="0005772A">
              <w:tc>
                <w:tcPr>
                  <w:tcW w:w="875" w:type="dxa"/>
                </w:tcPr>
                <w:p w14:paraId="3A373D8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:rsidRPr="00ED77A0" w14:paraId="205D5C6B" w14:textId="77777777" w:rsidTr="0005772A">
              <w:tc>
                <w:tcPr>
                  <w:tcW w:w="875" w:type="dxa"/>
                </w:tcPr>
                <w:p w14:paraId="13FF9A4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1D6F7518" w14:textId="77777777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ED77A0" w14:paraId="0629019A" w14:textId="77777777" w:rsidTr="003D0F88">
              <w:tc>
                <w:tcPr>
                  <w:tcW w:w="1158" w:type="dxa"/>
                </w:tcPr>
                <w:p w14:paraId="57EBE58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1950EB" w:rsidRPr="00ED77A0" w14:paraId="012894E4" w14:textId="77777777" w:rsidTr="003D0F88">
              <w:tc>
                <w:tcPr>
                  <w:tcW w:w="1158" w:type="dxa"/>
                </w:tcPr>
                <w:p w14:paraId="6E2F1F7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1950EB" w:rsidRPr="00ED77A0" w14:paraId="00CAC8AB" w14:textId="77777777" w:rsidTr="003D0F88">
              <w:tc>
                <w:tcPr>
                  <w:tcW w:w="1158" w:type="dxa"/>
                </w:tcPr>
                <w:p w14:paraId="0CE4A45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ED77A0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2639494C" w:rsidR="0003525D" w:rsidRPr="0003525D" w:rsidRDefault="00E2643A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ED77A0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ED77A0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ED77A0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ED77A0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ED77A0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14:paraId="5617BF55" w14:textId="77777777" w:rsidTr="00351D63">
              <w:tc>
                <w:tcPr>
                  <w:tcW w:w="3880" w:type="dxa"/>
                </w:tcPr>
                <w:p w14:paraId="0FE1366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4DF18A7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65946FA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6A04BF8E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1、第一</w:t>
                  </w:r>
                  <w:r>
                    <w:rPr>
                      <w:rFonts w:asciiTheme="minorEastAsia" w:hAnsiTheme="minorEastAsia"/>
                      <w:szCs w:val="21"/>
                    </w:rPr>
                    <w:t>条语句可以是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this(</w:t>
                  </w:r>
                  <w:r w:rsidRPr="001D50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构造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14:paraId="6D661358" w14:textId="77777777" w:rsidTr="00351D63">
              <w:tc>
                <w:tcPr>
                  <w:tcW w:w="3880" w:type="dxa"/>
                </w:tcPr>
                <w:p w14:paraId="646DB656" w14:textId="4B1982DD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ED77A0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na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 xml:space="preserve">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7456D79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p w14:paraId="46DB2F88" w14:textId="1BA7DA3E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1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ED77A0" w14:paraId="5FC602AC" w14:textId="77777777" w:rsidTr="00351D63">
                    <w:tc>
                      <w:tcPr>
                        <w:tcW w:w="1612" w:type="dxa"/>
                      </w:tcPr>
                      <w:p w14:paraId="4C0197C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13B4AC5E" w14:textId="77777777" w:rsidTr="00351D63">
                    <w:tc>
                      <w:tcPr>
                        <w:tcW w:w="1612" w:type="dxa"/>
                      </w:tcPr>
                      <w:p w14:paraId="4A6173E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ED77A0" w14:paraId="2D9E866D" w14:textId="77777777" w:rsidTr="00351D63">
                    <w:tc>
                      <w:tcPr>
                        <w:tcW w:w="1612" w:type="dxa"/>
                      </w:tcPr>
                      <w:p w14:paraId="1545524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lastRenderedPageBreak/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ED77A0" w14:paraId="1056DAF5" w14:textId="77777777" w:rsidTr="00351D63">
                    <w:tc>
                      <w:tcPr>
                        <w:tcW w:w="1612" w:type="dxa"/>
                      </w:tcPr>
                      <w:p w14:paraId="3597E1EF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ED77A0" w14:paraId="5C6D2ECB" w14:textId="77777777" w:rsidTr="00351D63">
                    <w:tc>
                      <w:tcPr>
                        <w:tcW w:w="1612" w:type="dxa"/>
                      </w:tcPr>
                      <w:p w14:paraId="6F1AA1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950EB" w:rsidRPr="00ED77A0" w14:paraId="7C8DE0F5" w14:textId="77777777" w:rsidTr="00351D63">
                    <w:tc>
                      <w:tcPr>
                        <w:tcW w:w="1612" w:type="dxa"/>
                      </w:tcPr>
                      <w:p w14:paraId="63A9177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375B5B2E" w14:textId="2DDAED96" w:rsidR="001950EB" w:rsidRPr="001950EB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</w:tc>
            </w:tr>
            <w:tr w:rsidR="001950EB" w:rsidRPr="00ED77A0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finalize方法</w:t>
                  </w:r>
                </w:p>
                <w:p w14:paraId="46F42EFD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2DC1A804" w14:textId="5C533DCA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950EB" w:rsidRPr="00ED77A0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268D6208" w14:textId="6A3F2EED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  <w:r>
                    <w:rPr>
                      <w:rFonts w:asciiTheme="minorEastAsia" w:hAnsiTheme="minorEastAsia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AC8CD70" w14:textId="3024FF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2、对象</w:t>
                  </w:r>
                  <w:r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ED77A0" w14:paraId="00D51C55" w14:textId="77777777" w:rsidTr="00351D63">
              <w:tc>
                <w:tcPr>
                  <w:tcW w:w="1754" w:type="dxa"/>
                </w:tcPr>
                <w:p w14:paraId="2410E26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值传递</w:t>
                  </w:r>
                </w:p>
              </w:tc>
            </w:tr>
            <w:tr w:rsidR="001950EB" w:rsidRPr="00ED77A0" w14:paraId="3EB84621" w14:textId="77777777" w:rsidTr="00351D63">
              <w:tc>
                <w:tcPr>
                  <w:tcW w:w="1754" w:type="dxa"/>
                </w:tcPr>
                <w:p w14:paraId="0AACA92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对象类型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、this</w:t>
            </w:r>
            <w:r w:rsidRPr="0003525D">
              <w:rPr>
                <w:rFonts w:asciiTheme="minorEastAsia" w:hAnsiTheme="minorEastAsia" w:hint="eastAsia"/>
                <w:szCs w:val="21"/>
              </w:rPr>
              <w:t>：非static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成员</w:t>
            </w:r>
            <w:r w:rsidRPr="0003525D">
              <w:rPr>
                <w:rFonts w:asciiTheme="minorEastAsia" w:hAnsiTheme="minorEastAsia" w:hint="eastAsia"/>
                <w:szCs w:val="21"/>
              </w:rPr>
              <w:t>的1个隐含形参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605EE39" w14:textId="7967C14F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D4111" w:rsidRPr="00ED77A0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类和类</w:t>
            </w:r>
            <w:r>
              <w:rPr>
                <w:rFonts w:asciiTheme="minorEastAsia" w:hAnsiTheme="minorEastAsia"/>
                <w:szCs w:val="21"/>
              </w:rPr>
              <w:t>的关系：组合</w:t>
            </w:r>
          </w:p>
          <w:p w14:paraId="381556E6" w14:textId="1755CC9F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略）</w:t>
            </w:r>
          </w:p>
        </w:tc>
      </w:tr>
      <w:tr w:rsidR="003D4111" w:rsidRPr="00ED77A0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Default="003D4111" w:rsidP="003D411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类和类</w:t>
            </w:r>
            <w:r>
              <w:rPr>
                <w:rFonts w:asciiTheme="minorEastAsia" w:hAnsiTheme="minorEastAsia"/>
                <w:szCs w:val="21"/>
              </w:rPr>
              <w:t>的关系：</w:t>
            </w:r>
            <w:r>
              <w:rPr>
                <w:rFonts w:asciiTheme="minorEastAsia" w:hAnsiTheme="minorEastAsia" w:hint="eastAsia"/>
                <w:szCs w:val="21"/>
              </w:rPr>
              <w:t>继承</w:t>
            </w:r>
          </w:p>
          <w:p w14:paraId="52A17884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不指定</w:t>
            </w:r>
            <w:r>
              <w:rPr>
                <w:rFonts w:asciiTheme="minorEastAsia" w:hAnsiTheme="minorEastAsia" w:hint="eastAsia"/>
                <w:szCs w:val="21"/>
              </w:rPr>
              <w:t>基类</w:t>
            </w:r>
            <w:r>
              <w:rPr>
                <w:rFonts w:asciiTheme="minorEastAsia" w:hAnsiTheme="minorEastAsia"/>
                <w:szCs w:val="21"/>
              </w:rPr>
              <w:t>则默认</w:t>
            </w:r>
            <w:r>
              <w:rPr>
                <w:rFonts w:asciiTheme="minorEastAsia" w:hAnsiTheme="minorEastAsia" w:hint="eastAsia"/>
                <w:szCs w:val="21"/>
              </w:rPr>
              <w:t>java.lang.Object。</w:t>
            </w:r>
          </w:p>
          <w:p w14:paraId="33ABF773" w14:textId="620AC7D7" w:rsidR="003D4111" w:rsidRP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ED77A0" w14:paraId="673D6D1E" w14:textId="77777777" w:rsidTr="00351D63">
        <w:tc>
          <w:tcPr>
            <w:tcW w:w="4959" w:type="dxa"/>
          </w:tcPr>
          <w:p w14:paraId="5E953A61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声明对象</w:t>
            </w:r>
          </w:p>
          <w:p w14:paraId="1DED7DFF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3B07628C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ED77A0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00CC3" w:rsidRPr="00ED77A0" w14:paraId="37D555E6" w14:textId="77777777" w:rsidTr="00351D63">
        <w:tc>
          <w:tcPr>
            <w:tcW w:w="4959" w:type="dxa"/>
          </w:tcPr>
          <w:p w14:paraId="3A900CF0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创建对象</w:t>
            </w:r>
          </w:p>
          <w:p w14:paraId="434D2263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45801AE9" w14:textId="77777777" w:rsidR="00B00CC3" w:rsidRDefault="00B00CC3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printf</w:t>
            </w:r>
          </w:p>
        </w:tc>
      </w:tr>
    </w:tbl>
    <w:p w14:paraId="5408DCB2" w14:textId="7777777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ECE64EA" w14:textId="612C0FC5" w:rsidR="00526302" w:rsidRPr="00ED77A0" w:rsidRDefault="00526302" w:rsidP="00526302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14:paraId="6002BF95" w14:textId="7265D64D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14:paraId="4F91652E" w14:textId="77777777" w:rsidTr="00526302">
        <w:tc>
          <w:tcPr>
            <w:tcW w:w="13948" w:type="dxa"/>
          </w:tcPr>
          <w:p w14:paraId="7B725920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480B7A77" w14:textId="4BDF8DD1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FE23166" w14:textId="7B060962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else</w:t>
                  </w:r>
                </w:p>
                <w:p w14:paraId="41E34549" w14:textId="6A0ACD46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26302" w:rsidRDefault="00526302" w:rsidP="00526302">
                  <w:pPr>
                    <w:rPr>
                      <w:rFonts w:asciiTheme="minorEastAsia" w:hAnsiTheme="minorEastAsia"/>
                    </w:rPr>
                  </w:pPr>
                  <w:r w:rsidRPr="00526302">
                    <w:rPr>
                      <w:rFonts w:asciiTheme="minorEastAsia" w:hAnsiTheme="minorEastAsia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26302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>!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才怪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/>
                      <w:szCs w:val="21"/>
                    </w:rPr>
                    <w:t>语句</w:t>
                  </w:r>
                  <w:r w:rsidR="006E49C3">
                    <w:rPr>
                      <w:rFonts w:asciiTheme="minorEastAsia" w:hAnsiTheme="minorEastAsia" w:hint="eastAsia"/>
                      <w:szCs w:val="21"/>
                    </w:rPr>
                    <w:t>可能</w:t>
                  </w:r>
                  <w:r>
                    <w:rPr>
                      <w:rFonts w:asciiTheme="minorEastAsia" w:hAnsiTheme="minorEastAsia"/>
                      <w:szCs w:val="21"/>
                    </w:rPr>
                    <w:t>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影响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表达式的值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sw</w:t>
                  </w:r>
                  <w:r>
                    <w:rPr>
                      <w:rFonts w:asciiTheme="minorEastAsia" w:hAnsiTheme="minorEastAsia"/>
                      <w:szCs w:val="21"/>
                    </w:rPr>
                    <w:t>itch(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0DE81BB" w14:textId="777777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7EC98FFA" w14:textId="566734FE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case 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default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)*)*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1、switch语句的表达式的数据类型是整型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B1CB0E1" w14:textId="6A0F9F5E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2、case的表达式是常量表达式，数据类型是整型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3、1个switch语句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1、1个case的语句的最后1句为</w:t>
                  </w:r>
                  <w:r w:rsidRPr="00725167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break;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0C4699DF" w14:textId="77777777" w:rsidTr="00526302">
        <w:tc>
          <w:tcPr>
            <w:tcW w:w="13948" w:type="dxa"/>
          </w:tcPr>
          <w:p w14:paraId="315679FD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循环结构</w:t>
            </w:r>
          </w:p>
          <w:tbl>
            <w:tblPr>
              <w:tblStyle w:val="a3"/>
              <w:tblW w:w="9380" w:type="dxa"/>
              <w:tblLook w:val="04A0" w:firstRow="1" w:lastRow="0" w:firstColumn="1" w:lastColumn="0" w:noHBand="0" w:noVBand="1"/>
            </w:tblPr>
            <w:tblGrid>
              <w:gridCol w:w="3568"/>
              <w:gridCol w:w="5812"/>
            </w:tblGrid>
            <w:tr w:rsidR="00526302" w14:paraId="0FBE41A1" w14:textId="77777777" w:rsidTr="00526302">
              <w:tc>
                <w:tcPr>
                  <w:tcW w:w="3568" w:type="dxa"/>
                </w:tcPr>
                <w:p w14:paraId="59CEC1C2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D77DEF1" w14:textId="6BEC10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1F5E29DF" w14:textId="6A54ACD9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FDDD8A7" w14:textId="77777777" w:rsidTr="00526302">
              <w:tc>
                <w:tcPr>
                  <w:tcW w:w="3568" w:type="dxa"/>
                </w:tcPr>
                <w:p w14:paraId="5A4ACD4B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表达式2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3561CDB1" w14:textId="02B29DBA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5812" w:type="dxa"/>
                </w:tcPr>
                <w:p w14:paraId="20E12E6A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26302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while(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表达式1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{</w:t>
                        </w:r>
                      </w:p>
                      <w:p w14:paraId="2681839E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lastRenderedPageBreak/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表达式2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才怪，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因为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可能直接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包含</w:t>
                  </w:r>
                  <w:r w:rsidRPr="0052630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continue;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99116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不写相当于写</w:t>
                  </w:r>
                  <w:r w:rsidRPr="0052630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526302" w14:paraId="5C01221B" w14:textId="77777777" w:rsidTr="00526302">
              <w:tc>
                <w:tcPr>
                  <w:tcW w:w="3568" w:type="dxa"/>
                </w:tcPr>
                <w:p w14:paraId="1959962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do</w:t>
                  </w:r>
                </w:p>
                <w:p w14:paraId="1CE1344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>while(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1CCD4328" w14:textId="041CBC8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17E37685" w14:textId="3CB4B436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6D36F6F4" w14:textId="77777777" w:rsidTr="00526302">
        <w:tc>
          <w:tcPr>
            <w:tcW w:w="13948" w:type="dxa"/>
          </w:tcPr>
          <w:p w14:paraId="347EEFC9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跳转</w:t>
            </w:r>
          </w:p>
          <w:p w14:paraId="4D85FF50" w14:textId="77777777" w:rsidR="006E49C3" w:rsidRPr="006C20EE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1、</w:t>
            </w:r>
            <w:r w:rsidRPr="006C20EE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标签名</w:t>
            </w:r>
            <w:r w:rsidRPr="006C20E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:</w:t>
            </w:r>
            <w:r w:rsidRPr="006C20EE">
              <w:rPr>
                <w:rFonts w:asciiTheme="minorEastAsia" w:hAnsiTheme="minorEastAsia" w:hint="eastAsia"/>
                <w:szCs w:val="21"/>
              </w:rPr>
              <w:t>定义1个标签。</w:t>
            </w:r>
          </w:p>
          <w:p w14:paraId="6993657E" w14:textId="28A07ED9" w:rsidR="006E49C3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2、标签与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直接</w:t>
            </w:r>
            <w:r w:rsidRPr="006C20EE">
              <w:rPr>
                <w:rFonts w:asciiTheme="minorEastAsia" w:hAnsiTheme="minorEastAsia" w:hint="eastAsia"/>
                <w:szCs w:val="21"/>
              </w:rPr>
              <w:t>包含它的代码块的</w:t>
            </w:r>
            <w:r w:rsidRPr="006C20EE">
              <w:rPr>
                <w:rFonts w:asciiTheme="minorEastAsia" w:hAnsiTheme="minorEastAsia"/>
                <w:szCs w:val="21"/>
                <w:bdr w:val="single" w:sz="4" w:space="0" w:color="auto"/>
              </w:rPr>
              <w:t>}</w:t>
            </w:r>
            <w:r w:rsidRPr="006C20EE">
              <w:rPr>
                <w:rFonts w:asciiTheme="minorEastAsia" w:hAnsiTheme="minorEastAsia" w:hint="eastAsia"/>
                <w:szCs w:val="21"/>
              </w:rPr>
              <w:t>之间至少有1条语句。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6C20EE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1、只能在switch、while、for、do中使用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80F91BD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2、只能退出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6C20EE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break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6C20EE" w:rsidRDefault="006E49C3" w:rsidP="006E49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跳过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="00023071"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switch的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退出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</w:t>
                  </w:r>
                  <w:r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switch、while、for、do中使用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2514E" w:rsidRPr="006C20EE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2、只能略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6C20EE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continue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的</w:t>
                  </w:r>
                  <w:r w:rsidR="00023071"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6C20EE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1、返回值的数据类型不是void的函数必须包含至少1个return语句。</w:t>
                  </w:r>
                </w:p>
              </w:tc>
            </w:tr>
          </w:tbl>
          <w:p w14:paraId="1D8AB463" w14:textId="70ACE94C" w:rsidR="00526302" w:rsidRPr="0042514E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7DB2ABA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F4EDE81" w14:textId="503F25A7" w:rsidR="00023071" w:rsidRPr="00ED77A0" w:rsidRDefault="00023071" w:rsidP="00023071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函数</w:t>
      </w:r>
    </w:p>
    <w:p w14:paraId="29A954AA" w14:textId="0D085DE1" w:rsidR="00013644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函数重载</w:t>
      </w:r>
    </w:p>
    <w:p w14:paraId="647CA340" w14:textId="6021D57F" w:rsidR="00526302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Pr="00013644">
        <w:rPr>
          <w:rFonts w:asciiTheme="minorEastAsia" w:hAnsiTheme="minorEastAsia" w:hint="eastAsia"/>
          <w:szCs w:val="21"/>
        </w:rPr>
        <w:t>、任意两个版本的函数的形参类型列表不相同。</w:t>
      </w:r>
    </w:p>
    <w:p w14:paraId="1C8FAC36" w14:textId="77777777" w:rsidR="00526302" w:rsidRP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526302" w:rsidRPr="00526302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70063"/>
    <w:rsid w:val="000703A0"/>
    <w:rsid w:val="0007066E"/>
    <w:rsid w:val="00070E2E"/>
    <w:rsid w:val="00072024"/>
    <w:rsid w:val="000773EA"/>
    <w:rsid w:val="00082DDF"/>
    <w:rsid w:val="00083D37"/>
    <w:rsid w:val="000856C3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326F"/>
    <w:rsid w:val="00137C5A"/>
    <w:rsid w:val="00141400"/>
    <w:rsid w:val="0014188F"/>
    <w:rsid w:val="00144895"/>
    <w:rsid w:val="00145011"/>
    <w:rsid w:val="00145EFA"/>
    <w:rsid w:val="001462BE"/>
    <w:rsid w:val="00150462"/>
    <w:rsid w:val="00153521"/>
    <w:rsid w:val="0015675C"/>
    <w:rsid w:val="0015680B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2F76"/>
    <w:rsid w:val="001C3CD6"/>
    <w:rsid w:val="001C52D4"/>
    <w:rsid w:val="001C68F2"/>
    <w:rsid w:val="001C7E88"/>
    <w:rsid w:val="001D48FD"/>
    <w:rsid w:val="001D50DA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C0E"/>
    <w:rsid w:val="00302E13"/>
    <w:rsid w:val="00303C26"/>
    <w:rsid w:val="0030724A"/>
    <w:rsid w:val="003101A0"/>
    <w:rsid w:val="003110D9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1BA"/>
    <w:rsid w:val="003336E0"/>
    <w:rsid w:val="00333B34"/>
    <w:rsid w:val="00335818"/>
    <w:rsid w:val="00335AED"/>
    <w:rsid w:val="0033764E"/>
    <w:rsid w:val="003376EA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622B"/>
    <w:rsid w:val="004C6AB2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6D8D"/>
    <w:rsid w:val="005C21E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208"/>
    <w:rsid w:val="00626FD7"/>
    <w:rsid w:val="0063181B"/>
    <w:rsid w:val="00632583"/>
    <w:rsid w:val="006328CC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50032"/>
    <w:rsid w:val="0075290C"/>
    <w:rsid w:val="007536DB"/>
    <w:rsid w:val="00753C9B"/>
    <w:rsid w:val="00755309"/>
    <w:rsid w:val="00760020"/>
    <w:rsid w:val="00761C80"/>
    <w:rsid w:val="0076214E"/>
    <w:rsid w:val="007621EE"/>
    <w:rsid w:val="00767C60"/>
    <w:rsid w:val="00770E7E"/>
    <w:rsid w:val="0077312D"/>
    <w:rsid w:val="00781612"/>
    <w:rsid w:val="00782F3B"/>
    <w:rsid w:val="007852D5"/>
    <w:rsid w:val="00790B5F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E05CA"/>
    <w:rsid w:val="007E1C5F"/>
    <w:rsid w:val="007E45CE"/>
    <w:rsid w:val="007E5E00"/>
    <w:rsid w:val="007E6B3F"/>
    <w:rsid w:val="007F020D"/>
    <w:rsid w:val="007F0B38"/>
    <w:rsid w:val="007F3513"/>
    <w:rsid w:val="007F4DF0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B38"/>
    <w:rsid w:val="008C1A29"/>
    <w:rsid w:val="008C6178"/>
    <w:rsid w:val="008C7BCB"/>
    <w:rsid w:val="008D0024"/>
    <w:rsid w:val="008D2B61"/>
    <w:rsid w:val="008E166B"/>
    <w:rsid w:val="008E17E4"/>
    <w:rsid w:val="008E2A85"/>
    <w:rsid w:val="008E3E02"/>
    <w:rsid w:val="008E3E73"/>
    <w:rsid w:val="008E573E"/>
    <w:rsid w:val="008E5785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48B3"/>
    <w:rsid w:val="009C686B"/>
    <w:rsid w:val="009D08E0"/>
    <w:rsid w:val="009D284E"/>
    <w:rsid w:val="009D3269"/>
    <w:rsid w:val="009D76FB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C0119"/>
    <w:rsid w:val="00AC06F5"/>
    <w:rsid w:val="00AC24C1"/>
    <w:rsid w:val="00AD138C"/>
    <w:rsid w:val="00AD3F6C"/>
    <w:rsid w:val="00AD6BE4"/>
    <w:rsid w:val="00AD7884"/>
    <w:rsid w:val="00AE00AA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3537"/>
    <w:rsid w:val="00CA39B9"/>
    <w:rsid w:val="00CB15C8"/>
    <w:rsid w:val="00CB2189"/>
    <w:rsid w:val="00CB22ED"/>
    <w:rsid w:val="00CC0B88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E526E"/>
    <w:rsid w:val="00CF0709"/>
    <w:rsid w:val="00CF1314"/>
    <w:rsid w:val="00CF2CBF"/>
    <w:rsid w:val="00CF4BD0"/>
    <w:rsid w:val="00D01721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2F3A"/>
    <w:rsid w:val="00DF40CF"/>
    <w:rsid w:val="00DF5F0A"/>
    <w:rsid w:val="00DF6E8C"/>
    <w:rsid w:val="00DF7624"/>
    <w:rsid w:val="00E01278"/>
    <w:rsid w:val="00E04FDA"/>
    <w:rsid w:val="00E05044"/>
    <w:rsid w:val="00E050FB"/>
    <w:rsid w:val="00E137CA"/>
    <w:rsid w:val="00E1688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3"/>
    <w:uiPriority w:val="39"/>
    <w:rsid w:val="0052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hyperlink" Target="http://www.oracle.com/technetwork/java/javase/downloads/jdk9-doc-downloads-385060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://www.oracle.com/technetwork/java/javase/documentation/jdk8-doc-downloads-2133158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D%A3%E5%88%99%E8%A1%A8%E8%BE%BE%E5%BC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index.html" TargetMode="External"/><Relationship Id="rId11" Type="http://schemas.openxmlformats.org/officeDocument/2006/relationships/hyperlink" Target="http://www.oracle.com/technetwork/java/javase/downloads/jdk8-doc-downloads-213315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carl0814/notes" TargetMode="External"/><Relationship Id="rId10" Type="http://schemas.openxmlformats.org/officeDocument/2006/relationships/hyperlink" Target="http://doc.d8jd.com/down/16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9/index.html" TargetMode="External"/><Relationship Id="rId14" Type="http://schemas.openxmlformats.org/officeDocument/2006/relationships/hyperlink" Target="https://javadoc.alliman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CE3D-CE0B-4D7A-9BAF-36D7774D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11389</TotalTime>
  <Pages>17</Pages>
  <Words>1295</Words>
  <Characters>7388</Characters>
  <Application>Microsoft Office Word</Application>
  <DocSecurity>0</DocSecurity>
  <Lines>61</Lines>
  <Paragraphs>17</Paragraphs>
  <ScaleCrop>false</ScaleCrop>
  <Company>mycomputer</Company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2017-01-16T06:24:00Z</dcterms:created>
  <dcterms:modified xsi:type="dcterms:W3CDTF">2017-11-04T02:27:00Z</dcterms:modified>
</cp:coreProperties>
</file>