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069EE" w:rsidRDefault="00000000">
      <w:pPr>
        <w:spacing w:after="177" w:line="259" w:lineRule="auto"/>
        <w:ind w:left="0" w:firstLine="0"/>
        <w:jc w:val="left"/>
      </w:pPr>
      <w:r>
        <w:rPr>
          <w:b/>
          <w:color w:val="2F5496"/>
        </w:rPr>
        <w:t xml:space="preserve"> </w:t>
      </w:r>
    </w:p>
    <w:p w:rsidR="006069EE" w:rsidRDefault="00000000">
      <w:pPr>
        <w:pStyle w:val="Heading1"/>
      </w:pPr>
      <w:r>
        <w:t xml:space="preserve">MỤC LỤC </w:t>
      </w:r>
    </w:p>
    <w:p w:rsidR="006069EE" w:rsidRDefault="00000000">
      <w:pPr>
        <w:spacing w:after="149" w:line="259" w:lineRule="auto"/>
        <w:ind w:left="0" w:firstLine="0"/>
        <w:jc w:val="left"/>
      </w:pPr>
      <w:r>
        <w:rPr>
          <w:b/>
        </w:rPr>
        <w:t xml:space="preserve"> </w:t>
      </w:r>
    </w:p>
    <w:p w:rsidR="006069EE" w:rsidRDefault="00000000">
      <w:pPr>
        <w:numPr>
          <w:ilvl w:val="0"/>
          <w:numId w:val="1"/>
        </w:numPr>
        <w:spacing w:after="314" w:line="259" w:lineRule="auto"/>
        <w:ind w:hanging="322"/>
      </w:pPr>
      <w:r>
        <w:rPr>
          <w:b/>
        </w:rPr>
        <w:t xml:space="preserve">THÔNG TIN CHUNG VỀ TRƯỜNG ..................................................................... 2 </w:t>
      </w:r>
    </w:p>
    <w:p w:rsidR="006069EE" w:rsidRDefault="00000000">
      <w:pPr>
        <w:numPr>
          <w:ilvl w:val="0"/>
          <w:numId w:val="1"/>
        </w:numPr>
        <w:spacing w:after="303" w:line="259" w:lineRule="auto"/>
        <w:ind w:hanging="322"/>
      </w:pPr>
      <w:r>
        <w:rPr>
          <w:b/>
        </w:rPr>
        <w:t xml:space="preserve">THÔNG TIN VỀ TUYỂN SINH CỦA CÁC NĂM GẦN ĐÂY ........................... 2 </w:t>
      </w:r>
    </w:p>
    <w:p w:rsidR="006069EE" w:rsidRDefault="00000000">
      <w:pPr>
        <w:numPr>
          <w:ilvl w:val="0"/>
          <w:numId w:val="1"/>
        </w:numPr>
        <w:spacing w:after="0" w:line="498" w:lineRule="auto"/>
        <w:ind w:hanging="322"/>
      </w:pPr>
      <w:r>
        <w:rPr>
          <w:b/>
        </w:rPr>
        <w:t xml:space="preserve">THÔNG TIN TUYỂN SINH NĂM 2025 ............................................................. 5 IV. CHƯƠNG TRÌNH ĐÀO TẠO .............................................................................. 7 </w:t>
      </w:r>
    </w:p>
    <w:p w:rsidR="006069EE" w:rsidRDefault="00000000">
      <w:pPr>
        <w:numPr>
          <w:ilvl w:val="0"/>
          <w:numId w:val="2"/>
        </w:numPr>
        <w:spacing w:after="294" w:line="259" w:lineRule="auto"/>
        <w:ind w:hanging="620"/>
      </w:pPr>
      <w:r>
        <w:rPr>
          <w:b/>
        </w:rPr>
        <w:t xml:space="preserve">CHUẨN ĐẦU RA ..................................................................................................... 9 </w:t>
      </w:r>
    </w:p>
    <w:p w:rsidR="006069EE" w:rsidRDefault="00000000">
      <w:pPr>
        <w:numPr>
          <w:ilvl w:val="0"/>
          <w:numId w:val="2"/>
        </w:numPr>
        <w:spacing w:after="320" w:line="259" w:lineRule="auto"/>
        <w:ind w:hanging="620"/>
      </w:pPr>
      <w:r>
        <w:rPr>
          <w:b/>
        </w:rPr>
        <w:t xml:space="preserve">VĂN BẰNG TỐT NGHIỆP ................................................................................. 10 </w:t>
      </w:r>
    </w:p>
    <w:p w:rsidR="006069EE" w:rsidRDefault="00000000">
      <w:pPr>
        <w:numPr>
          <w:ilvl w:val="0"/>
          <w:numId w:val="2"/>
        </w:numPr>
        <w:spacing w:after="295" w:line="259" w:lineRule="auto"/>
        <w:ind w:hanging="620"/>
      </w:pPr>
      <w:r>
        <w:rPr>
          <w:b/>
        </w:rPr>
        <w:t xml:space="preserve">CƠ HỘI VIỆC LÀM CỦA SINH VIÊN SAU KHI TỐT NGHIỆP ............... 11 </w:t>
      </w:r>
    </w:p>
    <w:p w:rsidR="006069EE" w:rsidRDefault="00000000">
      <w:pPr>
        <w:numPr>
          <w:ilvl w:val="0"/>
          <w:numId w:val="2"/>
        </w:numPr>
        <w:spacing w:after="317" w:line="259" w:lineRule="auto"/>
        <w:ind w:hanging="620"/>
      </w:pPr>
      <w:r>
        <w:rPr>
          <w:b/>
        </w:rPr>
        <w:t xml:space="preserve">HỌC PHÍ VÀ HỌC BỔNG .............................................................................. 13 </w:t>
      </w:r>
    </w:p>
    <w:p w:rsidR="006069EE" w:rsidRDefault="00000000">
      <w:pPr>
        <w:numPr>
          <w:ilvl w:val="0"/>
          <w:numId w:val="2"/>
        </w:numPr>
        <w:spacing w:after="274" w:line="259" w:lineRule="auto"/>
        <w:ind w:hanging="620"/>
      </w:pPr>
      <w:r>
        <w:rPr>
          <w:b/>
        </w:rPr>
        <w:t>HỎI ĐÁP VỀ CHƯƠNG TRÌNH ĐÀO TẠO CỦA TRƯỜNG ....................... 15</w:t>
      </w:r>
      <w:r>
        <w:t xml:space="preserve"> </w:t>
      </w:r>
    </w:p>
    <w:p w:rsidR="006069EE" w:rsidRDefault="00000000">
      <w:pPr>
        <w:spacing w:after="278" w:line="259" w:lineRule="auto"/>
        <w:ind w:left="0" w:firstLine="0"/>
        <w:jc w:val="left"/>
      </w:pPr>
      <w:r>
        <w:rPr>
          <w:i/>
        </w:rPr>
        <w:t xml:space="preserve"> </w:t>
      </w:r>
    </w:p>
    <w:p w:rsidR="006069EE" w:rsidRDefault="00000000">
      <w:pPr>
        <w:spacing w:after="122" w:line="259" w:lineRule="auto"/>
        <w:ind w:left="0" w:firstLine="0"/>
        <w:jc w:val="left"/>
      </w:pPr>
      <w:r>
        <w:rPr>
          <w:i/>
        </w:rPr>
        <w:t xml:space="preserve"> </w:t>
      </w:r>
    </w:p>
    <w:p w:rsidR="006069EE" w:rsidRDefault="00000000">
      <w:pPr>
        <w:spacing w:after="124" w:line="259" w:lineRule="auto"/>
        <w:ind w:left="0" w:firstLine="0"/>
        <w:jc w:val="left"/>
      </w:pPr>
      <w:r>
        <w:rPr>
          <w:i/>
        </w:rPr>
        <w:t xml:space="preserve"> </w:t>
      </w:r>
    </w:p>
    <w:p w:rsidR="006069EE" w:rsidRDefault="00000000">
      <w:pPr>
        <w:spacing w:after="124" w:line="259" w:lineRule="auto"/>
        <w:ind w:left="0" w:firstLine="0"/>
        <w:jc w:val="left"/>
      </w:pPr>
      <w:r>
        <w:rPr>
          <w:b/>
          <w:i/>
        </w:rPr>
        <w:t xml:space="preserve"> </w:t>
      </w:r>
    </w:p>
    <w:p w:rsidR="006069EE" w:rsidRDefault="00000000">
      <w:pPr>
        <w:spacing w:after="124" w:line="259" w:lineRule="auto"/>
        <w:ind w:left="0" w:firstLine="0"/>
        <w:jc w:val="left"/>
      </w:pPr>
      <w:r>
        <w:rPr>
          <w:b/>
          <w:i/>
        </w:rPr>
        <w:t xml:space="preserve"> </w:t>
      </w:r>
    </w:p>
    <w:p w:rsidR="006069EE" w:rsidRDefault="00000000">
      <w:pPr>
        <w:spacing w:after="124" w:line="259" w:lineRule="auto"/>
        <w:ind w:left="0" w:firstLine="0"/>
        <w:jc w:val="left"/>
      </w:pPr>
      <w:r>
        <w:rPr>
          <w:b/>
          <w:i/>
        </w:rPr>
        <w:t xml:space="preserve"> </w:t>
      </w:r>
    </w:p>
    <w:p w:rsidR="006069EE" w:rsidRDefault="00000000">
      <w:pPr>
        <w:spacing w:after="125" w:line="259" w:lineRule="auto"/>
        <w:ind w:left="0" w:firstLine="0"/>
        <w:jc w:val="left"/>
      </w:pPr>
      <w:r>
        <w:rPr>
          <w:b/>
          <w:i/>
        </w:rPr>
        <w:t xml:space="preserve"> </w:t>
      </w:r>
    </w:p>
    <w:p w:rsidR="006069EE" w:rsidRDefault="00000000">
      <w:pPr>
        <w:spacing w:after="124" w:line="259" w:lineRule="auto"/>
        <w:ind w:left="0" w:firstLine="0"/>
        <w:jc w:val="left"/>
      </w:pPr>
      <w:r>
        <w:rPr>
          <w:b/>
          <w:i/>
        </w:rPr>
        <w:t xml:space="preserve"> </w:t>
      </w:r>
    </w:p>
    <w:p w:rsidR="006069EE" w:rsidRDefault="00000000">
      <w:pPr>
        <w:spacing w:after="122" w:line="259" w:lineRule="auto"/>
        <w:ind w:left="0" w:firstLine="0"/>
        <w:jc w:val="left"/>
      </w:pPr>
      <w:r>
        <w:rPr>
          <w:b/>
          <w:i/>
        </w:rPr>
        <w:t xml:space="preserve"> </w:t>
      </w:r>
    </w:p>
    <w:p w:rsidR="006069EE" w:rsidRDefault="00000000">
      <w:pPr>
        <w:spacing w:after="124" w:line="259" w:lineRule="auto"/>
        <w:ind w:left="0" w:firstLine="0"/>
        <w:jc w:val="left"/>
      </w:pPr>
      <w:r>
        <w:rPr>
          <w:b/>
          <w:i/>
        </w:rPr>
        <w:t xml:space="preserve"> </w:t>
      </w:r>
    </w:p>
    <w:p w:rsidR="006069EE" w:rsidRDefault="00000000">
      <w:pPr>
        <w:spacing w:after="124" w:line="259" w:lineRule="auto"/>
        <w:ind w:left="0" w:firstLine="0"/>
        <w:jc w:val="left"/>
      </w:pPr>
      <w:r>
        <w:rPr>
          <w:b/>
          <w:i/>
        </w:rPr>
        <w:t xml:space="preserve"> </w:t>
      </w:r>
    </w:p>
    <w:p w:rsidR="006069EE" w:rsidRDefault="00000000">
      <w:pPr>
        <w:spacing w:after="175" w:line="259" w:lineRule="auto"/>
        <w:ind w:left="0" w:firstLine="0"/>
        <w:jc w:val="left"/>
      </w:pPr>
      <w:r>
        <w:rPr>
          <w:b/>
          <w:i/>
        </w:rPr>
        <w:t xml:space="preserve"> </w:t>
      </w:r>
    </w:p>
    <w:p w:rsidR="006069EE" w:rsidRDefault="00000000">
      <w:pPr>
        <w:spacing w:after="35" w:line="366" w:lineRule="auto"/>
        <w:ind w:left="-5" w:right="-11"/>
      </w:pPr>
      <w:r>
        <w:rPr>
          <w:i/>
        </w:rPr>
        <w:lastRenderedPageBreak/>
        <w:t xml:space="preserve">“Trường Đại học Luật Tp. Hồ Chí Minh trực thuộc Bộ Giáo dục và Đào tạo; là cơ sở đào tạo Luật có uy tín cao và là trường trọng điểm đào tạo cán bộ về pháp luật </w:t>
      </w:r>
      <w:r>
        <w:rPr>
          <w:b/>
          <w:i/>
        </w:rPr>
        <w:t>duy nhất ở khu vực phía Nam</w:t>
      </w:r>
      <w:r>
        <w:rPr>
          <w:i/>
        </w:rPr>
        <w:t>;</w:t>
      </w:r>
      <w:r>
        <w:rPr>
          <w:b/>
          <w:i/>
        </w:rPr>
        <w:t xml:space="preserve"> </w:t>
      </w:r>
      <w:r>
        <w:rPr>
          <w:i/>
        </w:rPr>
        <w:t>Là cơ sở đào tạo</w:t>
      </w:r>
      <w:r>
        <w:rPr>
          <w:b/>
          <w:i/>
        </w:rPr>
        <w:t xml:space="preserve"> đã được đánh giá và chứng nhận đạt chuẩn chất lượng giáo dục</w:t>
      </w:r>
      <w:r>
        <w:rPr>
          <w:i/>
        </w:rPr>
        <w:t xml:space="preserve"> theo quy định của Bộ Giáo dục và Đào tạo.” </w:t>
      </w:r>
    </w:p>
    <w:p w:rsidR="006069EE" w:rsidRDefault="00000000">
      <w:pPr>
        <w:spacing w:after="173" w:line="259" w:lineRule="auto"/>
      </w:pPr>
      <w:r>
        <w:rPr>
          <w:b/>
        </w:rPr>
        <w:t xml:space="preserve">I. THÔNG TIN CHUNG VỀ TRƯỜNG </w:t>
      </w:r>
    </w:p>
    <w:p w:rsidR="006069EE" w:rsidRDefault="00000000">
      <w:pPr>
        <w:numPr>
          <w:ilvl w:val="2"/>
          <w:numId w:val="5"/>
        </w:numPr>
        <w:spacing w:after="175" w:line="259" w:lineRule="auto"/>
        <w:ind w:firstLine="566"/>
      </w:pPr>
      <w:r>
        <w:t xml:space="preserve">Tên trường: Trường Đại học Luật Tp. Hồ Chí Minh; </w:t>
      </w:r>
    </w:p>
    <w:p w:rsidR="006069EE" w:rsidRDefault="00000000">
      <w:pPr>
        <w:numPr>
          <w:ilvl w:val="2"/>
          <w:numId w:val="5"/>
        </w:numPr>
        <w:ind w:firstLine="566"/>
      </w:pPr>
      <w:r>
        <w:t xml:space="preserve">Sứ mạng: Trường Đại học Luật TP. Hồ Chí Minh là trường đại học công lập hàng đầu về đào tạo cán bộ pháp luật trong cả nước, cung cấp nguồn nhân lực chất lượng cao trình độ đại học, sau đại học; là trung tâm nghiên cứu khoa học, trọng tâm là khoa học pháp lý, góp phần xây dựng, phát triển đất nước và hội nhập quốc tế. </w:t>
      </w:r>
    </w:p>
    <w:p w:rsidR="006069EE" w:rsidRDefault="00000000">
      <w:pPr>
        <w:numPr>
          <w:ilvl w:val="2"/>
          <w:numId w:val="5"/>
        </w:numPr>
        <w:ind w:firstLine="566"/>
      </w:pPr>
      <w:r>
        <w:t xml:space="preserve">Mục tiêu: Trường Đại học Luật TP. Hồ Chí Minh là cơ sở đào tạo và nghiên cứu khoa học đa ngành, hiện đại; góp phần giải quyết những vấn đề quan trọng trong khoa học, nhất là khoa học pháp lý; có quan hệ quốc tế rộng rãi; giữ vai trò nòng cốt, là chỗ dựa đáng tin cậy trong quan hệ với các cơ sở đào tạo khác, đặc biệt là các cơ sở đào tạo Luật ở các tỉnh phía Nam. </w:t>
      </w:r>
    </w:p>
    <w:p w:rsidR="006069EE" w:rsidRDefault="00000000">
      <w:pPr>
        <w:numPr>
          <w:ilvl w:val="2"/>
          <w:numId w:val="5"/>
        </w:numPr>
        <w:spacing w:after="174" w:line="259" w:lineRule="auto"/>
        <w:ind w:firstLine="566"/>
      </w:pPr>
      <w:r>
        <w:t xml:space="preserve">Địa chỉ các cơ sở: </w:t>
      </w:r>
    </w:p>
    <w:p w:rsidR="006069EE" w:rsidRDefault="00000000">
      <w:pPr>
        <w:ind w:left="-10" w:firstLine="566"/>
      </w:pPr>
      <w:r>
        <w:t xml:space="preserve">+ Cơ sở 1 (Trụ sở): Số 02 Nguyễn Tất Thành, Phường 13, Quận 4, Tp. Hồ Chí Minh; </w:t>
      </w:r>
    </w:p>
    <w:p w:rsidR="006069EE" w:rsidRDefault="00000000">
      <w:pPr>
        <w:ind w:left="-10" w:firstLine="566"/>
      </w:pPr>
      <w:r>
        <w:t xml:space="preserve">+ Cơ sở 2: Số 123 Quốc lộ 13, Phường Hiệp Bình Chánh, Tp. Thủ Đức, Tp. Hồ Chí Minh; </w:t>
      </w:r>
    </w:p>
    <w:p w:rsidR="006069EE" w:rsidRDefault="00000000">
      <w:pPr>
        <w:ind w:left="-10" w:firstLine="566"/>
      </w:pPr>
      <w:r>
        <w:t xml:space="preserve">+ Cơ sở 3: Phường Long Phước, Tp. Thủ Đức, Tp. Hồ Chí Minh (Dự kiến sinh viên về học từ năm 2025); </w:t>
      </w:r>
    </w:p>
    <w:p w:rsidR="006069EE" w:rsidRDefault="00000000">
      <w:pPr>
        <w:numPr>
          <w:ilvl w:val="2"/>
          <w:numId w:val="5"/>
        </w:numPr>
        <w:spacing w:after="173" w:line="259" w:lineRule="auto"/>
        <w:ind w:firstLine="566"/>
      </w:pPr>
      <w:r>
        <w:t xml:space="preserve">Địa chỉ trang thông tin điện tử của Trường: </w:t>
      </w:r>
      <w:hyperlink r:id="rId7">
        <w:r>
          <w:rPr>
            <w:color w:val="0000FF"/>
            <w:u w:val="single" w:color="0000FF"/>
          </w:rPr>
          <w:t>www.hcmulaw.edu.vn</w:t>
        </w:r>
      </w:hyperlink>
      <w:hyperlink r:id="rId8">
        <w:r>
          <w:t>;</w:t>
        </w:r>
      </w:hyperlink>
      <w:r>
        <w:t xml:space="preserve"> </w:t>
      </w:r>
    </w:p>
    <w:p w:rsidR="006069EE" w:rsidRDefault="00000000">
      <w:pPr>
        <w:numPr>
          <w:ilvl w:val="2"/>
          <w:numId w:val="5"/>
        </w:numPr>
        <w:spacing w:after="124" w:line="259" w:lineRule="auto"/>
        <w:ind w:firstLine="566"/>
      </w:pPr>
      <w:r>
        <w:t xml:space="preserve">Địa chỉ trang thông tin điện tử của Cổng tư vấn tuyển sinh của Trường: </w:t>
      </w:r>
    </w:p>
    <w:p w:rsidR="006069EE" w:rsidRDefault="00000000">
      <w:pPr>
        <w:spacing w:after="176" w:line="259" w:lineRule="auto"/>
        <w:ind w:left="0" w:firstLine="0"/>
        <w:jc w:val="left"/>
      </w:pPr>
      <w:hyperlink r:id="rId9">
        <w:r>
          <w:rPr>
            <w:color w:val="0000FF"/>
            <w:u w:val="single" w:color="0000FF"/>
          </w:rPr>
          <w:t>www.ts.hcmulaw.edu.vn</w:t>
        </w:r>
      </w:hyperlink>
      <w:hyperlink r:id="rId10">
        <w:r>
          <w:t>.</w:t>
        </w:r>
      </w:hyperlink>
      <w:r>
        <w:t xml:space="preserve"> </w:t>
      </w:r>
    </w:p>
    <w:p w:rsidR="006069EE" w:rsidRDefault="00000000">
      <w:pPr>
        <w:spacing w:after="173" w:line="259" w:lineRule="auto"/>
      </w:pPr>
      <w:r>
        <w:rPr>
          <w:b/>
        </w:rPr>
        <w:t xml:space="preserve">II. THÔNG TIN VỀ TUYỂN SINH CỦA NĂM 2024 </w:t>
      </w:r>
    </w:p>
    <w:p w:rsidR="006069EE" w:rsidRDefault="00000000">
      <w:pPr>
        <w:spacing w:after="173" w:line="259" w:lineRule="auto"/>
      </w:pPr>
      <w:r>
        <w:rPr>
          <w:b/>
        </w:rPr>
        <w:t>1. Phương thức tuyển sinh năm 2024:</w:t>
      </w:r>
      <w:r>
        <w:t xml:space="preserve">  </w:t>
      </w:r>
    </w:p>
    <w:p w:rsidR="006069EE" w:rsidRDefault="00000000">
      <w:pPr>
        <w:numPr>
          <w:ilvl w:val="2"/>
          <w:numId w:val="4"/>
        </w:numPr>
        <w:ind w:firstLine="566"/>
      </w:pPr>
      <w:r>
        <w:t xml:space="preserve">Phương thức 1: Phương thức tuyển thẳng, xét tuyển thẳng, ưu tiên xét tuyển và xét tuyển sớm chiếm 45% tổng chỉ tiêu gồm 03 đối tượng (Thí sinh thuộc diện được tuyển thẳng theo Quy định của Bộ Giáo dục và Đào tạo: </w:t>
      </w:r>
    </w:p>
    <w:p w:rsidR="006069EE" w:rsidRDefault="00000000">
      <w:pPr>
        <w:ind w:left="-10" w:firstLine="566"/>
      </w:pPr>
      <w:r>
        <w:lastRenderedPageBreak/>
        <w:t xml:space="preserve">+ Thí sinh thuộc diện xét tuyển thẳng và ưu tiên xét tuyển theo Quy chế tuyển sinh của Trường;  </w:t>
      </w:r>
    </w:p>
    <w:p w:rsidR="006069EE" w:rsidRDefault="00000000">
      <w:pPr>
        <w:spacing w:after="172" w:line="259" w:lineRule="auto"/>
      </w:pPr>
      <w:r>
        <w:t xml:space="preserve">+ Thí sinh có chứng chỉ ngoại ngữ quốc tế;  </w:t>
      </w:r>
    </w:p>
    <w:p w:rsidR="006069EE" w:rsidRDefault="00000000">
      <w:pPr>
        <w:ind w:left="-10" w:firstLine="566"/>
      </w:pPr>
      <w:r>
        <w:t xml:space="preserve">+ Thí sinh học tại các trường THPT có tên trong “Danh sách các trường THPT thuộc diện ưu tiên xét tuyển theo quy định của Đại học Quốc gia Tp. Hồ Chí Minh năm 2024”). </w:t>
      </w:r>
    </w:p>
    <w:p w:rsidR="006069EE" w:rsidRDefault="00000000">
      <w:pPr>
        <w:numPr>
          <w:ilvl w:val="2"/>
          <w:numId w:val="4"/>
        </w:numPr>
        <w:ind w:firstLine="566"/>
      </w:pPr>
      <w:r>
        <w:t xml:space="preserve">Phương thức 2: Xét tuyển dựa trên kết quả thi tốt nghiệp THPT năm 2024 chiếm 55% tổng chỉ tiêu. </w:t>
      </w:r>
    </w:p>
    <w:p w:rsidR="006069EE" w:rsidRDefault="00000000">
      <w:pPr>
        <w:spacing w:after="173" w:line="259" w:lineRule="auto"/>
      </w:pPr>
      <w:r>
        <w:rPr>
          <w:b/>
        </w:rPr>
        <w:t xml:space="preserve">2. Điểm trúng tuyển năm 2024: </w:t>
      </w:r>
    </w:p>
    <w:p w:rsidR="006069EE" w:rsidRDefault="00000000">
      <w:pPr>
        <w:spacing w:after="1" w:line="401" w:lineRule="auto"/>
        <w:ind w:left="-10" w:firstLine="566"/>
      </w:pPr>
      <w:r>
        <w:rPr>
          <w:b/>
        </w:rPr>
        <w:t>2.1. Phương thức 1:</w:t>
      </w:r>
      <w:r>
        <w:t xml:space="preserve"> </w:t>
      </w:r>
      <w:r>
        <w:rPr>
          <w:b/>
        </w:rPr>
        <w:t>Phương thức tuyển thẳng, xét tuyển thẳng, ưu tiên xét tuyển và xét tuyển sớm</w:t>
      </w:r>
      <w:r>
        <w:t xml:space="preserve"> </w:t>
      </w:r>
    </w:p>
    <w:p w:rsidR="006069EE" w:rsidRDefault="00000000">
      <w:pPr>
        <w:numPr>
          <w:ilvl w:val="2"/>
          <w:numId w:val="3"/>
        </w:numPr>
        <w:spacing w:after="0" w:line="259" w:lineRule="auto"/>
        <w:ind w:hanging="273"/>
      </w:pPr>
      <w:r>
        <w:rPr>
          <w:b/>
        </w:rPr>
        <w:t xml:space="preserve">Đối tượng 2: </w:t>
      </w:r>
    </w:p>
    <w:tbl>
      <w:tblPr>
        <w:tblStyle w:val="TableGrid"/>
        <w:tblW w:w="9324" w:type="dxa"/>
        <w:tblInd w:w="-108" w:type="dxa"/>
        <w:tblCellMar>
          <w:top w:w="19" w:type="dxa"/>
          <w:left w:w="110" w:type="dxa"/>
          <w:bottom w:w="0" w:type="dxa"/>
          <w:right w:w="98" w:type="dxa"/>
        </w:tblCellMar>
        <w:tblLook w:val="04A0" w:firstRow="1" w:lastRow="0" w:firstColumn="1" w:lastColumn="0" w:noHBand="0" w:noVBand="1"/>
      </w:tblPr>
      <w:tblGrid>
        <w:gridCol w:w="816"/>
        <w:gridCol w:w="2127"/>
        <w:gridCol w:w="2979"/>
        <w:gridCol w:w="3402"/>
      </w:tblGrid>
      <w:tr w:rsidR="006069EE">
        <w:trPr>
          <w:trHeight w:val="458"/>
        </w:trPr>
        <w:tc>
          <w:tcPr>
            <w:tcW w:w="816" w:type="dxa"/>
            <w:vMerge w:val="restart"/>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50" w:firstLine="0"/>
              <w:jc w:val="left"/>
            </w:pPr>
            <w:r>
              <w:rPr>
                <w:b/>
              </w:rPr>
              <w:t xml:space="preserve">STT </w:t>
            </w:r>
          </w:p>
        </w:tc>
        <w:tc>
          <w:tcPr>
            <w:tcW w:w="2127" w:type="dxa"/>
            <w:vMerge w:val="restart"/>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0" w:right="12" w:firstLine="0"/>
              <w:jc w:val="center"/>
            </w:pPr>
            <w:r>
              <w:rPr>
                <w:b/>
              </w:rPr>
              <w:t xml:space="preserve">Ngành </w:t>
            </w:r>
          </w:p>
        </w:tc>
        <w:tc>
          <w:tcPr>
            <w:tcW w:w="6381" w:type="dxa"/>
            <w:gridSpan w:val="2"/>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0" w:right="10" w:firstLine="0"/>
              <w:jc w:val="center"/>
            </w:pPr>
            <w:r>
              <w:rPr>
                <w:b/>
              </w:rPr>
              <w:t xml:space="preserve">Đối tượng 2 </w:t>
            </w:r>
          </w:p>
        </w:tc>
      </w:tr>
      <w:tr w:rsidR="006069EE">
        <w:trPr>
          <w:trHeight w:val="1803"/>
        </w:trPr>
        <w:tc>
          <w:tcPr>
            <w:tcW w:w="0" w:type="auto"/>
            <w:vMerge/>
            <w:tcBorders>
              <w:top w:val="nil"/>
              <w:left w:val="single" w:sz="4" w:space="0" w:color="000000"/>
              <w:bottom w:val="single" w:sz="4" w:space="0" w:color="000000"/>
              <w:right w:val="single" w:sz="4" w:space="0" w:color="000000"/>
            </w:tcBorders>
          </w:tcPr>
          <w:p w:rsidR="006069EE" w:rsidRDefault="006069EE">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69EE" w:rsidRDefault="006069EE">
            <w:pPr>
              <w:spacing w:after="160" w:line="259" w:lineRule="auto"/>
              <w:ind w:left="0" w:firstLine="0"/>
              <w:jc w:val="left"/>
            </w:pPr>
          </w:p>
        </w:tc>
        <w:tc>
          <w:tcPr>
            <w:tcW w:w="2979" w:type="dxa"/>
            <w:tcBorders>
              <w:top w:val="single" w:sz="4" w:space="0" w:color="000000"/>
              <w:left w:val="single" w:sz="4" w:space="0" w:color="000000"/>
              <w:bottom w:val="single" w:sz="4" w:space="0" w:color="000000"/>
              <w:right w:val="single" w:sz="4" w:space="0" w:color="000000"/>
            </w:tcBorders>
            <w:vAlign w:val="center"/>
          </w:tcPr>
          <w:p w:rsidR="006069EE" w:rsidRDefault="00000000">
            <w:pPr>
              <w:spacing w:after="0" w:line="397" w:lineRule="auto"/>
              <w:ind w:left="415" w:firstLine="96"/>
              <w:jc w:val="left"/>
            </w:pPr>
            <w:r>
              <w:t xml:space="preserve">Điểm/Chứng chỉ  ngoại ngữ quốc tế  </w:t>
            </w:r>
          </w:p>
          <w:p w:rsidR="006069EE" w:rsidRDefault="00000000">
            <w:pPr>
              <w:spacing w:after="0" w:line="259" w:lineRule="auto"/>
              <w:ind w:left="0" w:right="15" w:firstLine="0"/>
              <w:jc w:val="center"/>
            </w:pPr>
            <w:r>
              <w:t xml:space="preserve">(tiêu chí 1) </w:t>
            </w:r>
          </w:p>
        </w:tc>
        <w:tc>
          <w:tcPr>
            <w:tcW w:w="3402" w:type="dxa"/>
            <w:tcBorders>
              <w:top w:val="single" w:sz="4" w:space="0" w:color="000000"/>
              <w:left w:val="single" w:sz="4" w:space="0" w:color="000000"/>
              <w:bottom w:val="single" w:sz="4" w:space="0" w:color="000000"/>
              <w:right w:val="single" w:sz="4" w:space="0" w:color="000000"/>
            </w:tcBorders>
          </w:tcPr>
          <w:p w:rsidR="006069EE" w:rsidRDefault="00000000">
            <w:pPr>
              <w:spacing w:after="0" w:line="379" w:lineRule="auto"/>
              <w:ind w:left="29" w:firstLine="0"/>
              <w:jc w:val="center"/>
            </w:pPr>
            <w:r>
              <w:t xml:space="preserve">Điểm trung bình cộng 5 học kì THPT của 3 môn thuộc tổ hợp đăng ký xét tuyển  </w:t>
            </w:r>
          </w:p>
          <w:p w:rsidR="006069EE" w:rsidRDefault="00000000">
            <w:pPr>
              <w:spacing w:after="0" w:line="259" w:lineRule="auto"/>
              <w:ind w:left="0" w:right="14" w:firstLine="0"/>
              <w:jc w:val="center"/>
            </w:pPr>
            <w:r>
              <w:t xml:space="preserve">(tiêu chí 2) </w:t>
            </w:r>
          </w:p>
        </w:tc>
      </w:tr>
      <w:tr w:rsidR="006069EE">
        <w:trPr>
          <w:trHeight w:val="458"/>
        </w:trPr>
        <w:tc>
          <w:tcPr>
            <w:tcW w:w="816" w:type="dxa"/>
            <w:vMerge w:val="restart"/>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0" w:right="12" w:firstLine="0"/>
              <w:jc w:val="center"/>
            </w:pPr>
            <w:r>
              <w:t xml:space="preserve">1 </w:t>
            </w:r>
          </w:p>
        </w:tc>
        <w:tc>
          <w:tcPr>
            <w:tcW w:w="2127" w:type="dxa"/>
            <w:vMerge w:val="restart"/>
            <w:tcBorders>
              <w:top w:val="single" w:sz="4" w:space="0" w:color="000000"/>
              <w:left w:val="single" w:sz="4" w:space="0" w:color="000000"/>
              <w:bottom w:val="single" w:sz="4" w:space="0" w:color="000000"/>
              <w:right w:val="single" w:sz="4" w:space="0" w:color="000000"/>
            </w:tcBorders>
            <w:vAlign w:val="center"/>
          </w:tcPr>
          <w:p w:rsidR="006069EE" w:rsidRDefault="00000000">
            <w:pPr>
              <w:spacing w:after="0" w:line="259" w:lineRule="auto"/>
              <w:ind w:left="0" w:firstLine="0"/>
              <w:jc w:val="left"/>
            </w:pPr>
            <w:r>
              <w:t xml:space="preserve">Luật Thương mại quốc tế </w:t>
            </w:r>
          </w:p>
        </w:tc>
        <w:tc>
          <w:tcPr>
            <w:tcW w:w="2979" w:type="dxa"/>
            <w:tcBorders>
              <w:top w:val="single" w:sz="4" w:space="0" w:color="000000"/>
              <w:left w:val="single" w:sz="4" w:space="0" w:color="000000"/>
              <w:bottom w:val="dashed" w:sz="4" w:space="0" w:color="000000"/>
              <w:right w:val="single" w:sz="4" w:space="0" w:color="000000"/>
            </w:tcBorders>
          </w:tcPr>
          <w:p w:rsidR="006069EE" w:rsidRDefault="00000000">
            <w:pPr>
              <w:spacing w:after="0" w:line="259" w:lineRule="auto"/>
              <w:ind w:left="0" w:firstLine="0"/>
              <w:jc w:val="left"/>
            </w:pPr>
            <w:r>
              <w:t xml:space="preserve">IELTS: 7.5 trở lên </w:t>
            </w:r>
          </w:p>
        </w:tc>
        <w:tc>
          <w:tcPr>
            <w:tcW w:w="3402" w:type="dxa"/>
            <w:tcBorders>
              <w:top w:val="single" w:sz="4" w:space="0" w:color="000000"/>
              <w:left w:val="single" w:sz="4" w:space="0" w:color="000000"/>
              <w:bottom w:val="dashed" w:sz="4" w:space="0" w:color="000000"/>
              <w:right w:val="single" w:sz="4" w:space="0" w:color="000000"/>
            </w:tcBorders>
          </w:tcPr>
          <w:p w:rsidR="006069EE" w:rsidRDefault="00000000">
            <w:pPr>
              <w:spacing w:after="0" w:line="259" w:lineRule="auto"/>
              <w:ind w:left="0" w:right="12" w:firstLine="0"/>
              <w:jc w:val="center"/>
            </w:pPr>
            <w:r>
              <w:t xml:space="preserve">22,5 </w:t>
            </w:r>
          </w:p>
        </w:tc>
      </w:tr>
      <w:tr w:rsidR="006069EE">
        <w:trPr>
          <w:trHeight w:val="458"/>
        </w:trPr>
        <w:tc>
          <w:tcPr>
            <w:tcW w:w="0" w:type="auto"/>
            <w:vMerge/>
            <w:tcBorders>
              <w:top w:val="nil"/>
              <w:left w:val="single" w:sz="4" w:space="0" w:color="000000"/>
              <w:bottom w:val="nil"/>
              <w:right w:val="single" w:sz="4" w:space="0" w:color="000000"/>
            </w:tcBorders>
          </w:tcPr>
          <w:p w:rsidR="006069EE" w:rsidRDefault="006069EE">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6069EE" w:rsidRDefault="006069EE">
            <w:pPr>
              <w:spacing w:after="160" w:line="259" w:lineRule="auto"/>
              <w:ind w:left="0" w:firstLine="0"/>
              <w:jc w:val="left"/>
            </w:pPr>
          </w:p>
        </w:tc>
        <w:tc>
          <w:tcPr>
            <w:tcW w:w="2979"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0" w:firstLine="0"/>
              <w:jc w:val="left"/>
            </w:pPr>
            <w:r>
              <w:t xml:space="preserve">ILETS: 7.0 </w:t>
            </w:r>
          </w:p>
        </w:tc>
        <w:tc>
          <w:tcPr>
            <w:tcW w:w="3402"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0" w:right="12" w:firstLine="0"/>
              <w:jc w:val="center"/>
            </w:pPr>
            <w:r>
              <w:t>22,5</w:t>
            </w:r>
            <w:r>
              <w:rPr>
                <w:i/>
              </w:rPr>
              <w:t xml:space="preserve"> </w:t>
            </w:r>
          </w:p>
        </w:tc>
      </w:tr>
      <w:tr w:rsidR="006069EE">
        <w:trPr>
          <w:trHeight w:val="458"/>
        </w:trPr>
        <w:tc>
          <w:tcPr>
            <w:tcW w:w="0" w:type="auto"/>
            <w:vMerge/>
            <w:tcBorders>
              <w:top w:val="nil"/>
              <w:left w:val="single" w:sz="4" w:space="0" w:color="000000"/>
              <w:bottom w:val="single" w:sz="4" w:space="0" w:color="000000"/>
              <w:right w:val="single" w:sz="4" w:space="0" w:color="000000"/>
            </w:tcBorders>
          </w:tcPr>
          <w:p w:rsidR="006069EE" w:rsidRDefault="006069EE">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69EE" w:rsidRDefault="006069EE">
            <w:pPr>
              <w:spacing w:after="160" w:line="259" w:lineRule="auto"/>
              <w:ind w:left="0" w:firstLine="0"/>
              <w:jc w:val="left"/>
            </w:pPr>
          </w:p>
        </w:tc>
        <w:tc>
          <w:tcPr>
            <w:tcW w:w="2979" w:type="dxa"/>
            <w:tcBorders>
              <w:top w:val="dashed" w:sz="4" w:space="0" w:color="000000"/>
              <w:left w:val="single" w:sz="4" w:space="0" w:color="000000"/>
              <w:bottom w:val="single" w:sz="4" w:space="0" w:color="000000"/>
              <w:right w:val="single" w:sz="4" w:space="0" w:color="000000"/>
            </w:tcBorders>
          </w:tcPr>
          <w:p w:rsidR="006069EE" w:rsidRDefault="00000000">
            <w:pPr>
              <w:spacing w:after="0" w:line="259" w:lineRule="auto"/>
              <w:ind w:left="0" w:firstLine="0"/>
              <w:jc w:val="left"/>
            </w:pPr>
            <w:r>
              <w:t xml:space="preserve">TOEFL iBT: 100 trở lên </w:t>
            </w:r>
          </w:p>
        </w:tc>
        <w:tc>
          <w:tcPr>
            <w:tcW w:w="3402" w:type="dxa"/>
            <w:tcBorders>
              <w:top w:val="dashed" w:sz="4" w:space="0" w:color="000000"/>
              <w:left w:val="single" w:sz="4" w:space="0" w:color="000000"/>
              <w:bottom w:val="single" w:sz="4" w:space="0" w:color="000000"/>
              <w:right w:val="single" w:sz="4" w:space="0" w:color="000000"/>
            </w:tcBorders>
          </w:tcPr>
          <w:p w:rsidR="006069EE" w:rsidRDefault="00000000">
            <w:pPr>
              <w:spacing w:after="0" w:line="259" w:lineRule="auto"/>
              <w:ind w:left="0" w:right="12" w:firstLine="0"/>
              <w:jc w:val="center"/>
            </w:pPr>
            <w:r>
              <w:t>22,5</w:t>
            </w:r>
            <w:r>
              <w:rPr>
                <w:i/>
              </w:rPr>
              <w:t xml:space="preserve"> </w:t>
            </w:r>
          </w:p>
        </w:tc>
      </w:tr>
      <w:tr w:rsidR="006069EE">
        <w:trPr>
          <w:trHeight w:val="459"/>
        </w:trPr>
        <w:tc>
          <w:tcPr>
            <w:tcW w:w="816" w:type="dxa"/>
            <w:vMerge w:val="restart"/>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0" w:right="12" w:firstLine="0"/>
              <w:jc w:val="center"/>
            </w:pPr>
            <w:r>
              <w:t xml:space="preserve">2 </w:t>
            </w:r>
          </w:p>
        </w:tc>
        <w:tc>
          <w:tcPr>
            <w:tcW w:w="2127" w:type="dxa"/>
            <w:vMerge w:val="restart"/>
            <w:tcBorders>
              <w:top w:val="single" w:sz="4" w:space="0" w:color="000000"/>
              <w:left w:val="single" w:sz="4" w:space="0" w:color="000000"/>
              <w:bottom w:val="single" w:sz="4" w:space="0" w:color="000000"/>
              <w:right w:val="single" w:sz="4" w:space="0" w:color="000000"/>
            </w:tcBorders>
          </w:tcPr>
          <w:p w:rsidR="006069EE" w:rsidRDefault="00000000">
            <w:pPr>
              <w:spacing w:after="122" w:line="259" w:lineRule="auto"/>
              <w:ind w:left="0" w:firstLine="0"/>
              <w:jc w:val="left"/>
            </w:pPr>
            <w:r>
              <w:t xml:space="preserve">Ngôn ngữ Anh </w:t>
            </w:r>
          </w:p>
          <w:p w:rsidR="006069EE" w:rsidRDefault="00000000">
            <w:pPr>
              <w:spacing w:after="174" w:line="259" w:lineRule="auto"/>
              <w:ind w:left="0" w:firstLine="0"/>
              <w:jc w:val="left"/>
            </w:pPr>
            <w:r>
              <w:t xml:space="preserve">(Chuyên ngành </w:t>
            </w:r>
          </w:p>
          <w:p w:rsidR="006069EE" w:rsidRDefault="00000000">
            <w:pPr>
              <w:spacing w:after="0" w:line="259" w:lineRule="auto"/>
              <w:ind w:left="0" w:firstLine="0"/>
              <w:jc w:val="left"/>
            </w:pPr>
            <w:r>
              <w:t xml:space="preserve">Anh văn pháp lý) </w:t>
            </w:r>
          </w:p>
        </w:tc>
        <w:tc>
          <w:tcPr>
            <w:tcW w:w="2979" w:type="dxa"/>
            <w:tcBorders>
              <w:top w:val="single" w:sz="4" w:space="0" w:color="000000"/>
              <w:left w:val="single" w:sz="4" w:space="0" w:color="000000"/>
              <w:bottom w:val="dashed" w:sz="4" w:space="0" w:color="000000"/>
              <w:right w:val="single" w:sz="4" w:space="0" w:color="000000"/>
            </w:tcBorders>
          </w:tcPr>
          <w:p w:rsidR="006069EE" w:rsidRDefault="00000000">
            <w:pPr>
              <w:spacing w:after="0" w:line="259" w:lineRule="auto"/>
              <w:ind w:left="0" w:firstLine="0"/>
              <w:jc w:val="left"/>
            </w:pPr>
            <w:r>
              <w:t xml:space="preserve">IELTS: 5.5 trở lên </w:t>
            </w:r>
          </w:p>
        </w:tc>
        <w:tc>
          <w:tcPr>
            <w:tcW w:w="3402" w:type="dxa"/>
            <w:tcBorders>
              <w:top w:val="single" w:sz="4" w:space="0" w:color="000000"/>
              <w:left w:val="single" w:sz="4" w:space="0" w:color="000000"/>
              <w:bottom w:val="dashed" w:sz="4" w:space="0" w:color="000000"/>
              <w:right w:val="single" w:sz="4" w:space="0" w:color="000000"/>
            </w:tcBorders>
          </w:tcPr>
          <w:p w:rsidR="006069EE" w:rsidRDefault="00000000">
            <w:pPr>
              <w:spacing w:after="0" w:line="259" w:lineRule="auto"/>
              <w:ind w:left="0" w:right="12" w:firstLine="0"/>
              <w:jc w:val="center"/>
            </w:pPr>
            <w:r>
              <w:t xml:space="preserve">22,5 </w:t>
            </w:r>
          </w:p>
        </w:tc>
      </w:tr>
      <w:tr w:rsidR="006069EE">
        <w:trPr>
          <w:trHeight w:val="898"/>
        </w:trPr>
        <w:tc>
          <w:tcPr>
            <w:tcW w:w="0" w:type="auto"/>
            <w:vMerge/>
            <w:tcBorders>
              <w:top w:val="nil"/>
              <w:left w:val="single" w:sz="4" w:space="0" w:color="000000"/>
              <w:bottom w:val="single" w:sz="4" w:space="0" w:color="000000"/>
              <w:right w:val="single" w:sz="4" w:space="0" w:color="000000"/>
            </w:tcBorders>
          </w:tcPr>
          <w:p w:rsidR="006069EE" w:rsidRDefault="006069EE">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69EE" w:rsidRDefault="006069EE">
            <w:pPr>
              <w:spacing w:after="160" w:line="259" w:lineRule="auto"/>
              <w:ind w:left="0" w:firstLine="0"/>
              <w:jc w:val="left"/>
            </w:pPr>
          </w:p>
        </w:tc>
        <w:tc>
          <w:tcPr>
            <w:tcW w:w="2979" w:type="dxa"/>
            <w:tcBorders>
              <w:top w:val="dashed" w:sz="4" w:space="0" w:color="000000"/>
              <w:left w:val="single" w:sz="4" w:space="0" w:color="000000"/>
              <w:bottom w:val="single" w:sz="4" w:space="0" w:color="000000"/>
              <w:right w:val="single" w:sz="4" w:space="0" w:color="000000"/>
            </w:tcBorders>
            <w:vAlign w:val="center"/>
          </w:tcPr>
          <w:p w:rsidR="006069EE" w:rsidRDefault="00000000">
            <w:pPr>
              <w:spacing w:after="0" w:line="259" w:lineRule="auto"/>
              <w:ind w:left="0" w:firstLine="0"/>
              <w:jc w:val="left"/>
            </w:pPr>
            <w:r>
              <w:t xml:space="preserve">TOEFL iBT: 74 trở lên </w:t>
            </w:r>
          </w:p>
        </w:tc>
        <w:tc>
          <w:tcPr>
            <w:tcW w:w="3402" w:type="dxa"/>
            <w:tcBorders>
              <w:top w:val="dashed" w:sz="4" w:space="0" w:color="000000"/>
              <w:left w:val="single" w:sz="4" w:space="0" w:color="000000"/>
              <w:bottom w:val="single" w:sz="4" w:space="0" w:color="000000"/>
              <w:right w:val="single" w:sz="4" w:space="0" w:color="000000"/>
            </w:tcBorders>
          </w:tcPr>
          <w:p w:rsidR="006069EE" w:rsidRDefault="00000000">
            <w:pPr>
              <w:spacing w:after="0" w:line="259" w:lineRule="auto"/>
              <w:ind w:left="0" w:right="12" w:firstLine="0"/>
              <w:jc w:val="center"/>
            </w:pPr>
            <w:r>
              <w:t xml:space="preserve">22,5 </w:t>
            </w:r>
          </w:p>
        </w:tc>
      </w:tr>
      <w:tr w:rsidR="006069EE">
        <w:trPr>
          <w:trHeight w:val="458"/>
        </w:trPr>
        <w:tc>
          <w:tcPr>
            <w:tcW w:w="816" w:type="dxa"/>
            <w:vMerge w:val="restart"/>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0" w:right="12" w:firstLine="0"/>
              <w:jc w:val="center"/>
            </w:pPr>
            <w:r>
              <w:t xml:space="preserve">3 </w:t>
            </w:r>
          </w:p>
        </w:tc>
        <w:tc>
          <w:tcPr>
            <w:tcW w:w="2127" w:type="dxa"/>
            <w:vMerge w:val="restart"/>
            <w:tcBorders>
              <w:top w:val="single" w:sz="4" w:space="0" w:color="000000"/>
              <w:left w:val="single" w:sz="4" w:space="0" w:color="000000"/>
              <w:bottom w:val="single" w:sz="4" w:space="0" w:color="000000"/>
              <w:right w:val="single" w:sz="4" w:space="0" w:color="000000"/>
            </w:tcBorders>
            <w:vAlign w:val="center"/>
          </w:tcPr>
          <w:p w:rsidR="006069EE" w:rsidRDefault="00000000">
            <w:pPr>
              <w:spacing w:after="0" w:line="259" w:lineRule="auto"/>
              <w:ind w:left="0" w:firstLine="0"/>
              <w:jc w:val="left"/>
            </w:pPr>
            <w:r>
              <w:t xml:space="preserve">Quản trị - Luật </w:t>
            </w:r>
          </w:p>
        </w:tc>
        <w:tc>
          <w:tcPr>
            <w:tcW w:w="2979" w:type="dxa"/>
            <w:tcBorders>
              <w:top w:val="single" w:sz="4" w:space="0" w:color="000000"/>
              <w:left w:val="single" w:sz="4" w:space="0" w:color="000000"/>
              <w:bottom w:val="dashed" w:sz="4" w:space="0" w:color="000000"/>
              <w:right w:val="single" w:sz="4" w:space="0" w:color="000000"/>
            </w:tcBorders>
          </w:tcPr>
          <w:p w:rsidR="006069EE" w:rsidRDefault="00000000">
            <w:pPr>
              <w:spacing w:after="0" w:line="259" w:lineRule="auto"/>
              <w:ind w:left="0" w:firstLine="0"/>
              <w:jc w:val="left"/>
            </w:pPr>
            <w:r>
              <w:t xml:space="preserve">IELTS: 5.5 trở lên </w:t>
            </w:r>
          </w:p>
        </w:tc>
        <w:tc>
          <w:tcPr>
            <w:tcW w:w="3402" w:type="dxa"/>
            <w:tcBorders>
              <w:top w:val="single" w:sz="4" w:space="0" w:color="000000"/>
              <w:left w:val="single" w:sz="4" w:space="0" w:color="000000"/>
              <w:bottom w:val="dashed" w:sz="4" w:space="0" w:color="000000"/>
              <w:right w:val="single" w:sz="4" w:space="0" w:color="000000"/>
            </w:tcBorders>
          </w:tcPr>
          <w:p w:rsidR="006069EE" w:rsidRDefault="00000000">
            <w:pPr>
              <w:spacing w:after="0" w:line="259" w:lineRule="auto"/>
              <w:ind w:left="0" w:right="12" w:firstLine="0"/>
              <w:jc w:val="center"/>
            </w:pPr>
            <w:r>
              <w:t xml:space="preserve">22,5 </w:t>
            </w:r>
          </w:p>
        </w:tc>
      </w:tr>
      <w:tr w:rsidR="006069EE">
        <w:trPr>
          <w:trHeight w:val="458"/>
        </w:trPr>
        <w:tc>
          <w:tcPr>
            <w:tcW w:w="0" w:type="auto"/>
            <w:vMerge/>
            <w:tcBorders>
              <w:top w:val="nil"/>
              <w:left w:val="single" w:sz="4" w:space="0" w:color="000000"/>
              <w:bottom w:val="single" w:sz="4" w:space="0" w:color="000000"/>
              <w:right w:val="single" w:sz="4" w:space="0" w:color="000000"/>
            </w:tcBorders>
          </w:tcPr>
          <w:p w:rsidR="006069EE" w:rsidRDefault="006069EE">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69EE" w:rsidRDefault="006069EE">
            <w:pPr>
              <w:spacing w:after="160" w:line="259" w:lineRule="auto"/>
              <w:ind w:left="0" w:firstLine="0"/>
              <w:jc w:val="left"/>
            </w:pPr>
          </w:p>
        </w:tc>
        <w:tc>
          <w:tcPr>
            <w:tcW w:w="2979" w:type="dxa"/>
            <w:tcBorders>
              <w:top w:val="dashed" w:sz="4" w:space="0" w:color="000000"/>
              <w:left w:val="single" w:sz="4" w:space="0" w:color="000000"/>
              <w:bottom w:val="single" w:sz="4" w:space="0" w:color="000000"/>
              <w:right w:val="single" w:sz="4" w:space="0" w:color="000000"/>
            </w:tcBorders>
          </w:tcPr>
          <w:p w:rsidR="006069EE" w:rsidRDefault="00000000">
            <w:pPr>
              <w:spacing w:after="0" w:line="259" w:lineRule="auto"/>
              <w:ind w:left="0" w:firstLine="0"/>
              <w:jc w:val="left"/>
            </w:pPr>
            <w:r>
              <w:t xml:space="preserve">TOEFL iBT: 74 trở lên </w:t>
            </w:r>
          </w:p>
        </w:tc>
        <w:tc>
          <w:tcPr>
            <w:tcW w:w="3402" w:type="dxa"/>
            <w:tcBorders>
              <w:top w:val="dashed" w:sz="4" w:space="0" w:color="000000"/>
              <w:left w:val="single" w:sz="4" w:space="0" w:color="000000"/>
              <w:bottom w:val="single" w:sz="4" w:space="0" w:color="000000"/>
              <w:right w:val="single" w:sz="4" w:space="0" w:color="000000"/>
            </w:tcBorders>
          </w:tcPr>
          <w:p w:rsidR="006069EE" w:rsidRDefault="00000000">
            <w:pPr>
              <w:spacing w:after="0" w:line="259" w:lineRule="auto"/>
              <w:ind w:left="0" w:right="12" w:firstLine="0"/>
              <w:jc w:val="center"/>
            </w:pPr>
            <w:r>
              <w:t xml:space="preserve">22,5 </w:t>
            </w:r>
          </w:p>
        </w:tc>
      </w:tr>
      <w:tr w:rsidR="006069EE">
        <w:trPr>
          <w:trHeight w:val="458"/>
        </w:trPr>
        <w:tc>
          <w:tcPr>
            <w:tcW w:w="816" w:type="dxa"/>
            <w:vMerge w:val="restart"/>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0" w:right="12" w:firstLine="0"/>
              <w:jc w:val="center"/>
            </w:pPr>
            <w:r>
              <w:t xml:space="preserve">4 </w:t>
            </w:r>
          </w:p>
        </w:tc>
        <w:tc>
          <w:tcPr>
            <w:tcW w:w="2127" w:type="dxa"/>
            <w:vMerge w:val="restart"/>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0" w:firstLine="0"/>
              <w:jc w:val="left"/>
            </w:pPr>
            <w:r>
              <w:t xml:space="preserve">Quản trị kinh doanh </w:t>
            </w:r>
          </w:p>
        </w:tc>
        <w:tc>
          <w:tcPr>
            <w:tcW w:w="2979" w:type="dxa"/>
            <w:tcBorders>
              <w:top w:val="single" w:sz="4" w:space="0" w:color="000000"/>
              <w:left w:val="single" w:sz="4" w:space="0" w:color="000000"/>
              <w:bottom w:val="dashed" w:sz="4" w:space="0" w:color="000000"/>
              <w:right w:val="single" w:sz="4" w:space="0" w:color="000000"/>
            </w:tcBorders>
          </w:tcPr>
          <w:p w:rsidR="006069EE" w:rsidRDefault="00000000">
            <w:pPr>
              <w:spacing w:after="0" w:line="259" w:lineRule="auto"/>
              <w:ind w:left="0" w:firstLine="0"/>
              <w:jc w:val="left"/>
            </w:pPr>
            <w:r>
              <w:t xml:space="preserve">IELTS: 5.5 trở lên </w:t>
            </w:r>
          </w:p>
        </w:tc>
        <w:tc>
          <w:tcPr>
            <w:tcW w:w="3402" w:type="dxa"/>
            <w:tcBorders>
              <w:top w:val="single" w:sz="4" w:space="0" w:color="000000"/>
              <w:left w:val="single" w:sz="4" w:space="0" w:color="000000"/>
              <w:bottom w:val="dashed" w:sz="4" w:space="0" w:color="000000"/>
              <w:right w:val="single" w:sz="4" w:space="0" w:color="000000"/>
            </w:tcBorders>
          </w:tcPr>
          <w:p w:rsidR="006069EE" w:rsidRDefault="00000000">
            <w:pPr>
              <w:spacing w:after="0" w:line="259" w:lineRule="auto"/>
              <w:ind w:left="0" w:right="12" w:firstLine="0"/>
              <w:jc w:val="center"/>
            </w:pPr>
            <w:r>
              <w:t xml:space="preserve">22,5 </w:t>
            </w:r>
          </w:p>
        </w:tc>
      </w:tr>
      <w:tr w:rsidR="006069EE">
        <w:trPr>
          <w:trHeight w:val="458"/>
        </w:trPr>
        <w:tc>
          <w:tcPr>
            <w:tcW w:w="0" w:type="auto"/>
            <w:vMerge/>
            <w:tcBorders>
              <w:top w:val="nil"/>
              <w:left w:val="single" w:sz="4" w:space="0" w:color="000000"/>
              <w:bottom w:val="single" w:sz="4" w:space="0" w:color="000000"/>
              <w:right w:val="single" w:sz="4" w:space="0" w:color="000000"/>
            </w:tcBorders>
          </w:tcPr>
          <w:p w:rsidR="006069EE" w:rsidRDefault="006069EE">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69EE" w:rsidRDefault="006069EE">
            <w:pPr>
              <w:spacing w:after="160" w:line="259" w:lineRule="auto"/>
              <w:ind w:left="0" w:firstLine="0"/>
              <w:jc w:val="left"/>
            </w:pPr>
          </w:p>
        </w:tc>
        <w:tc>
          <w:tcPr>
            <w:tcW w:w="2979" w:type="dxa"/>
            <w:tcBorders>
              <w:top w:val="dashed" w:sz="4" w:space="0" w:color="000000"/>
              <w:left w:val="single" w:sz="4" w:space="0" w:color="000000"/>
              <w:bottom w:val="single" w:sz="4" w:space="0" w:color="000000"/>
              <w:right w:val="single" w:sz="4" w:space="0" w:color="000000"/>
            </w:tcBorders>
          </w:tcPr>
          <w:p w:rsidR="006069EE" w:rsidRDefault="00000000">
            <w:pPr>
              <w:spacing w:after="0" w:line="259" w:lineRule="auto"/>
              <w:ind w:left="0" w:firstLine="0"/>
              <w:jc w:val="left"/>
            </w:pPr>
            <w:r>
              <w:t xml:space="preserve">TOEFL iBT: 74 trở lên </w:t>
            </w:r>
          </w:p>
        </w:tc>
        <w:tc>
          <w:tcPr>
            <w:tcW w:w="3402" w:type="dxa"/>
            <w:tcBorders>
              <w:top w:val="dashed" w:sz="4" w:space="0" w:color="000000"/>
              <w:left w:val="single" w:sz="4" w:space="0" w:color="000000"/>
              <w:bottom w:val="single" w:sz="4" w:space="0" w:color="000000"/>
              <w:right w:val="single" w:sz="4" w:space="0" w:color="000000"/>
            </w:tcBorders>
          </w:tcPr>
          <w:p w:rsidR="006069EE" w:rsidRDefault="00000000">
            <w:pPr>
              <w:spacing w:after="0" w:line="259" w:lineRule="auto"/>
              <w:ind w:left="0" w:right="12" w:firstLine="0"/>
              <w:jc w:val="center"/>
            </w:pPr>
            <w:r>
              <w:t xml:space="preserve">22,5 </w:t>
            </w:r>
          </w:p>
        </w:tc>
      </w:tr>
      <w:tr w:rsidR="006069EE">
        <w:trPr>
          <w:trHeight w:val="459"/>
        </w:trPr>
        <w:tc>
          <w:tcPr>
            <w:tcW w:w="816" w:type="dxa"/>
            <w:vMerge w:val="restart"/>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0" w:right="12" w:firstLine="0"/>
              <w:jc w:val="center"/>
            </w:pPr>
            <w:r>
              <w:t xml:space="preserve">5 </w:t>
            </w:r>
          </w:p>
        </w:tc>
        <w:tc>
          <w:tcPr>
            <w:tcW w:w="2127" w:type="dxa"/>
            <w:vMerge w:val="restart"/>
            <w:tcBorders>
              <w:top w:val="single" w:sz="4" w:space="0" w:color="000000"/>
              <w:left w:val="single" w:sz="4" w:space="0" w:color="000000"/>
              <w:bottom w:val="single" w:sz="4" w:space="0" w:color="000000"/>
              <w:right w:val="single" w:sz="4" w:space="0" w:color="000000"/>
            </w:tcBorders>
            <w:vAlign w:val="center"/>
          </w:tcPr>
          <w:p w:rsidR="006069EE" w:rsidRDefault="00000000">
            <w:pPr>
              <w:spacing w:after="0" w:line="259" w:lineRule="auto"/>
              <w:ind w:left="0" w:firstLine="0"/>
              <w:jc w:val="left"/>
            </w:pPr>
            <w:r>
              <w:t xml:space="preserve">Luật </w:t>
            </w:r>
          </w:p>
        </w:tc>
        <w:tc>
          <w:tcPr>
            <w:tcW w:w="2979" w:type="dxa"/>
            <w:tcBorders>
              <w:top w:val="single" w:sz="4" w:space="0" w:color="000000"/>
              <w:left w:val="single" w:sz="4" w:space="0" w:color="000000"/>
              <w:bottom w:val="dashed" w:sz="4" w:space="0" w:color="000000"/>
              <w:right w:val="single" w:sz="4" w:space="0" w:color="000000"/>
            </w:tcBorders>
          </w:tcPr>
          <w:p w:rsidR="006069EE" w:rsidRDefault="00000000">
            <w:pPr>
              <w:spacing w:after="0" w:line="259" w:lineRule="auto"/>
              <w:ind w:left="0" w:firstLine="0"/>
              <w:jc w:val="left"/>
            </w:pPr>
            <w:r>
              <w:t xml:space="preserve">IELTS: 5.5 trở lên </w:t>
            </w:r>
          </w:p>
        </w:tc>
        <w:tc>
          <w:tcPr>
            <w:tcW w:w="3402" w:type="dxa"/>
            <w:tcBorders>
              <w:top w:val="single" w:sz="4" w:space="0" w:color="000000"/>
              <w:left w:val="single" w:sz="4" w:space="0" w:color="000000"/>
              <w:bottom w:val="dashed" w:sz="4" w:space="0" w:color="000000"/>
              <w:right w:val="single" w:sz="4" w:space="0" w:color="000000"/>
            </w:tcBorders>
          </w:tcPr>
          <w:p w:rsidR="006069EE" w:rsidRDefault="00000000">
            <w:pPr>
              <w:spacing w:after="0" w:line="259" w:lineRule="auto"/>
              <w:ind w:left="0" w:right="12" w:firstLine="0"/>
              <w:jc w:val="center"/>
            </w:pPr>
            <w:r>
              <w:t xml:space="preserve">22,5 </w:t>
            </w:r>
          </w:p>
        </w:tc>
      </w:tr>
      <w:tr w:rsidR="006069EE">
        <w:trPr>
          <w:trHeight w:val="458"/>
        </w:trPr>
        <w:tc>
          <w:tcPr>
            <w:tcW w:w="0" w:type="auto"/>
            <w:vMerge/>
            <w:tcBorders>
              <w:top w:val="nil"/>
              <w:left w:val="single" w:sz="4" w:space="0" w:color="000000"/>
              <w:bottom w:val="nil"/>
              <w:right w:val="single" w:sz="4" w:space="0" w:color="000000"/>
            </w:tcBorders>
          </w:tcPr>
          <w:p w:rsidR="006069EE" w:rsidRDefault="006069EE">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6069EE" w:rsidRDefault="006069EE">
            <w:pPr>
              <w:spacing w:after="160" w:line="259" w:lineRule="auto"/>
              <w:ind w:left="0" w:firstLine="0"/>
              <w:jc w:val="left"/>
            </w:pPr>
          </w:p>
        </w:tc>
        <w:tc>
          <w:tcPr>
            <w:tcW w:w="2979"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0" w:firstLine="0"/>
              <w:jc w:val="left"/>
            </w:pPr>
            <w:r>
              <w:t xml:space="preserve">TOEFL iBT: 74 trở lên </w:t>
            </w:r>
          </w:p>
        </w:tc>
        <w:tc>
          <w:tcPr>
            <w:tcW w:w="3402"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0" w:right="12" w:firstLine="0"/>
              <w:jc w:val="center"/>
            </w:pPr>
            <w:r>
              <w:t xml:space="preserve">22,5 </w:t>
            </w:r>
          </w:p>
        </w:tc>
      </w:tr>
      <w:tr w:rsidR="006069EE">
        <w:trPr>
          <w:trHeight w:val="458"/>
        </w:trPr>
        <w:tc>
          <w:tcPr>
            <w:tcW w:w="0" w:type="auto"/>
            <w:vMerge/>
            <w:tcBorders>
              <w:top w:val="nil"/>
              <w:left w:val="single" w:sz="4" w:space="0" w:color="000000"/>
              <w:bottom w:val="nil"/>
              <w:right w:val="single" w:sz="4" w:space="0" w:color="000000"/>
            </w:tcBorders>
          </w:tcPr>
          <w:p w:rsidR="006069EE" w:rsidRDefault="006069EE">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6069EE" w:rsidRDefault="006069EE">
            <w:pPr>
              <w:spacing w:after="160" w:line="259" w:lineRule="auto"/>
              <w:ind w:left="0" w:firstLine="0"/>
              <w:jc w:val="left"/>
            </w:pPr>
          </w:p>
        </w:tc>
        <w:tc>
          <w:tcPr>
            <w:tcW w:w="2979"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0" w:firstLine="0"/>
              <w:jc w:val="left"/>
            </w:pPr>
            <w:r>
              <w:t xml:space="preserve">DELF: B1 trở lên </w:t>
            </w:r>
          </w:p>
        </w:tc>
        <w:tc>
          <w:tcPr>
            <w:tcW w:w="3402"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0" w:right="12" w:firstLine="0"/>
              <w:jc w:val="center"/>
            </w:pPr>
            <w:r>
              <w:t xml:space="preserve">22,5 </w:t>
            </w:r>
          </w:p>
        </w:tc>
      </w:tr>
      <w:tr w:rsidR="006069EE">
        <w:trPr>
          <w:trHeight w:val="907"/>
        </w:trPr>
        <w:tc>
          <w:tcPr>
            <w:tcW w:w="0" w:type="auto"/>
            <w:vMerge/>
            <w:tcBorders>
              <w:top w:val="nil"/>
              <w:left w:val="single" w:sz="4" w:space="0" w:color="000000"/>
              <w:bottom w:val="nil"/>
              <w:right w:val="single" w:sz="4" w:space="0" w:color="000000"/>
            </w:tcBorders>
          </w:tcPr>
          <w:p w:rsidR="006069EE" w:rsidRDefault="006069EE">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6069EE" w:rsidRDefault="006069EE">
            <w:pPr>
              <w:spacing w:after="160" w:line="259" w:lineRule="auto"/>
              <w:ind w:left="0" w:firstLine="0"/>
              <w:jc w:val="left"/>
            </w:pPr>
          </w:p>
        </w:tc>
        <w:tc>
          <w:tcPr>
            <w:tcW w:w="2979" w:type="dxa"/>
            <w:tcBorders>
              <w:top w:val="dashed" w:sz="4" w:space="0" w:color="000000"/>
              <w:left w:val="single" w:sz="4" w:space="0" w:color="000000"/>
              <w:bottom w:val="dashed" w:sz="4" w:space="0" w:color="000000"/>
              <w:right w:val="single" w:sz="4" w:space="0" w:color="000000"/>
            </w:tcBorders>
          </w:tcPr>
          <w:p w:rsidR="006069EE" w:rsidRDefault="00000000">
            <w:pPr>
              <w:spacing w:after="171" w:line="259" w:lineRule="auto"/>
              <w:ind w:left="0" w:firstLine="0"/>
              <w:jc w:val="left"/>
            </w:pPr>
            <w:r>
              <w:t xml:space="preserve">TCF: 300 điểm/ kỹ năng </w:t>
            </w:r>
          </w:p>
          <w:p w:rsidR="006069EE" w:rsidRDefault="00000000">
            <w:pPr>
              <w:spacing w:after="0" w:line="259" w:lineRule="auto"/>
              <w:ind w:left="0" w:firstLine="0"/>
              <w:jc w:val="left"/>
            </w:pPr>
            <w:r>
              <w:t xml:space="preserve">trở lên </w:t>
            </w:r>
          </w:p>
        </w:tc>
        <w:tc>
          <w:tcPr>
            <w:tcW w:w="3402"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0" w:right="12" w:firstLine="0"/>
              <w:jc w:val="center"/>
            </w:pPr>
            <w:r>
              <w:t xml:space="preserve">22,5 </w:t>
            </w:r>
          </w:p>
        </w:tc>
      </w:tr>
      <w:tr w:rsidR="006069EE">
        <w:trPr>
          <w:trHeight w:val="458"/>
        </w:trPr>
        <w:tc>
          <w:tcPr>
            <w:tcW w:w="0" w:type="auto"/>
            <w:vMerge/>
            <w:tcBorders>
              <w:top w:val="nil"/>
              <w:left w:val="single" w:sz="4" w:space="0" w:color="000000"/>
              <w:bottom w:val="single" w:sz="4" w:space="0" w:color="000000"/>
              <w:right w:val="single" w:sz="4" w:space="0" w:color="000000"/>
            </w:tcBorders>
          </w:tcPr>
          <w:p w:rsidR="006069EE" w:rsidRDefault="006069EE">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69EE" w:rsidRDefault="006069EE">
            <w:pPr>
              <w:spacing w:after="160" w:line="259" w:lineRule="auto"/>
              <w:ind w:left="0" w:firstLine="0"/>
              <w:jc w:val="left"/>
            </w:pPr>
          </w:p>
        </w:tc>
        <w:tc>
          <w:tcPr>
            <w:tcW w:w="2979" w:type="dxa"/>
            <w:tcBorders>
              <w:top w:val="dashed" w:sz="4" w:space="0" w:color="000000"/>
              <w:left w:val="single" w:sz="4" w:space="0" w:color="000000"/>
              <w:bottom w:val="single" w:sz="4" w:space="0" w:color="000000"/>
              <w:right w:val="single" w:sz="4" w:space="0" w:color="000000"/>
            </w:tcBorders>
          </w:tcPr>
          <w:p w:rsidR="006069EE" w:rsidRDefault="00000000">
            <w:pPr>
              <w:spacing w:after="0" w:line="259" w:lineRule="auto"/>
              <w:ind w:left="0" w:firstLine="0"/>
              <w:jc w:val="left"/>
            </w:pPr>
            <w:r>
              <w:t xml:space="preserve">JLPT: N3 trở lên </w:t>
            </w:r>
          </w:p>
        </w:tc>
        <w:tc>
          <w:tcPr>
            <w:tcW w:w="3402" w:type="dxa"/>
            <w:tcBorders>
              <w:top w:val="dashed" w:sz="4" w:space="0" w:color="000000"/>
              <w:left w:val="single" w:sz="4" w:space="0" w:color="000000"/>
              <w:bottom w:val="single" w:sz="4" w:space="0" w:color="000000"/>
              <w:right w:val="single" w:sz="4" w:space="0" w:color="000000"/>
            </w:tcBorders>
          </w:tcPr>
          <w:p w:rsidR="006069EE" w:rsidRDefault="00000000">
            <w:pPr>
              <w:spacing w:after="0" w:line="259" w:lineRule="auto"/>
              <w:ind w:left="0" w:right="12" w:firstLine="0"/>
              <w:jc w:val="center"/>
            </w:pPr>
            <w:r>
              <w:t xml:space="preserve">22,5 </w:t>
            </w:r>
          </w:p>
        </w:tc>
      </w:tr>
    </w:tbl>
    <w:p w:rsidR="006069EE" w:rsidRDefault="00000000">
      <w:pPr>
        <w:spacing w:after="178" w:line="259" w:lineRule="auto"/>
        <w:ind w:left="0" w:firstLine="0"/>
        <w:jc w:val="left"/>
      </w:pPr>
      <w:r>
        <w:t xml:space="preserve"> </w:t>
      </w:r>
    </w:p>
    <w:p w:rsidR="006069EE" w:rsidRDefault="00000000">
      <w:pPr>
        <w:numPr>
          <w:ilvl w:val="2"/>
          <w:numId w:val="3"/>
        </w:numPr>
        <w:spacing w:after="0" w:line="259" w:lineRule="auto"/>
        <w:ind w:hanging="273"/>
      </w:pPr>
      <w:r>
        <w:rPr>
          <w:b/>
        </w:rPr>
        <w:t xml:space="preserve">Đối tượng 3: </w:t>
      </w:r>
    </w:p>
    <w:tbl>
      <w:tblPr>
        <w:tblStyle w:val="TableGrid"/>
        <w:tblW w:w="9324" w:type="dxa"/>
        <w:tblInd w:w="-108" w:type="dxa"/>
        <w:tblCellMar>
          <w:top w:w="19" w:type="dxa"/>
          <w:left w:w="110" w:type="dxa"/>
          <w:bottom w:w="0" w:type="dxa"/>
          <w:right w:w="0" w:type="dxa"/>
        </w:tblCellMar>
        <w:tblLook w:val="04A0" w:firstRow="1" w:lastRow="0" w:firstColumn="1" w:lastColumn="0" w:noHBand="0" w:noVBand="1"/>
      </w:tblPr>
      <w:tblGrid>
        <w:gridCol w:w="816"/>
        <w:gridCol w:w="2127"/>
        <w:gridCol w:w="2979"/>
        <w:gridCol w:w="3402"/>
      </w:tblGrid>
      <w:tr w:rsidR="006069EE">
        <w:trPr>
          <w:trHeight w:val="458"/>
        </w:trPr>
        <w:tc>
          <w:tcPr>
            <w:tcW w:w="816" w:type="dxa"/>
            <w:vMerge w:val="restart"/>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38" w:firstLine="0"/>
              <w:jc w:val="left"/>
            </w:pPr>
            <w:r>
              <w:rPr>
                <w:b/>
              </w:rPr>
              <w:t xml:space="preserve">STT </w:t>
            </w:r>
          </w:p>
        </w:tc>
        <w:tc>
          <w:tcPr>
            <w:tcW w:w="2127" w:type="dxa"/>
            <w:vMerge w:val="restart"/>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0" w:right="123" w:firstLine="0"/>
              <w:jc w:val="center"/>
            </w:pPr>
            <w:r>
              <w:rPr>
                <w:b/>
              </w:rPr>
              <w:t xml:space="preserve">Ngành </w:t>
            </w:r>
          </w:p>
        </w:tc>
        <w:tc>
          <w:tcPr>
            <w:tcW w:w="6381" w:type="dxa"/>
            <w:gridSpan w:val="2"/>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0" w:right="121" w:firstLine="0"/>
              <w:jc w:val="center"/>
            </w:pPr>
            <w:r>
              <w:rPr>
                <w:b/>
              </w:rPr>
              <w:t xml:space="preserve">Đối tượng 3 </w:t>
            </w:r>
          </w:p>
        </w:tc>
      </w:tr>
      <w:tr w:rsidR="006069EE">
        <w:trPr>
          <w:trHeight w:val="907"/>
        </w:trPr>
        <w:tc>
          <w:tcPr>
            <w:tcW w:w="0" w:type="auto"/>
            <w:vMerge/>
            <w:tcBorders>
              <w:top w:val="nil"/>
              <w:left w:val="single" w:sz="4" w:space="0" w:color="000000"/>
              <w:bottom w:val="single" w:sz="4" w:space="0" w:color="000000"/>
              <w:right w:val="single" w:sz="4" w:space="0" w:color="000000"/>
            </w:tcBorders>
          </w:tcPr>
          <w:p w:rsidR="006069EE" w:rsidRDefault="006069EE">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69EE" w:rsidRDefault="006069EE">
            <w:pPr>
              <w:spacing w:after="160" w:line="259" w:lineRule="auto"/>
              <w:ind w:left="0" w:firstLine="0"/>
              <w:jc w:val="left"/>
            </w:pPr>
          </w:p>
        </w:tc>
        <w:tc>
          <w:tcPr>
            <w:tcW w:w="2979"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0" w:right="66" w:firstLine="0"/>
              <w:jc w:val="center"/>
            </w:pPr>
            <w:r>
              <w:t xml:space="preserve">Tổng điểm trung bình năm học của 3 năm THPT  </w:t>
            </w:r>
          </w:p>
        </w:tc>
        <w:tc>
          <w:tcPr>
            <w:tcW w:w="3402"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17" w:right="74" w:firstLine="0"/>
              <w:jc w:val="center"/>
            </w:pPr>
            <w:r>
              <w:t xml:space="preserve">Điểm trung bình cộng 5 học kì THPT của 3 môn thuộc tổ </w:t>
            </w:r>
          </w:p>
        </w:tc>
      </w:tr>
      <w:tr w:rsidR="006069EE">
        <w:trPr>
          <w:trHeight w:val="461"/>
        </w:trPr>
        <w:tc>
          <w:tcPr>
            <w:tcW w:w="816" w:type="dxa"/>
            <w:tcBorders>
              <w:top w:val="single" w:sz="4" w:space="0" w:color="000000"/>
              <w:left w:val="single" w:sz="4" w:space="0" w:color="000000"/>
              <w:bottom w:val="single" w:sz="4" w:space="0" w:color="000000"/>
              <w:right w:val="single" w:sz="4" w:space="0" w:color="000000"/>
            </w:tcBorders>
          </w:tcPr>
          <w:p w:rsidR="006069EE" w:rsidRDefault="006069EE">
            <w:pPr>
              <w:spacing w:after="160" w:line="259" w:lineRule="auto"/>
              <w:ind w:left="0" w:firstLine="0"/>
              <w:jc w:val="left"/>
            </w:pPr>
          </w:p>
        </w:tc>
        <w:tc>
          <w:tcPr>
            <w:tcW w:w="2127" w:type="dxa"/>
            <w:tcBorders>
              <w:top w:val="single" w:sz="4" w:space="0" w:color="000000"/>
              <w:left w:val="single" w:sz="4" w:space="0" w:color="000000"/>
              <w:bottom w:val="single" w:sz="4" w:space="0" w:color="000000"/>
              <w:right w:val="single" w:sz="4" w:space="0" w:color="000000"/>
            </w:tcBorders>
          </w:tcPr>
          <w:p w:rsidR="006069EE" w:rsidRDefault="006069EE">
            <w:pPr>
              <w:spacing w:after="160" w:line="259" w:lineRule="auto"/>
              <w:ind w:left="0" w:firstLine="0"/>
              <w:jc w:val="left"/>
            </w:pPr>
          </w:p>
        </w:tc>
        <w:tc>
          <w:tcPr>
            <w:tcW w:w="2979" w:type="dxa"/>
            <w:tcBorders>
              <w:top w:val="single" w:sz="4" w:space="0" w:color="000000"/>
              <w:left w:val="single" w:sz="4" w:space="0" w:color="000000"/>
              <w:bottom w:val="single" w:sz="4" w:space="0" w:color="000000"/>
              <w:right w:val="single" w:sz="4" w:space="0" w:color="000000"/>
            </w:tcBorders>
          </w:tcPr>
          <w:p w:rsidR="006069EE" w:rsidRDefault="006069EE">
            <w:pPr>
              <w:spacing w:after="160" w:line="259" w:lineRule="auto"/>
              <w:ind w:left="0" w:firstLine="0"/>
              <w:jc w:val="left"/>
            </w:pPr>
          </w:p>
        </w:tc>
        <w:tc>
          <w:tcPr>
            <w:tcW w:w="3402"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7" w:firstLine="0"/>
              <w:jc w:val="center"/>
            </w:pPr>
            <w:r>
              <w:t xml:space="preserve">hợp xét tuyển  </w:t>
            </w:r>
          </w:p>
        </w:tc>
      </w:tr>
      <w:tr w:rsidR="006069EE">
        <w:trPr>
          <w:trHeight w:val="905"/>
        </w:trPr>
        <w:tc>
          <w:tcPr>
            <w:tcW w:w="816"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5" w:firstLine="0"/>
              <w:jc w:val="center"/>
            </w:pPr>
            <w:r>
              <w:t xml:space="preserve">1 </w:t>
            </w:r>
          </w:p>
        </w:tc>
        <w:tc>
          <w:tcPr>
            <w:tcW w:w="2127"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0" w:firstLine="0"/>
              <w:jc w:val="left"/>
            </w:pPr>
            <w:r>
              <w:t xml:space="preserve">Luật Thương mại quốc tế </w:t>
            </w:r>
          </w:p>
        </w:tc>
        <w:tc>
          <w:tcPr>
            <w:tcW w:w="2979"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5" w:firstLine="0"/>
              <w:jc w:val="center"/>
            </w:pPr>
            <w:r>
              <w:t xml:space="preserve">27,0 </w:t>
            </w:r>
          </w:p>
        </w:tc>
        <w:tc>
          <w:tcPr>
            <w:tcW w:w="3402"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5" w:firstLine="0"/>
              <w:jc w:val="center"/>
            </w:pPr>
            <w:r>
              <w:t xml:space="preserve">24,5 </w:t>
            </w:r>
          </w:p>
        </w:tc>
      </w:tr>
      <w:tr w:rsidR="006069EE">
        <w:trPr>
          <w:trHeight w:val="1356"/>
        </w:trPr>
        <w:tc>
          <w:tcPr>
            <w:tcW w:w="816"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5" w:firstLine="0"/>
              <w:jc w:val="center"/>
            </w:pPr>
            <w:r>
              <w:t xml:space="preserve">2 </w:t>
            </w:r>
          </w:p>
        </w:tc>
        <w:tc>
          <w:tcPr>
            <w:tcW w:w="2127" w:type="dxa"/>
            <w:tcBorders>
              <w:top w:val="single" w:sz="4" w:space="0" w:color="000000"/>
              <w:left w:val="single" w:sz="4" w:space="0" w:color="000000"/>
              <w:bottom w:val="single" w:sz="4" w:space="0" w:color="000000"/>
              <w:right w:val="single" w:sz="4" w:space="0" w:color="000000"/>
            </w:tcBorders>
          </w:tcPr>
          <w:p w:rsidR="006069EE" w:rsidRDefault="00000000">
            <w:pPr>
              <w:spacing w:after="122" w:line="259" w:lineRule="auto"/>
              <w:ind w:left="0" w:firstLine="0"/>
              <w:jc w:val="left"/>
            </w:pPr>
            <w:r>
              <w:t xml:space="preserve">Ngôn ngữ Anh </w:t>
            </w:r>
          </w:p>
          <w:p w:rsidR="006069EE" w:rsidRDefault="00000000">
            <w:pPr>
              <w:spacing w:after="174" w:line="259" w:lineRule="auto"/>
              <w:ind w:left="0" w:firstLine="0"/>
              <w:jc w:val="left"/>
            </w:pPr>
            <w:r>
              <w:t xml:space="preserve">(Chuyên ngành </w:t>
            </w:r>
          </w:p>
          <w:p w:rsidR="006069EE" w:rsidRDefault="00000000">
            <w:pPr>
              <w:spacing w:after="0" w:line="259" w:lineRule="auto"/>
              <w:ind w:left="0" w:firstLine="0"/>
              <w:jc w:val="left"/>
            </w:pPr>
            <w:r>
              <w:t xml:space="preserve">Anh văn pháp lý) </w:t>
            </w:r>
          </w:p>
        </w:tc>
        <w:tc>
          <w:tcPr>
            <w:tcW w:w="2979"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5" w:firstLine="0"/>
              <w:jc w:val="center"/>
            </w:pPr>
            <w:r>
              <w:t xml:space="preserve">24,5 </w:t>
            </w:r>
          </w:p>
        </w:tc>
        <w:tc>
          <w:tcPr>
            <w:tcW w:w="3402"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5" w:firstLine="0"/>
              <w:jc w:val="center"/>
            </w:pPr>
            <w:r>
              <w:t xml:space="preserve">24,5 </w:t>
            </w:r>
          </w:p>
        </w:tc>
      </w:tr>
      <w:tr w:rsidR="006069EE">
        <w:trPr>
          <w:trHeight w:val="458"/>
        </w:trPr>
        <w:tc>
          <w:tcPr>
            <w:tcW w:w="816"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5" w:firstLine="0"/>
              <w:jc w:val="center"/>
            </w:pPr>
            <w:r>
              <w:t xml:space="preserve">3 </w:t>
            </w:r>
          </w:p>
        </w:tc>
        <w:tc>
          <w:tcPr>
            <w:tcW w:w="2127"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0" w:firstLine="0"/>
              <w:jc w:val="left"/>
            </w:pPr>
            <w:r>
              <w:t xml:space="preserve">Quản trị - Luật </w:t>
            </w:r>
          </w:p>
        </w:tc>
        <w:tc>
          <w:tcPr>
            <w:tcW w:w="2979"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5" w:firstLine="0"/>
              <w:jc w:val="center"/>
            </w:pPr>
            <w:r>
              <w:t>24,5</w:t>
            </w:r>
            <w:r>
              <w:rPr>
                <w:i/>
              </w:rPr>
              <w:t xml:space="preserve"> </w:t>
            </w:r>
          </w:p>
        </w:tc>
        <w:tc>
          <w:tcPr>
            <w:tcW w:w="3402"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5" w:firstLine="0"/>
              <w:jc w:val="center"/>
            </w:pPr>
            <w:r>
              <w:t xml:space="preserve">24,5 </w:t>
            </w:r>
          </w:p>
        </w:tc>
      </w:tr>
      <w:tr w:rsidR="006069EE">
        <w:trPr>
          <w:trHeight w:val="908"/>
        </w:trPr>
        <w:tc>
          <w:tcPr>
            <w:tcW w:w="816"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5" w:firstLine="0"/>
              <w:jc w:val="center"/>
            </w:pPr>
            <w:r>
              <w:t xml:space="preserve">4 </w:t>
            </w:r>
          </w:p>
        </w:tc>
        <w:tc>
          <w:tcPr>
            <w:tcW w:w="2127"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0" w:firstLine="0"/>
              <w:jc w:val="left"/>
            </w:pPr>
            <w:r>
              <w:t xml:space="preserve">Quản trị kinh doanh </w:t>
            </w:r>
          </w:p>
        </w:tc>
        <w:tc>
          <w:tcPr>
            <w:tcW w:w="2979"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5" w:firstLine="0"/>
              <w:jc w:val="center"/>
            </w:pPr>
            <w:r>
              <w:t>24,5</w:t>
            </w:r>
            <w:r>
              <w:rPr>
                <w:i/>
              </w:rPr>
              <w:t xml:space="preserve"> </w:t>
            </w:r>
          </w:p>
        </w:tc>
        <w:tc>
          <w:tcPr>
            <w:tcW w:w="3402"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5" w:firstLine="0"/>
              <w:jc w:val="center"/>
            </w:pPr>
            <w:r>
              <w:t xml:space="preserve">24,5 </w:t>
            </w:r>
          </w:p>
        </w:tc>
      </w:tr>
      <w:tr w:rsidR="006069EE">
        <w:trPr>
          <w:trHeight w:val="458"/>
        </w:trPr>
        <w:tc>
          <w:tcPr>
            <w:tcW w:w="816"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5" w:firstLine="0"/>
              <w:jc w:val="center"/>
            </w:pPr>
            <w:r>
              <w:t xml:space="preserve">5 </w:t>
            </w:r>
          </w:p>
        </w:tc>
        <w:tc>
          <w:tcPr>
            <w:tcW w:w="2127"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0" w:firstLine="0"/>
              <w:jc w:val="left"/>
            </w:pPr>
            <w:r>
              <w:t xml:space="preserve">Luật </w:t>
            </w:r>
          </w:p>
        </w:tc>
        <w:tc>
          <w:tcPr>
            <w:tcW w:w="2979"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5" w:firstLine="0"/>
              <w:jc w:val="center"/>
            </w:pPr>
            <w:r>
              <w:t>24,5</w:t>
            </w:r>
            <w:r>
              <w:rPr>
                <w:i/>
              </w:rPr>
              <w:t xml:space="preserve"> </w:t>
            </w:r>
          </w:p>
        </w:tc>
        <w:tc>
          <w:tcPr>
            <w:tcW w:w="3402"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5" w:firstLine="0"/>
              <w:jc w:val="center"/>
            </w:pPr>
            <w:r>
              <w:t xml:space="preserve">24,5 </w:t>
            </w:r>
          </w:p>
        </w:tc>
      </w:tr>
    </w:tbl>
    <w:p w:rsidR="006069EE" w:rsidRDefault="00000000">
      <w:pPr>
        <w:spacing w:after="175" w:line="259" w:lineRule="auto"/>
        <w:ind w:left="566" w:firstLine="0"/>
        <w:jc w:val="left"/>
      </w:pPr>
      <w:r>
        <w:rPr>
          <w:b/>
        </w:rPr>
        <w:t xml:space="preserve"> </w:t>
      </w:r>
    </w:p>
    <w:p w:rsidR="006069EE" w:rsidRDefault="00000000">
      <w:pPr>
        <w:spacing w:after="0" w:line="259" w:lineRule="auto"/>
      </w:pPr>
      <w:r>
        <w:rPr>
          <w:b/>
        </w:rPr>
        <w:t>2.2. Phương thức 2: Xét tuyển dựa trên kết quả thi tốt nghiệp THPT</w:t>
      </w:r>
      <w:r>
        <w:t xml:space="preserve"> </w:t>
      </w:r>
    </w:p>
    <w:tbl>
      <w:tblPr>
        <w:tblStyle w:val="TableGrid"/>
        <w:tblW w:w="9324" w:type="dxa"/>
        <w:tblInd w:w="-108" w:type="dxa"/>
        <w:tblCellMar>
          <w:top w:w="19" w:type="dxa"/>
          <w:left w:w="108" w:type="dxa"/>
          <w:bottom w:w="0" w:type="dxa"/>
          <w:right w:w="49" w:type="dxa"/>
        </w:tblCellMar>
        <w:tblLook w:val="04A0" w:firstRow="1" w:lastRow="0" w:firstColumn="1" w:lastColumn="0" w:noHBand="0" w:noVBand="1"/>
      </w:tblPr>
      <w:tblGrid>
        <w:gridCol w:w="5212"/>
        <w:gridCol w:w="4112"/>
      </w:tblGrid>
      <w:tr w:rsidR="006069EE">
        <w:trPr>
          <w:trHeight w:val="1282"/>
        </w:trPr>
        <w:tc>
          <w:tcPr>
            <w:tcW w:w="5211" w:type="dxa"/>
            <w:tcBorders>
              <w:top w:val="single" w:sz="4" w:space="0" w:color="000000"/>
              <w:left w:val="single" w:sz="4" w:space="0" w:color="000000"/>
              <w:bottom w:val="dashed" w:sz="4" w:space="0" w:color="000000"/>
              <w:right w:val="single" w:sz="4" w:space="0" w:color="000000"/>
            </w:tcBorders>
            <w:vAlign w:val="center"/>
          </w:tcPr>
          <w:p w:rsidR="006069EE" w:rsidRDefault="00000000">
            <w:pPr>
              <w:spacing w:after="178" w:line="259" w:lineRule="auto"/>
              <w:ind w:left="0" w:firstLine="0"/>
              <w:jc w:val="left"/>
            </w:pPr>
            <w:r>
              <w:rPr>
                <w:b/>
                <w:i/>
              </w:rPr>
              <w:t xml:space="preserve">Khối ngành/Ngành/Nhóm ngành/ </w:t>
            </w:r>
          </w:p>
          <w:p w:rsidR="006069EE" w:rsidRDefault="00000000">
            <w:pPr>
              <w:spacing w:after="0" w:line="259" w:lineRule="auto"/>
              <w:ind w:left="0" w:firstLine="0"/>
              <w:jc w:val="left"/>
            </w:pPr>
            <w:r>
              <w:rPr>
                <w:b/>
                <w:i/>
              </w:rPr>
              <w:t xml:space="preserve">Tổ hợp xét tuyển </w:t>
            </w:r>
          </w:p>
        </w:tc>
        <w:tc>
          <w:tcPr>
            <w:tcW w:w="4112" w:type="dxa"/>
            <w:tcBorders>
              <w:top w:val="single" w:sz="4" w:space="0" w:color="000000"/>
              <w:left w:val="single" w:sz="4" w:space="0" w:color="000000"/>
              <w:bottom w:val="dashed" w:sz="4" w:space="0" w:color="000000"/>
              <w:right w:val="single" w:sz="4" w:space="0" w:color="000000"/>
            </w:tcBorders>
          </w:tcPr>
          <w:p w:rsidR="006069EE" w:rsidRDefault="00000000">
            <w:pPr>
              <w:spacing w:after="0" w:line="259" w:lineRule="auto"/>
              <w:ind w:left="3" w:firstLine="0"/>
              <w:jc w:val="center"/>
            </w:pPr>
            <w:r>
              <w:rPr>
                <w:b/>
                <w:i/>
              </w:rPr>
              <w:t xml:space="preserve">Năm 2024 </w:t>
            </w:r>
          </w:p>
        </w:tc>
      </w:tr>
      <w:tr w:rsidR="006069EE">
        <w:trPr>
          <w:trHeight w:val="459"/>
        </w:trPr>
        <w:tc>
          <w:tcPr>
            <w:tcW w:w="5211"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0" w:firstLine="0"/>
              <w:jc w:val="left"/>
            </w:pPr>
            <w:r>
              <w:rPr>
                <w:b/>
              </w:rPr>
              <w:t xml:space="preserve">- Ngành Luật </w:t>
            </w:r>
          </w:p>
        </w:tc>
        <w:tc>
          <w:tcPr>
            <w:tcW w:w="4112"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2" w:firstLine="0"/>
              <w:jc w:val="center"/>
            </w:pPr>
            <w:r>
              <w:rPr>
                <w:i/>
              </w:rPr>
              <w:t xml:space="preserve">1550 chỉ tiêu </w:t>
            </w:r>
          </w:p>
        </w:tc>
      </w:tr>
      <w:tr w:rsidR="006069EE">
        <w:trPr>
          <w:trHeight w:val="458"/>
        </w:trPr>
        <w:tc>
          <w:tcPr>
            <w:tcW w:w="5211"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91" w:firstLine="0"/>
              <w:jc w:val="left"/>
            </w:pPr>
            <w:r>
              <w:rPr>
                <w:i/>
              </w:rPr>
              <w:t xml:space="preserve">+ Tổ hợp A00 </w:t>
            </w:r>
          </w:p>
        </w:tc>
        <w:tc>
          <w:tcPr>
            <w:tcW w:w="4112"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3" w:firstLine="0"/>
              <w:jc w:val="center"/>
            </w:pPr>
            <w:r>
              <w:rPr>
                <w:i/>
              </w:rPr>
              <w:t xml:space="preserve">24,57 </w:t>
            </w:r>
          </w:p>
        </w:tc>
      </w:tr>
      <w:tr w:rsidR="006069EE">
        <w:trPr>
          <w:trHeight w:val="458"/>
        </w:trPr>
        <w:tc>
          <w:tcPr>
            <w:tcW w:w="5211"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91" w:firstLine="0"/>
              <w:jc w:val="left"/>
            </w:pPr>
            <w:r>
              <w:rPr>
                <w:i/>
              </w:rPr>
              <w:t xml:space="preserve">+ Tổ hợp A01 </w:t>
            </w:r>
          </w:p>
        </w:tc>
        <w:tc>
          <w:tcPr>
            <w:tcW w:w="4112"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3" w:firstLine="0"/>
              <w:jc w:val="center"/>
            </w:pPr>
            <w:r>
              <w:rPr>
                <w:i/>
              </w:rPr>
              <w:t xml:space="preserve">23,77 </w:t>
            </w:r>
          </w:p>
        </w:tc>
      </w:tr>
      <w:tr w:rsidR="006069EE">
        <w:trPr>
          <w:trHeight w:val="458"/>
        </w:trPr>
        <w:tc>
          <w:tcPr>
            <w:tcW w:w="5211"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91" w:firstLine="0"/>
              <w:jc w:val="left"/>
            </w:pPr>
            <w:r>
              <w:rPr>
                <w:i/>
              </w:rPr>
              <w:t xml:space="preserve">+ Tổ hợp C00 </w:t>
            </w:r>
          </w:p>
        </w:tc>
        <w:tc>
          <w:tcPr>
            <w:tcW w:w="4112"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3" w:firstLine="0"/>
              <w:jc w:val="center"/>
            </w:pPr>
            <w:r>
              <w:rPr>
                <w:i/>
              </w:rPr>
              <w:t xml:space="preserve">27,27 </w:t>
            </w:r>
          </w:p>
        </w:tc>
      </w:tr>
      <w:tr w:rsidR="006069EE">
        <w:trPr>
          <w:trHeight w:val="458"/>
        </w:trPr>
        <w:tc>
          <w:tcPr>
            <w:tcW w:w="5211"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91" w:firstLine="0"/>
              <w:jc w:val="left"/>
            </w:pPr>
            <w:r>
              <w:rPr>
                <w:i/>
              </w:rPr>
              <w:t>+ Tổ hợp D</w:t>
            </w:r>
            <w:r>
              <w:rPr>
                <w:i/>
                <w:sz w:val="17"/>
              </w:rPr>
              <w:t>01,03,06</w:t>
            </w:r>
            <w:r>
              <w:rPr>
                <w:i/>
              </w:rPr>
              <w:t xml:space="preserve"> </w:t>
            </w:r>
          </w:p>
        </w:tc>
        <w:tc>
          <w:tcPr>
            <w:tcW w:w="4112"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3" w:firstLine="0"/>
              <w:jc w:val="center"/>
            </w:pPr>
            <w:r>
              <w:rPr>
                <w:i/>
              </w:rPr>
              <w:t xml:space="preserve">24,27 </w:t>
            </w:r>
          </w:p>
        </w:tc>
      </w:tr>
      <w:tr w:rsidR="006069EE">
        <w:trPr>
          <w:trHeight w:val="562"/>
        </w:trPr>
        <w:tc>
          <w:tcPr>
            <w:tcW w:w="5211" w:type="dxa"/>
            <w:tcBorders>
              <w:top w:val="dashed" w:sz="4" w:space="0" w:color="000000"/>
              <w:left w:val="single" w:sz="4" w:space="0" w:color="000000"/>
              <w:bottom w:val="dashed" w:sz="4" w:space="0" w:color="000000"/>
              <w:right w:val="single" w:sz="4" w:space="0" w:color="000000"/>
            </w:tcBorders>
            <w:vAlign w:val="center"/>
          </w:tcPr>
          <w:p w:rsidR="006069EE" w:rsidRDefault="00000000">
            <w:pPr>
              <w:spacing w:after="0" w:line="259" w:lineRule="auto"/>
              <w:ind w:left="0" w:firstLine="0"/>
              <w:jc w:val="left"/>
            </w:pPr>
            <w:r>
              <w:rPr>
                <w:b/>
              </w:rPr>
              <w:t xml:space="preserve">- Ngành Luật Thương mại quốc tế </w:t>
            </w:r>
          </w:p>
        </w:tc>
        <w:tc>
          <w:tcPr>
            <w:tcW w:w="4112" w:type="dxa"/>
            <w:tcBorders>
              <w:top w:val="dashed" w:sz="4" w:space="0" w:color="000000"/>
              <w:left w:val="single" w:sz="4" w:space="0" w:color="000000"/>
              <w:bottom w:val="dashed" w:sz="4" w:space="0" w:color="000000"/>
              <w:right w:val="single" w:sz="4" w:space="0" w:color="000000"/>
            </w:tcBorders>
            <w:vAlign w:val="center"/>
          </w:tcPr>
          <w:p w:rsidR="006069EE" w:rsidRDefault="00000000">
            <w:pPr>
              <w:spacing w:after="0" w:line="259" w:lineRule="auto"/>
              <w:ind w:left="2" w:firstLine="0"/>
              <w:jc w:val="center"/>
            </w:pPr>
            <w:r>
              <w:rPr>
                <w:i/>
              </w:rPr>
              <w:t xml:space="preserve">220 chỉ tiêu </w:t>
            </w:r>
          </w:p>
        </w:tc>
      </w:tr>
      <w:tr w:rsidR="006069EE">
        <w:trPr>
          <w:trHeight w:val="459"/>
        </w:trPr>
        <w:tc>
          <w:tcPr>
            <w:tcW w:w="5211"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91" w:firstLine="0"/>
              <w:jc w:val="left"/>
            </w:pPr>
            <w:r>
              <w:rPr>
                <w:i/>
              </w:rPr>
              <w:t xml:space="preserve">+ Tổ hợp A01 </w:t>
            </w:r>
          </w:p>
        </w:tc>
        <w:tc>
          <w:tcPr>
            <w:tcW w:w="4112"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3" w:firstLine="0"/>
              <w:jc w:val="center"/>
            </w:pPr>
            <w:r>
              <w:rPr>
                <w:i/>
              </w:rPr>
              <w:t xml:space="preserve">26,1 </w:t>
            </w:r>
          </w:p>
        </w:tc>
      </w:tr>
      <w:tr w:rsidR="006069EE">
        <w:trPr>
          <w:trHeight w:val="461"/>
        </w:trPr>
        <w:tc>
          <w:tcPr>
            <w:tcW w:w="5211"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91" w:firstLine="0"/>
              <w:jc w:val="left"/>
            </w:pPr>
            <w:r>
              <w:rPr>
                <w:i/>
              </w:rPr>
              <w:lastRenderedPageBreak/>
              <w:t xml:space="preserve">+ Tổ hợp D01 </w:t>
            </w:r>
          </w:p>
        </w:tc>
        <w:tc>
          <w:tcPr>
            <w:tcW w:w="4112"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3" w:firstLine="0"/>
              <w:jc w:val="center"/>
            </w:pPr>
            <w:r>
              <w:rPr>
                <w:i/>
              </w:rPr>
              <w:t xml:space="preserve">26,1 </w:t>
            </w:r>
          </w:p>
        </w:tc>
      </w:tr>
      <w:tr w:rsidR="006069EE">
        <w:trPr>
          <w:trHeight w:val="458"/>
        </w:trPr>
        <w:tc>
          <w:tcPr>
            <w:tcW w:w="5211"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91" w:firstLine="0"/>
              <w:jc w:val="left"/>
            </w:pPr>
            <w:r>
              <w:rPr>
                <w:i/>
              </w:rPr>
              <w:t xml:space="preserve">+ Tổ hợp D66 </w:t>
            </w:r>
          </w:p>
        </w:tc>
        <w:tc>
          <w:tcPr>
            <w:tcW w:w="4112"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3" w:firstLine="0"/>
              <w:jc w:val="center"/>
            </w:pPr>
            <w:r>
              <w:rPr>
                <w:i/>
              </w:rPr>
              <w:t xml:space="preserve">26,1 </w:t>
            </w:r>
          </w:p>
        </w:tc>
      </w:tr>
      <w:tr w:rsidR="006069EE">
        <w:trPr>
          <w:trHeight w:val="458"/>
        </w:trPr>
        <w:tc>
          <w:tcPr>
            <w:tcW w:w="5211"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91" w:firstLine="0"/>
              <w:jc w:val="left"/>
            </w:pPr>
            <w:r>
              <w:rPr>
                <w:i/>
              </w:rPr>
              <w:t xml:space="preserve">+ Tổ hợp D84 </w:t>
            </w:r>
          </w:p>
        </w:tc>
        <w:tc>
          <w:tcPr>
            <w:tcW w:w="4112"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3" w:firstLine="0"/>
              <w:jc w:val="center"/>
            </w:pPr>
            <w:r>
              <w:rPr>
                <w:i/>
              </w:rPr>
              <w:t xml:space="preserve">26,1 </w:t>
            </w:r>
          </w:p>
        </w:tc>
      </w:tr>
      <w:tr w:rsidR="006069EE">
        <w:trPr>
          <w:trHeight w:val="542"/>
        </w:trPr>
        <w:tc>
          <w:tcPr>
            <w:tcW w:w="5211" w:type="dxa"/>
            <w:tcBorders>
              <w:top w:val="dashed" w:sz="4" w:space="0" w:color="000000"/>
              <w:left w:val="single" w:sz="4" w:space="0" w:color="000000"/>
              <w:bottom w:val="dashed" w:sz="4" w:space="0" w:color="000000"/>
              <w:right w:val="single" w:sz="4" w:space="0" w:color="000000"/>
            </w:tcBorders>
            <w:vAlign w:val="center"/>
          </w:tcPr>
          <w:p w:rsidR="006069EE" w:rsidRDefault="00000000">
            <w:pPr>
              <w:spacing w:after="0" w:line="259" w:lineRule="auto"/>
              <w:ind w:left="0" w:firstLine="0"/>
              <w:jc w:val="left"/>
            </w:pPr>
            <w:r>
              <w:rPr>
                <w:b/>
              </w:rPr>
              <w:t xml:space="preserve">- Ngành Quản trị - Luật </w:t>
            </w:r>
          </w:p>
        </w:tc>
        <w:tc>
          <w:tcPr>
            <w:tcW w:w="4112" w:type="dxa"/>
            <w:tcBorders>
              <w:top w:val="dashed" w:sz="4" w:space="0" w:color="000000"/>
              <w:left w:val="single" w:sz="4" w:space="0" w:color="000000"/>
              <w:bottom w:val="dashed" w:sz="4" w:space="0" w:color="000000"/>
              <w:right w:val="single" w:sz="4" w:space="0" w:color="000000"/>
            </w:tcBorders>
            <w:vAlign w:val="center"/>
          </w:tcPr>
          <w:p w:rsidR="006069EE" w:rsidRDefault="00000000">
            <w:pPr>
              <w:spacing w:after="0" w:line="259" w:lineRule="auto"/>
              <w:ind w:left="2" w:firstLine="0"/>
              <w:jc w:val="center"/>
            </w:pPr>
            <w:r>
              <w:rPr>
                <w:i/>
              </w:rPr>
              <w:t xml:space="preserve">430 chỉ tiêu </w:t>
            </w:r>
          </w:p>
        </w:tc>
      </w:tr>
      <w:tr w:rsidR="006069EE">
        <w:trPr>
          <w:trHeight w:val="458"/>
        </w:trPr>
        <w:tc>
          <w:tcPr>
            <w:tcW w:w="5211"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91" w:firstLine="0"/>
              <w:jc w:val="left"/>
            </w:pPr>
            <w:r>
              <w:rPr>
                <w:i/>
              </w:rPr>
              <w:t xml:space="preserve">+ Tổ hợp A00 </w:t>
            </w:r>
          </w:p>
        </w:tc>
        <w:tc>
          <w:tcPr>
            <w:tcW w:w="4112"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3" w:firstLine="0"/>
              <w:jc w:val="center"/>
            </w:pPr>
            <w:r>
              <w:rPr>
                <w:i/>
              </w:rPr>
              <w:t xml:space="preserve">24,17 </w:t>
            </w:r>
          </w:p>
        </w:tc>
      </w:tr>
      <w:tr w:rsidR="006069EE">
        <w:trPr>
          <w:trHeight w:val="458"/>
        </w:trPr>
        <w:tc>
          <w:tcPr>
            <w:tcW w:w="5211"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91" w:firstLine="0"/>
              <w:jc w:val="left"/>
            </w:pPr>
            <w:r>
              <w:rPr>
                <w:i/>
              </w:rPr>
              <w:t xml:space="preserve">+ Tổ hợp A01 </w:t>
            </w:r>
          </w:p>
        </w:tc>
        <w:tc>
          <w:tcPr>
            <w:tcW w:w="4112"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3" w:firstLine="0"/>
              <w:jc w:val="center"/>
            </w:pPr>
            <w:r>
              <w:rPr>
                <w:i/>
              </w:rPr>
              <w:t xml:space="preserve">23,37 </w:t>
            </w:r>
          </w:p>
        </w:tc>
      </w:tr>
      <w:tr w:rsidR="006069EE">
        <w:trPr>
          <w:trHeight w:val="459"/>
        </w:trPr>
        <w:tc>
          <w:tcPr>
            <w:tcW w:w="5211"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91" w:firstLine="0"/>
              <w:jc w:val="left"/>
            </w:pPr>
            <w:r>
              <w:rPr>
                <w:i/>
              </w:rPr>
              <w:t xml:space="preserve">+ Tổ hợp D01 </w:t>
            </w:r>
          </w:p>
        </w:tc>
        <w:tc>
          <w:tcPr>
            <w:tcW w:w="4112"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3" w:firstLine="0"/>
              <w:jc w:val="center"/>
            </w:pPr>
            <w:r>
              <w:rPr>
                <w:i/>
              </w:rPr>
              <w:t xml:space="preserve">23,87 </w:t>
            </w:r>
          </w:p>
        </w:tc>
      </w:tr>
      <w:tr w:rsidR="006069EE">
        <w:trPr>
          <w:trHeight w:val="458"/>
        </w:trPr>
        <w:tc>
          <w:tcPr>
            <w:tcW w:w="5211"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91" w:firstLine="0"/>
              <w:jc w:val="left"/>
            </w:pPr>
            <w:r>
              <w:rPr>
                <w:i/>
              </w:rPr>
              <w:t xml:space="preserve">+ Tổ hợp D84 </w:t>
            </w:r>
          </w:p>
        </w:tc>
        <w:tc>
          <w:tcPr>
            <w:tcW w:w="4112"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3" w:firstLine="0"/>
              <w:jc w:val="center"/>
            </w:pPr>
            <w:r>
              <w:rPr>
                <w:i/>
              </w:rPr>
              <w:t xml:space="preserve">24,87 </w:t>
            </w:r>
          </w:p>
        </w:tc>
      </w:tr>
      <w:tr w:rsidR="006069EE">
        <w:trPr>
          <w:trHeight w:val="466"/>
        </w:trPr>
        <w:tc>
          <w:tcPr>
            <w:tcW w:w="5211"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0" w:firstLine="0"/>
              <w:jc w:val="left"/>
            </w:pPr>
            <w:r>
              <w:rPr>
                <w:b/>
              </w:rPr>
              <w:t xml:space="preserve">- Ngành Quản trị kinh doanh </w:t>
            </w:r>
          </w:p>
        </w:tc>
        <w:tc>
          <w:tcPr>
            <w:tcW w:w="4112"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2" w:firstLine="0"/>
              <w:jc w:val="center"/>
            </w:pPr>
            <w:r>
              <w:rPr>
                <w:i/>
              </w:rPr>
              <w:t xml:space="preserve">220 chỉ tiêu </w:t>
            </w:r>
          </w:p>
        </w:tc>
      </w:tr>
      <w:tr w:rsidR="006069EE">
        <w:trPr>
          <w:trHeight w:val="1284"/>
        </w:trPr>
        <w:tc>
          <w:tcPr>
            <w:tcW w:w="5211" w:type="dxa"/>
            <w:tcBorders>
              <w:top w:val="single" w:sz="4" w:space="0" w:color="000000"/>
              <w:left w:val="single" w:sz="4" w:space="0" w:color="000000"/>
              <w:bottom w:val="dashed" w:sz="4" w:space="0" w:color="000000"/>
              <w:right w:val="single" w:sz="4" w:space="0" w:color="000000"/>
            </w:tcBorders>
            <w:vAlign w:val="center"/>
          </w:tcPr>
          <w:p w:rsidR="006069EE" w:rsidRDefault="00000000">
            <w:pPr>
              <w:spacing w:after="178" w:line="259" w:lineRule="auto"/>
              <w:ind w:left="0" w:firstLine="0"/>
              <w:jc w:val="left"/>
            </w:pPr>
            <w:r>
              <w:rPr>
                <w:b/>
                <w:i/>
              </w:rPr>
              <w:t xml:space="preserve">Khối ngành/Ngành/Nhóm ngành/ </w:t>
            </w:r>
          </w:p>
          <w:p w:rsidR="006069EE" w:rsidRDefault="00000000">
            <w:pPr>
              <w:spacing w:after="0" w:line="259" w:lineRule="auto"/>
              <w:ind w:left="0" w:firstLine="0"/>
              <w:jc w:val="left"/>
            </w:pPr>
            <w:r>
              <w:rPr>
                <w:b/>
                <w:i/>
              </w:rPr>
              <w:t xml:space="preserve">Tổ hợp xét tuyển </w:t>
            </w:r>
          </w:p>
        </w:tc>
        <w:tc>
          <w:tcPr>
            <w:tcW w:w="4112" w:type="dxa"/>
            <w:tcBorders>
              <w:top w:val="single" w:sz="4" w:space="0" w:color="000000"/>
              <w:left w:val="single" w:sz="4" w:space="0" w:color="000000"/>
              <w:bottom w:val="dashed" w:sz="4" w:space="0" w:color="000000"/>
              <w:right w:val="single" w:sz="4" w:space="0" w:color="000000"/>
            </w:tcBorders>
          </w:tcPr>
          <w:p w:rsidR="006069EE" w:rsidRDefault="00000000">
            <w:pPr>
              <w:spacing w:after="0" w:line="259" w:lineRule="auto"/>
              <w:ind w:left="0" w:right="64" w:firstLine="0"/>
              <w:jc w:val="center"/>
            </w:pPr>
            <w:r>
              <w:rPr>
                <w:b/>
                <w:i/>
              </w:rPr>
              <w:t xml:space="preserve">Năm 2024 </w:t>
            </w:r>
          </w:p>
        </w:tc>
      </w:tr>
      <w:tr w:rsidR="006069EE">
        <w:trPr>
          <w:trHeight w:val="458"/>
        </w:trPr>
        <w:tc>
          <w:tcPr>
            <w:tcW w:w="5211"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91" w:firstLine="0"/>
              <w:jc w:val="left"/>
            </w:pPr>
            <w:r>
              <w:rPr>
                <w:i/>
              </w:rPr>
              <w:t xml:space="preserve">+ Tổ hợp A00 </w:t>
            </w:r>
          </w:p>
        </w:tc>
        <w:tc>
          <w:tcPr>
            <w:tcW w:w="4112"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0" w:right="64" w:firstLine="0"/>
              <w:jc w:val="center"/>
            </w:pPr>
            <w:r>
              <w:rPr>
                <w:i/>
              </w:rPr>
              <w:t xml:space="preserve">22,56 </w:t>
            </w:r>
          </w:p>
        </w:tc>
      </w:tr>
      <w:tr w:rsidR="006069EE">
        <w:trPr>
          <w:trHeight w:val="458"/>
        </w:trPr>
        <w:tc>
          <w:tcPr>
            <w:tcW w:w="5211"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91" w:firstLine="0"/>
              <w:jc w:val="left"/>
            </w:pPr>
            <w:r>
              <w:rPr>
                <w:i/>
              </w:rPr>
              <w:t xml:space="preserve">+ Tổ hợp A01 </w:t>
            </w:r>
          </w:p>
        </w:tc>
        <w:tc>
          <w:tcPr>
            <w:tcW w:w="4112"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0" w:right="64" w:firstLine="0"/>
              <w:jc w:val="center"/>
            </w:pPr>
            <w:r>
              <w:rPr>
                <w:i/>
              </w:rPr>
              <w:t xml:space="preserve">22,56 </w:t>
            </w:r>
          </w:p>
        </w:tc>
      </w:tr>
      <w:tr w:rsidR="006069EE">
        <w:trPr>
          <w:trHeight w:val="458"/>
        </w:trPr>
        <w:tc>
          <w:tcPr>
            <w:tcW w:w="5211"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91" w:firstLine="0"/>
              <w:jc w:val="left"/>
            </w:pPr>
            <w:r>
              <w:rPr>
                <w:i/>
              </w:rPr>
              <w:t xml:space="preserve">+ Tổ hợp D01 </w:t>
            </w:r>
          </w:p>
        </w:tc>
        <w:tc>
          <w:tcPr>
            <w:tcW w:w="4112"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0" w:right="64" w:firstLine="0"/>
              <w:jc w:val="center"/>
            </w:pPr>
            <w:r>
              <w:rPr>
                <w:i/>
              </w:rPr>
              <w:t xml:space="preserve">22,56 </w:t>
            </w:r>
          </w:p>
        </w:tc>
      </w:tr>
      <w:tr w:rsidR="006069EE">
        <w:trPr>
          <w:trHeight w:val="458"/>
        </w:trPr>
        <w:tc>
          <w:tcPr>
            <w:tcW w:w="5211"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91" w:firstLine="0"/>
              <w:jc w:val="left"/>
            </w:pPr>
            <w:r>
              <w:rPr>
                <w:i/>
              </w:rPr>
              <w:t xml:space="preserve">+ Tổ hợp D84 </w:t>
            </w:r>
          </w:p>
        </w:tc>
        <w:tc>
          <w:tcPr>
            <w:tcW w:w="4112"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0" w:right="64" w:firstLine="0"/>
              <w:jc w:val="center"/>
            </w:pPr>
            <w:r>
              <w:rPr>
                <w:i/>
              </w:rPr>
              <w:t xml:space="preserve">22,56 </w:t>
            </w:r>
          </w:p>
        </w:tc>
      </w:tr>
      <w:tr w:rsidR="006069EE">
        <w:trPr>
          <w:trHeight w:val="908"/>
        </w:trPr>
        <w:tc>
          <w:tcPr>
            <w:tcW w:w="5211"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0" w:firstLine="0"/>
            </w:pPr>
            <w:r>
              <w:rPr>
                <w:b/>
              </w:rPr>
              <w:t xml:space="preserve">- Ngành Ngôn ngữ Anh (Chuyên ngành Anh văn pháp lý) </w:t>
            </w:r>
          </w:p>
        </w:tc>
        <w:tc>
          <w:tcPr>
            <w:tcW w:w="4112" w:type="dxa"/>
            <w:tcBorders>
              <w:top w:val="dashed" w:sz="4" w:space="0" w:color="000000"/>
              <w:left w:val="single" w:sz="4" w:space="0" w:color="000000"/>
              <w:bottom w:val="dashed" w:sz="4" w:space="0" w:color="000000"/>
              <w:right w:val="single" w:sz="4" w:space="0" w:color="000000"/>
            </w:tcBorders>
            <w:vAlign w:val="center"/>
          </w:tcPr>
          <w:p w:rsidR="006069EE" w:rsidRDefault="00000000">
            <w:pPr>
              <w:spacing w:after="0" w:line="259" w:lineRule="auto"/>
              <w:ind w:left="0" w:right="64" w:firstLine="0"/>
              <w:jc w:val="center"/>
            </w:pPr>
            <w:r>
              <w:rPr>
                <w:i/>
              </w:rPr>
              <w:t xml:space="preserve">100 chỉ tiêu </w:t>
            </w:r>
          </w:p>
        </w:tc>
      </w:tr>
      <w:tr w:rsidR="006069EE">
        <w:trPr>
          <w:trHeight w:val="458"/>
        </w:trPr>
        <w:tc>
          <w:tcPr>
            <w:tcW w:w="5211"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91" w:firstLine="0"/>
              <w:jc w:val="left"/>
            </w:pPr>
            <w:r>
              <w:rPr>
                <w:i/>
              </w:rPr>
              <w:t xml:space="preserve">+ Tổ hợp D01 </w:t>
            </w:r>
          </w:p>
        </w:tc>
        <w:tc>
          <w:tcPr>
            <w:tcW w:w="4112"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0" w:right="64" w:firstLine="0"/>
              <w:jc w:val="center"/>
            </w:pPr>
            <w:r>
              <w:rPr>
                <w:i/>
              </w:rPr>
              <w:t xml:space="preserve">24,16 </w:t>
            </w:r>
          </w:p>
        </w:tc>
      </w:tr>
      <w:tr w:rsidR="006069EE">
        <w:trPr>
          <w:trHeight w:val="458"/>
        </w:trPr>
        <w:tc>
          <w:tcPr>
            <w:tcW w:w="5211"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91" w:firstLine="0"/>
              <w:jc w:val="left"/>
            </w:pPr>
            <w:r>
              <w:rPr>
                <w:i/>
              </w:rPr>
              <w:t xml:space="preserve">+ Tổ hợp D14 </w:t>
            </w:r>
          </w:p>
        </w:tc>
        <w:tc>
          <w:tcPr>
            <w:tcW w:w="4112"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0" w:right="64" w:firstLine="0"/>
              <w:jc w:val="center"/>
            </w:pPr>
            <w:r>
              <w:rPr>
                <w:i/>
              </w:rPr>
              <w:t xml:space="preserve">24,16 </w:t>
            </w:r>
          </w:p>
        </w:tc>
      </w:tr>
      <w:tr w:rsidR="006069EE">
        <w:trPr>
          <w:trHeight w:val="458"/>
        </w:trPr>
        <w:tc>
          <w:tcPr>
            <w:tcW w:w="5211"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91" w:firstLine="0"/>
              <w:jc w:val="left"/>
            </w:pPr>
            <w:r>
              <w:rPr>
                <w:i/>
              </w:rPr>
              <w:t xml:space="preserve">+ Tổ hợp D66 </w:t>
            </w:r>
          </w:p>
        </w:tc>
        <w:tc>
          <w:tcPr>
            <w:tcW w:w="4112" w:type="dxa"/>
            <w:tcBorders>
              <w:top w:val="dashed" w:sz="4" w:space="0" w:color="000000"/>
              <w:left w:val="single" w:sz="4" w:space="0" w:color="000000"/>
              <w:bottom w:val="dashed" w:sz="4" w:space="0" w:color="000000"/>
              <w:right w:val="single" w:sz="4" w:space="0" w:color="000000"/>
            </w:tcBorders>
          </w:tcPr>
          <w:p w:rsidR="006069EE" w:rsidRDefault="00000000">
            <w:pPr>
              <w:spacing w:after="0" w:line="259" w:lineRule="auto"/>
              <w:ind w:left="0" w:right="64" w:firstLine="0"/>
              <w:jc w:val="center"/>
            </w:pPr>
            <w:r>
              <w:rPr>
                <w:i/>
              </w:rPr>
              <w:t xml:space="preserve">25,46 </w:t>
            </w:r>
          </w:p>
        </w:tc>
      </w:tr>
      <w:tr w:rsidR="006069EE">
        <w:trPr>
          <w:trHeight w:val="458"/>
        </w:trPr>
        <w:tc>
          <w:tcPr>
            <w:tcW w:w="5211" w:type="dxa"/>
            <w:tcBorders>
              <w:top w:val="dashed" w:sz="4" w:space="0" w:color="000000"/>
              <w:left w:val="single" w:sz="4" w:space="0" w:color="000000"/>
              <w:bottom w:val="single" w:sz="4" w:space="0" w:color="000000"/>
              <w:right w:val="single" w:sz="4" w:space="0" w:color="000000"/>
            </w:tcBorders>
          </w:tcPr>
          <w:p w:rsidR="006069EE" w:rsidRDefault="00000000">
            <w:pPr>
              <w:spacing w:after="0" w:line="259" w:lineRule="auto"/>
              <w:ind w:left="91" w:firstLine="0"/>
              <w:jc w:val="left"/>
            </w:pPr>
            <w:r>
              <w:rPr>
                <w:i/>
              </w:rPr>
              <w:t xml:space="preserve">+ Tổ hợp D84 </w:t>
            </w:r>
          </w:p>
        </w:tc>
        <w:tc>
          <w:tcPr>
            <w:tcW w:w="4112" w:type="dxa"/>
            <w:tcBorders>
              <w:top w:val="dashed" w:sz="4" w:space="0" w:color="000000"/>
              <w:left w:val="single" w:sz="4" w:space="0" w:color="000000"/>
              <w:bottom w:val="single" w:sz="4" w:space="0" w:color="000000"/>
              <w:right w:val="single" w:sz="4" w:space="0" w:color="000000"/>
            </w:tcBorders>
          </w:tcPr>
          <w:p w:rsidR="006069EE" w:rsidRDefault="00000000">
            <w:pPr>
              <w:spacing w:after="0" w:line="259" w:lineRule="auto"/>
              <w:ind w:left="0" w:right="64" w:firstLine="0"/>
              <w:jc w:val="center"/>
            </w:pPr>
            <w:r>
              <w:rPr>
                <w:i/>
              </w:rPr>
              <w:t xml:space="preserve">25,66 </w:t>
            </w:r>
          </w:p>
        </w:tc>
      </w:tr>
    </w:tbl>
    <w:p w:rsidR="006069EE" w:rsidRDefault="00000000">
      <w:pPr>
        <w:spacing w:after="173" w:line="259" w:lineRule="auto"/>
        <w:ind w:left="0" w:firstLine="0"/>
        <w:jc w:val="left"/>
      </w:pPr>
      <w:r>
        <w:t xml:space="preserve"> </w:t>
      </w:r>
    </w:p>
    <w:p w:rsidR="006069EE" w:rsidRDefault="00000000">
      <w:pPr>
        <w:spacing w:after="173" w:line="259" w:lineRule="auto"/>
        <w:ind w:left="550"/>
      </w:pPr>
      <w:r>
        <w:rPr>
          <w:b/>
        </w:rPr>
        <w:t xml:space="preserve">III. THÔNG TIN TUYỂN SINH NĂM 2025 </w:t>
      </w:r>
    </w:p>
    <w:p w:rsidR="006069EE" w:rsidRDefault="00000000">
      <w:pPr>
        <w:numPr>
          <w:ilvl w:val="2"/>
          <w:numId w:val="6"/>
        </w:numPr>
        <w:spacing w:after="124" w:line="259" w:lineRule="auto"/>
        <w:ind w:hanging="259"/>
      </w:pPr>
      <w:r>
        <w:rPr>
          <w:b/>
        </w:rPr>
        <w:t xml:space="preserve">Mã trường: LPS </w:t>
      </w:r>
    </w:p>
    <w:p w:rsidR="006069EE" w:rsidRDefault="00000000">
      <w:pPr>
        <w:numPr>
          <w:ilvl w:val="2"/>
          <w:numId w:val="6"/>
        </w:numPr>
        <w:spacing w:after="0" w:line="259" w:lineRule="auto"/>
        <w:ind w:hanging="259"/>
      </w:pPr>
      <w:r>
        <w:rPr>
          <w:b/>
        </w:rPr>
        <w:t xml:space="preserve">Ngành, mã ngành </w:t>
      </w:r>
    </w:p>
    <w:tbl>
      <w:tblPr>
        <w:tblStyle w:val="TableGrid"/>
        <w:tblW w:w="9432" w:type="dxa"/>
        <w:tblInd w:w="-108" w:type="dxa"/>
        <w:tblCellMar>
          <w:top w:w="19" w:type="dxa"/>
          <w:left w:w="108" w:type="dxa"/>
          <w:bottom w:w="0" w:type="dxa"/>
          <w:right w:w="115" w:type="dxa"/>
        </w:tblCellMar>
        <w:tblLook w:val="04A0" w:firstRow="1" w:lastRow="0" w:firstColumn="1" w:lastColumn="0" w:noHBand="0" w:noVBand="1"/>
      </w:tblPr>
      <w:tblGrid>
        <w:gridCol w:w="960"/>
        <w:gridCol w:w="5812"/>
        <w:gridCol w:w="2660"/>
      </w:tblGrid>
      <w:tr w:rsidR="006069EE">
        <w:trPr>
          <w:trHeight w:val="458"/>
        </w:trPr>
        <w:tc>
          <w:tcPr>
            <w:tcW w:w="960"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125" w:firstLine="0"/>
              <w:jc w:val="left"/>
            </w:pPr>
            <w:r>
              <w:rPr>
                <w:b/>
              </w:rPr>
              <w:t xml:space="preserve">STT </w:t>
            </w:r>
          </w:p>
        </w:tc>
        <w:tc>
          <w:tcPr>
            <w:tcW w:w="5812"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6" w:firstLine="0"/>
              <w:jc w:val="center"/>
            </w:pPr>
            <w:r>
              <w:rPr>
                <w:b/>
              </w:rPr>
              <w:t xml:space="preserve">Ngành đào tạo trình độ đại học </w:t>
            </w:r>
          </w:p>
        </w:tc>
        <w:tc>
          <w:tcPr>
            <w:tcW w:w="2660"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2" w:firstLine="0"/>
              <w:jc w:val="center"/>
            </w:pPr>
            <w:r>
              <w:rPr>
                <w:b/>
              </w:rPr>
              <w:t xml:space="preserve">Mã ngành </w:t>
            </w:r>
          </w:p>
        </w:tc>
      </w:tr>
      <w:tr w:rsidR="006069EE">
        <w:trPr>
          <w:trHeight w:val="458"/>
        </w:trPr>
        <w:tc>
          <w:tcPr>
            <w:tcW w:w="960"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7" w:firstLine="0"/>
              <w:jc w:val="center"/>
            </w:pPr>
            <w:r>
              <w:rPr>
                <w:b/>
              </w:rPr>
              <w:t xml:space="preserve">1 </w:t>
            </w:r>
          </w:p>
        </w:tc>
        <w:tc>
          <w:tcPr>
            <w:tcW w:w="5812"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0" w:firstLine="0"/>
              <w:jc w:val="left"/>
            </w:pPr>
            <w:r>
              <w:t xml:space="preserve">Luật </w:t>
            </w:r>
          </w:p>
        </w:tc>
        <w:tc>
          <w:tcPr>
            <w:tcW w:w="2660"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2" w:firstLine="0"/>
              <w:jc w:val="center"/>
            </w:pPr>
            <w:r>
              <w:t xml:space="preserve">7380101 </w:t>
            </w:r>
          </w:p>
        </w:tc>
      </w:tr>
      <w:tr w:rsidR="006069EE">
        <w:trPr>
          <w:trHeight w:val="458"/>
        </w:trPr>
        <w:tc>
          <w:tcPr>
            <w:tcW w:w="960"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7" w:firstLine="0"/>
              <w:jc w:val="center"/>
            </w:pPr>
            <w:r>
              <w:rPr>
                <w:b/>
              </w:rPr>
              <w:t xml:space="preserve">2 </w:t>
            </w:r>
          </w:p>
        </w:tc>
        <w:tc>
          <w:tcPr>
            <w:tcW w:w="5812"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0" w:firstLine="0"/>
              <w:jc w:val="left"/>
            </w:pPr>
            <w:r>
              <w:t xml:space="preserve">Luật Thương mại quốc tế (Tăng cường tiếng Anh) </w:t>
            </w:r>
          </w:p>
        </w:tc>
        <w:tc>
          <w:tcPr>
            <w:tcW w:w="2660"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2" w:firstLine="0"/>
              <w:jc w:val="center"/>
            </w:pPr>
            <w:r>
              <w:t xml:space="preserve">7380109 </w:t>
            </w:r>
          </w:p>
        </w:tc>
      </w:tr>
      <w:tr w:rsidR="006069EE">
        <w:trPr>
          <w:trHeight w:val="458"/>
        </w:trPr>
        <w:tc>
          <w:tcPr>
            <w:tcW w:w="960"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7" w:firstLine="0"/>
              <w:jc w:val="center"/>
            </w:pPr>
            <w:r>
              <w:rPr>
                <w:b/>
              </w:rPr>
              <w:t xml:space="preserve">3 </w:t>
            </w:r>
          </w:p>
        </w:tc>
        <w:tc>
          <w:tcPr>
            <w:tcW w:w="5812"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0" w:firstLine="0"/>
              <w:jc w:val="left"/>
            </w:pPr>
            <w:r>
              <w:t xml:space="preserve">Quản trị kinh doanh </w:t>
            </w:r>
          </w:p>
        </w:tc>
        <w:tc>
          <w:tcPr>
            <w:tcW w:w="2660"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2" w:firstLine="0"/>
              <w:jc w:val="center"/>
            </w:pPr>
            <w:r>
              <w:t xml:space="preserve">7340101 </w:t>
            </w:r>
          </w:p>
        </w:tc>
      </w:tr>
      <w:tr w:rsidR="006069EE">
        <w:trPr>
          <w:trHeight w:val="459"/>
        </w:trPr>
        <w:tc>
          <w:tcPr>
            <w:tcW w:w="960"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7" w:firstLine="0"/>
              <w:jc w:val="center"/>
            </w:pPr>
            <w:r>
              <w:rPr>
                <w:b/>
              </w:rPr>
              <w:lastRenderedPageBreak/>
              <w:t xml:space="preserve">4 </w:t>
            </w:r>
          </w:p>
        </w:tc>
        <w:tc>
          <w:tcPr>
            <w:tcW w:w="5812"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0" w:firstLine="0"/>
              <w:jc w:val="left"/>
            </w:pPr>
            <w:r>
              <w:t xml:space="preserve">Quản trị - Luật </w:t>
            </w:r>
          </w:p>
        </w:tc>
        <w:tc>
          <w:tcPr>
            <w:tcW w:w="2660"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2" w:firstLine="0"/>
              <w:jc w:val="center"/>
            </w:pPr>
            <w:r>
              <w:t xml:space="preserve">7340102 </w:t>
            </w:r>
          </w:p>
        </w:tc>
      </w:tr>
      <w:tr w:rsidR="006069EE">
        <w:trPr>
          <w:trHeight w:val="461"/>
        </w:trPr>
        <w:tc>
          <w:tcPr>
            <w:tcW w:w="960"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7" w:firstLine="0"/>
              <w:jc w:val="center"/>
            </w:pPr>
            <w:r>
              <w:rPr>
                <w:b/>
              </w:rPr>
              <w:t xml:space="preserve">5 </w:t>
            </w:r>
          </w:p>
        </w:tc>
        <w:tc>
          <w:tcPr>
            <w:tcW w:w="5812"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0" w:firstLine="0"/>
              <w:jc w:val="left"/>
            </w:pPr>
            <w:r>
              <w:t>Ngôn ngữ Anh (Chuyên ngành Anh văn pháp lý)</w:t>
            </w:r>
            <w:r>
              <w:rPr>
                <w:vertAlign w:val="superscript"/>
              </w:rPr>
              <w:t xml:space="preserve"> </w:t>
            </w:r>
          </w:p>
        </w:tc>
        <w:tc>
          <w:tcPr>
            <w:tcW w:w="2660"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2" w:firstLine="0"/>
              <w:jc w:val="center"/>
            </w:pPr>
            <w:r>
              <w:t xml:space="preserve">7220201 </w:t>
            </w:r>
          </w:p>
        </w:tc>
      </w:tr>
      <w:tr w:rsidR="006069EE">
        <w:trPr>
          <w:trHeight w:val="458"/>
        </w:trPr>
        <w:tc>
          <w:tcPr>
            <w:tcW w:w="960"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7" w:firstLine="0"/>
              <w:jc w:val="center"/>
            </w:pPr>
            <w:r>
              <w:rPr>
                <w:b/>
              </w:rPr>
              <w:t xml:space="preserve">6 </w:t>
            </w:r>
          </w:p>
        </w:tc>
        <w:tc>
          <w:tcPr>
            <w:tcW w:w="5812"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0" w:firstLine="0"/>
              <w:jc w:val="left"/>
            </w:pPr>
            <w:r>
              <w:t xml:space="preserve">Kinh doanh quốc tế </w:t>
            </w:r>
          </w:p>
        </w:tc>
        <w:tc>
          <w:tcPr>
            <w:tcW w:w="2660"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2" w:firstLine="0"/>
              <w:jc w:val="center"/>
            </w:pPr>
            <w:r>
              <w:t xml:space="preserve">7340120 </w:t>
            </w:r>
          </w:p>
        </w:tc>
      </w:tr>
      <w:tr w:rsidR="006069EE">
        <w:trPr>
          <w:trHeight w:val="458"/>
        </w:trPr>
        <w:tc>
          <w:tcPr>
            <w:tcW w:w="960"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7" w:firstLine="0"/>
              <w:jc w:val="center"/>
            </w:pPr>
            <w:r>
              <w:rPr>
                <w:b/>
              </w:rPr>
              <w:t xml:space="preserve">7 </w:t>
            </w:r>
          </w:p>
        </w:tc>
        <w:tc>
          <w:tcPr>
            <w:tcW w:w="5812"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0" w:firstLine="0"/>
              <w:jc w:val="left"/>
            </w:pPr>
            <w:r>
              <w:t xml:space="preserve">Tài chính – Ngân hàng </w:t>
            </w:r>
          </w:p>
        </w:tc>
        <w:tc>
          <w:tcPr>
            <w:tcW w:w="2660" w:type="dxa"/>
            <w:tcBorders>
              <w:top w:val="single" w:sz="4" w:space="0" w:color="000000"/>
              <w:left w:val="single" w:sz="4" w:space="0" w:color="000000"/>
              <w:bottom w:val="single" w:sz="4" w:space="0" w:color="000000"/>
              <w:right w:val="single" w:sz="4" w:space="0" w:color="000000"/>
            </w:tcBorders>
          </w:tcPr>
          <w:p w:rsidR="006069EE" w:rsidRDefault="00000000">
            <w:pPr>
              <w:spacing w:after="0" w:line="259" w:lineRule="auto"/>
              <w:ind w:left="2" w:firstLine="0"/>
              <w:jc w:val="center"/>
            </w:pPr>
            <w:r>
              <w:t xml:space="preserve">7340201 </w:t>
            </w:r>
          </w:p>
        </w:tc>
      </w:tr>
    </w:tbl>
    <w:p w:rsidR="006069EE" w:rsidRDefault="00000000">
      <w:pPr>
        <w:spacing w:after="168" w:line="259" w:lineRule="auto"/>
        <w:ind w:left="0" w:firstLine="0"/>
        <w:jc w:val="left"/>
      </w:pPr>
      <w:r>
        <w:rPr>
          <w:b/>
          <w:i/>
        </w:rPr>
        <w:t xml:space="preserve"> </w:t>
      </w:r>
    </w:p>
    <w:p w:rsidR="006069EE" w:rsidRDefault="00000000">
      <w:pPr>
        <w:numPr>
          <w:ilvl w:val="2"/>
          <w:numId w:val="6"/>
        </w:numPr>
        <w:spacing w:after="174" w:line="259" w:lineRule="auto"/>
        <w:ind w:hanging="259"/>
      </w:pPr>
      <w:r>
        <w:rPr>
          <w:b/>
        </w:rPr>
        <w:t>Phương thức tuyển sinh</w:t>
      </w:r>
      <w:r>
        <w:t xml:space="preserve">: có 03 phương thức, cụ thể như sau: </w:t>
      </w:r>
    </w:p>
    <w:p w:rsidR="006069EE" w:rsidRDefault="00000000">
      <w:pPr>
        <w:numPr>
          <w:ilvl w:val="1"/>
          <w:numId w:val="7"/>
        </w:numPr>
        <w:spacing w:after="13" w:line="389" w:lineRule="auto"/>
        <w:ind w:firstLine="556"/>
      </w:pPr>
      <w:r>
        <w:rPr>
          <w:b/>
          <w:color w:val="222222"/>
        </w:rPr>
        <w:t xml:space="preserve">Phương thức 1: </w:t>
      </w:r>
      <w:r>
        <w:rPr>
          <w:color w:val="222222"/>
        </w:rPr>
        <w:t xml:space="preserve">Tuyển thẳng, xét tuyển thẳng và ưu tiên xét tuyển theo Quy chế tuyển sinh trình độ đại học của Bộ Giáo dục và Đào tạo và Quy chế tuyển sinh của Trường. </w:t>
      </w:r>
    </w:p>
    <w:p w:rsidR="006069EE" w:rsidRDefault="00000000">
      <w:pPr>
        <w:numPr>
          <w:ilvl w:val="1"/>
          <w:numId w:val="7"/>
        </w:numPr>
        <w:spacing w:after="13" w:line="389" w:lineRule="auto"/>
        <w:ind w:firstLine="556"/>
      </w:pPr>
      <w:r>
        <w:rPr>
          <w:b/>
          <w:color w:val="222222"/>
        </w:rPr>
        <w:t>Phương thức 2:</w:t>
      </w:r>
      <w:r>
        <w:rPr>
          <w:b/>
          <w:i/>
          <w:color w:val="222222"/>
        </w:rPr>
        <w:t xml:space="preserve"> </w:t>
      </w:r>
      <w:r>
        <w:rPr>
          <w:color w:val="222222"/>
        </w:rPr>
        <w:t xml:space="preserve">Xét tuyển theo Đề án tuyển sinh của Trường, gồm 4 đối tượng, cụ thể như sau: </w:t>
      </w:r>
    </w:p>
    <w:p w:rsidR="006069EE" w:rsidRDefault="00000000">
      <w:pPr>
        <w:spacing w:after="174" w:line="259" w:lineRule="auto"/>
        <w:ind w:left="10" w:right="132"/>
        <w:jc w:val="right"/>
      </w:pPr>
      <w:r>
        <w:rPr>
          <w:b/>
          <w:color w:val="222222"/>
        </w:rPr>
        <w:t>a. Đối tượng 1:</w:t>
      </w:r>
      <w:r>
        <w:rPr>
          <w:color w:val="222222"/>
        </w:rPr>
        <w:t xml:space="preserve"> Thí sinh đang học các trường THPT quốc tế đạt đủ các điều kiện:  </w:t>
      </w:r>
    </w:p>
    <w:p w:rsidR="006069EE" w:rsidRDefault="00000000">
      <w:pPr>
        <w:numPr>
          <w:ilvl w:val="2"/>
          <w:numId w:val="8"/>
        </w:numPr>
        <w:spacing w:after="13" w:line="389" w:lineRule="auto"/>
        <w:ind w:right="-3" w:firstLine="556"/>
      </w:pPr>
      <w:r>
        <w:rPr>
          <w:color w:val="222222"/>
        </w:rPr>
        <w:t xml:space="preserve">Điều kiện 1: Tốt nghiệp tại các trường THPT quốc tế được các cơ sở giáo dục nước ngoài cấp bằng tốt nghiệp THPT (văn bằng này phải được công nhận đạt mức tương đương với trình độ đào tạo theo chương trình giáo dục THPT tại Việt Nam theo quy định); </w:t>
      </w:r>
    </w:p>
    <w:p w:rsidR="006069EE" w:rsidRDefault="00000000">
      <w:pPr>
        <w:numPr>
          <w:ilvl w:val="2"/>
          <w:numId w:val="8"/>
        </w:numPr>
        <w:spacing w:after="174" w:line="259" w:lineRule="auto"/>
        <w:ind w:right="-3" w:firstLine="556"/>
      </w:pPr>
      <w:r>
        <w:rPr>
          <w:color w:val="222222"/>
        </w:rPr>
        <w:t xml:space="preserve">Điều kiện 2: Có chứng chỉ ngoại ngữ quốc tế </w:t>
      </w:r>
      <w:r>
        <w:rPr>
          <w:b/>
          <w:color w:val="222222"/>
        </w:rPr>
        <w:t xml:space="preserve">IELTS đạt điểm từ 6,5 trở lên </w:t>
      </w:r>
      <w:r>
        <w:rPr>
          <w:color w:val="222222"/>
        </w:rPr>
        <w:t xml:space="preserve">do </w:t>
      </w:r>
    </w:p>
    <w:p w:rsidR="006069EE" w:rsidRDefault="00000000">
      <w:pPr>
        <w:spacing w:after="174" w:line="259" w:lineRule="auto"/>
        <w:ind w:left="-15" w:firstLine="0"/>
      </w:pPr>
      <w:r>
        <w:rPr>
          <w:color w:val="222222"/>
        </w:rPr>
        <w:t xml:space="preserve">British Council (BC) hoặc International Development Program (IDP) cấp;  </w:t>
      </w:r>
    </w:p>
    <w:p w:rsidR="006069EE" w:rsidRDefault="00000000">
      <w:pPr>
        <w:spacing w:after="174" w:line="259" w:lineRule="auto"/>
        <w:ind w:left="10" w:right="-5"/>
        <w:jc w:val="right"/>
      </w:pPr>
      <w:r>
        <w:rPr>
          <w:b/>
          <w:color w:val="222222"/>
        </w:rPr>
        <w:t>b. Đối tượng 2:</w:t>
      </w:r>
      <w:r>
        <w:rPr>
          <w:color w:val="222222"/>
        </w:rPr>
        <w:t xml:space="preserve"> Thí sinh có chứng chỉ ngoại ngữ quốc tế hoặc kết quả kỳ thi SAT </w:t>
      </w:r>
    </w:p>
    <w:p w:rsidR="006069EE" w:rsidRDefault="00000000">
      <w:pPr>
        <w:spacing w:after="174" w:line="259" w:lineRule="auto"/>
        <w:ind w:left="-15" w:firstLine="0"/>
      </w:pPr>
      <w:r>
        <w:rPr>
          <w:color w:val="222222"/>
        </w:rPr>
        <w:t xml:space="preserve">của Mỹ, đạt đủ các điều kiện: </w:t>
      </w:r>
    </w:p>
    <w:p w:rsidR="006069EE" w:rsidRDefault="00000000">
      <w:pPr>
        <w:spacing w:after="13" w:line="389" w:lineRule="auto"/>
        <w:ind w:left="-15" w:firstLine="556"/>
      </w:pPr>
      <w:r>
        <w:rPr>
          <w:color w:val="222222"/>
        </w:rPr>
        <w:t xml:space="preserve">- Điều kiện 1: Thí sinh có chứng chỉ ngoại ngữ quốc tế (tiếng Anh, hoặc tiếng Pháp, hoặc tiếng Nhật) hoặc có kết quả kỳ thi SAT, đạt mức điểm như sau:  </w:t>
      </w:r>
    </w:p>
    <w:p w:rsidR="006069EE" w:rsidRDefault="00000000">
      <w:pPr>
        <w:spacing w:after="13" w:line="389" w:lineRule="auto"/>
        <w:ind w:left="-15" w:firstLine="556"/>
      </w:pPr>
      <w:r>
        <w:rPr>
          <w:color w:val="222222"/>
        </w:rPr>
        <w:t>+</w:t>
      </w:r>
      <w:r>
        <w:rPr>
          <w:b/>
          <w:color w:val="222222"/>
        </w:rPr>
        <w:t xml:space="preserve"> Đối với tiếng Anh: IELTS đạt điểm từ 5,5 trở lên</w:t>
      </w:r>
      <w:r>
        <w:rPr>
          <w:color w:val="222222"/>
        </w:rPr>
        <w:t xml:space="preserve"> (do British Council (BC) hoặc International Development Program (IDP) cấp); hoặc </w:t>
      </w:r>
      <w:r>
        <w:rPr>
          <w:b/>
          <w:color w:val="222222"/>
        </w:rPr>
        <w:t>TOEFL iBT đạt điểm từ 65 trở lên</w:t>
      </w:r>
      <w:r>
        <w:rPr>
          <w:color w:val="222222"/>
        </w:rPr>
        <w:t xml:space="preserve"> (do Educational Testing Service (ETS) cấp); </w:t>
      </w:r>
    </w:p>
    <w:p w:rsidR="006069EE" w:rsidRDefault="00000000">
      <w:pPr>
        <w:spacing w:after="13" w:line="389" w:lineRule="auto"/>
        <w:ind w:left="-15" w:firstLine="556"/>
      </w:pPr>
      <w:r>
        <w:rPr>
          <w:color w:val="222222"/>
        </w:rPr>
        <w:t xml:space="preserve">+ </w:t>
      </w:r>
      <w:r>
        <w:rPr>
          <w:b/>
          <w:color w:val="222222"/>
        </w:rPr>
        <w:t>Đối với tiếng Pháp</w:t>
      </w:r>
      <w:r>
        <w:rPr>
          <w:color w:val="222222"/>
        </w:rPr>
        <w:t xml:space="preserve"> (chỉ xét tuyển đối với ngành Luật): Chứng chỉ </w:t>
      </w:r>
      <w:r>
        <w:rPr>
          <w:b/>
          <w:color w:val="222222"/>
        </w:rPr>
        <w:t>DELF đạt từ trình độ B1</w:t>
      </w:r>
      <w:r>
        <w:rPr>
          <w:color w:val="222222"/>
        </w:rPr>
        <w:t xml:space="preserve"> trở lên hoặc chứng chỉ </w:t>
      </w:r>
      <w:r>
        <w:rPr>
          <w:b/>
          <w:color w:val="222222"/>
        </w:rPr>
        <w:t>TCF đạt điểm từ 300 trở lên/ kỹ năng</w:t>
      </w:r>
      <w:r>
        <w:rPr>
          <w:color w:val="222222"/>
        </w:rPr>
        <w:t xml:space="preserve"> trở lên. Hai loại chứng chỉ này phải do Trung tâm Nghiên cứu Sư phạm quốc tế (Centre </w:t>
      </w:r>
    </w:p>
    <w:p w:rsidR="006069EE" w:rsidRDefault="00000000">
      <w:pPr>
        <w:spacing w:after="175" w:line="259" w:lineRule="auto"/>
        <w:ind w:left="-15" w:firstLine="0"/>
      </w:pPr>
      <w:r>
        <w:rPr>
          <w:color w:val="222222"/>
        </w:rPr>
        <w:t xml:space="preserve">International d’Etudes Pedagogiques - CIEP) cấp; </w:t>
      </w:r>
    </w:p>
    <w:p w:rsidR="006069EE" w:rsidRDefault="00000000">
      <w:pPr>
        <w:spacing w:after="13" w:line="389" w:lineRule="auto"/>
        <w:ind w:left="-15" w:firstLine="556"/>
      </w:pPr>
      <w:r>
        <w:rPr>
          <w:color w:val="222222"/>
        </w:rPr>
        <w:lastRenderedPageBreak/>
        <w:t xml:space="preserve">+ </w:t>
      </w:r>
      <w:r>
        <w:rPr>
          <w:b/>
          <w:color w:val="222222"/>
        </w:rPr>
        <w:t>Đối với tiếng Nhật</w:t>
      </w:r>
      <w:r>
        <w:rPr>
          <w:color w:val="222222"/>
        </w:rPr>
        <w:t xml:space="preserve"> (chỉ xét tuyển đối với ngành Luật): Chứng chỉ</w:t>
      </w:r>
      <w:r>
        <w:rPr>
          <w:b/>
          <w:color w:val="222222"/>
        </w:rPr>
        <w:t xml:space="preserve"> JLPT đạt từ trình độ N3 trở lên</w:t>
      </w:r>
      <w:r>
        <w:rPr>
          <w:color w:val="222222"/>
        </w:rPr>
        <w:t xml:space="preserve"> (do Quỹ Giao lưu quốc tế Nhật Bản (Japan Foundation - JF) cấp, trong kỳ thi năng lực tiếng Nhật); </w:t>
      </w:r>
    </w:p>
    <w:p w:rsidR="006069EE" w:rsidRDefault="00000000">
      <w:pPr>
        <w:spacing w:after="17" w:line="387" w:lineRule="auto"/>
        <w:ind w:left="0" w:firstLine="566"/>
        <w:jc w:val="left"/>
      </w:pPr>
      <w:r>
        <w:rPr>
          <w:color w:val="222222"/>
        </w:rPr>
        <w:t>+</w:t>
      </w:r>
      <w:r>
        <w:rPr>
          <w:b/>
          <w:color w:val="222222"/>
        </w:rPr>
        <w:t xml:space="preserve"> Đối với thí sinh sử dụng kết quả điểm kỳ thi SAT</w:t>
      </w:r>
      <w:r>
        <w:rPr>
          <w:color w:val="222222"/>
        </w:rPr>
        <w:t xml:space="preserve"> (Scholastic Aptitude Test) của Mỹ: Đạt điểm từ </w:t>
      </w:r>
      <w:r>
        <w:rPr>
          <w:b/>
          <w:color w:val="222222"/>
        </w:rPr>
        <w:t>1.150/1.600 điểm trở lên</w:t>
      </w:r>
      <w:r>
        <w:rPr>
          <w:color w:val="222222"/>
        </w:rPr>
        <w:t xml:space="preserve">. </w:t>
      </w:r>
    </w:p>
    <w:p w:rsidR="006069EE" w:rsidRDefault="00000000">
      <w:pPr>
        <w:spacing w:after="13" w:line="389" w:lineRule="auto"/>
        <w:ind w:left="-15" w:firstLine="556"/>
      </w:pPr>
      <w:r>
        <w:rPr>
          <w:color w:val="222222"/>
        </w:rPr>
        <w:t xml:space="preserve">- Điều kiện 2: Có </w:t>
      </w:r>
      <w:r>
        <w:rPr>
          <w:b/>
          <w:color w:val="222222"/>
        </w:rPr>
        <w:t>tổng điểm trung bình cộng của 6 học kỳ THPT</w:t>
      </w:r>
      <w:r>
        <w:rPr>
          <w:color w:val="222222"/>
        </w:rPr>
        <w:t xml:space="preserve"> (Lớp 10, Lớp 11 và Lớp 12) </w:t>
      </w:r>
      <w:r>
        <w:rPr>
          <w:b/>
          <w:color w:val="222222"/>
        </w:rPr>
        <w:t>của 03 môn</w:t>
      </w:r>
      <w:r>
        <w:rPr>
          <w:color w:val="222222"/>
        </w:rPr>
        <w:t xml:space="preserve"> thuộc tổ hợp của ngành xét tuyển đạt </w:t>
      </w:r>
      <w:r>
        <w:rPr>
          <w:b/>
          <w:color w:val="222222"/>
        </w:rPr>
        <w:t xml:space="preserve">từ 22,5 trở lên </w:t>
      </w:r>
      <w:r>
        <w:rPr>
          <w:color w:val="222222"/>
        </w:rPr>
        <w:t xml:space="preserve">(tổng điểm trung bình cộng này được làm tròn đến một chữ số thập phân). </w:t>
      </w:r>
    </w:p>
    <w:p w:rsidR="006069EE" w:rsidRDefault="00000000">
      <w:pPr>
        <w:spacing w:after="13" w:line="389" w:lineRule="auto"/>
        <w:ind w:left="-15" w:firstLine="556"/>
      </w:pPr>
      <w:r>
        <w:rPr>
          <w:b/>
          <w:color w:val="222222"/>
        </w:rPr>
        <w:t>c. Đối tượng 3:</w:t>
      </w:r>
      <w:r>
        <w:rPr>
          <w:color w:val="222222"/>
        </w:rPr>
        <w:t xml:space="preserve"> Xét tuyển thí sinh là học sinh học tại các trường có tên trong “Danh sách các trường THPT thuộc diện ưu tiên xét tuyển năm 2024 của Đại học Quốc gia TP.HCM”, đạt đủ các điều kiện:  </w:t>
      </w:r>
    </w:p>
    <w:p w:rsidR="006069EE" w:rsidRDefault="00000000">
      <w:pPr>
        <w:numPr>
          <w:ilvl w:val="0"/>
          <w:numId w:val="9"/>
        </w:numPr>
        <w:spacing w:after="175" w:line="259" w:lineRule="auto"/>
        <w:ind w:firstLine="556"/>
      </w:pPr>
      <w:r>
        <w:rPr>
          <w:color w:val="222222"/>
        </w:rPr>
        <w:t xml:space="preserve">Điều kiện 1: </w:t>
      </w:r>
      <w:r>
        <w:rPr>
          <w:b/>
          <w:color w:val="222222"/>
        </w:rPr>
        <w:t>Học đủ 3 năm</w:t>
      </w:r>
      <w:r>
        <w:rPr>
          <w:color w:val="222222"/>
        </w:rPr>
        <w:t xml:space="preserve"> tại các trường có tên trong danh sách nói trên; </w:t>
      </w:r>
    </w:p>
    <w:p w:rsidR="006069EE" w:rsidRDefault="00000000">
      <w:pPr>
        <w:numPr>
          <w:ilvl w:val="0"/>
          <w:numId w:val="9"/>
        </w:numPr>
        <w:spacing w:after="13" w:line="389" w:lineRule="auto"/>
        <w:ind w:firstLine="556"/>
      </w:pPr>
      <w:r>
        <w:rPr>
          <w:color w:val="222222"/>
        </w:rPr>
        <w:t xml:space="preserve">Điều kiện 2: Có kết quả học tập của từng năm Lớp 10, Lớp 11 và Lớp 12 xếp loại </w:t>
      </w:r>
      <w:r>
        <w:rPr>
          <w:b/>
          <w:color w:val="222222"/>
        </w:rPr>
        <w:t>Tốt</w:t>
      </w:r>
      <w:r>
        <w:rPr>
          <w:color w:val="222222"/>
        </w:rPr>
        <w:t xml:space="preserve"> và điểm </w:t>
      </w:r>
      <w:r>
        <w:rPr>
          <w:b/>
          <w:color w:val="222222"/>
        </w:rPr>
        <w:t>trung bình cộng của 6 học kỳ THPT</w:t>
      </w:r>
      <w:r>
        <w:rPr>
          <w:color w:val="222222"/>
        </w:rPr>
        <w:t xml:space="preserve"> (Lớp 10, Lớp 11 và Lớp 12) của </w:t>
      </w:r>
      <w:r>
        <w:rPr>
          <w:b/>
          <w:color w:val="222222"/>
        </w:rPr>
        <w:t>03 môn</w:t>
      </w:r>
      <w:r>
        <w:rPr>
          <w:color w:val="222222"/>
        </w:rPr>
        <w:t xml:space="preserve"> thuộc tổ hợp đăng ký xét tuyển đạt tổng điểm từ </w:t>
      </w:r>
      <w:r>
        <w:rPr>
          <w:b/>
          <w:color w:val="222222"/>
        </w:rPr>
        <w:t>24,5 trở lên</w:t>
      </w:r>
      <w:r>
        <w:rPr>
          <w:color w:val="222222"/>
        </w:rPr>
        <w:t xml:space="preserve"> (tổng điểm trung bình cộng này được làm tròn đến một chữ số thập phân). </w:t>
      </w:r>
    </w:p>
    <w:p w:rsidR="006069EE" w:rsidRDefault="00000000">
      <w:pPr>
        <w:spacing w:after="13" w:line="389" w:lineRule="auto"/>
        <w:ind w:left="-15" w:firstLine="708"/>
      </w:pPr>
      <w:r>
        <w:rPr>
          <w:b/>
          <w:color w:val="222222"/>
        </w:rPr>
        <w:t>d. Đối tượng 4:</w:t>
      </w:r>
      <w:r>
        <w:rPr>
          <w:color w:val="222222"/>
        </w:rPr>
        <w:t xml:space="preserve"> Xét tuyển bằng kết quả kỳ thi đánh giá năng lực, V-SAT, của Trung tâm Khảo thí quốc gia và Đánh giá chất lượng giáo dục (Cục Quản lý chất lượng, Bộ GD&amp;ĐT) tổ chức.</w:t>
      </w:r>
      <w:r>
        <w:t xml:space="preserve"> </w:t>
      </w:r>
    </w:p>
    <w:p w:rsidR="006069EE" w:rsidRDefault="00000000">
      <w:pPr>
        <w:spacing w:after="13" w:line="389" w:lineRule="auto"/>
        <w:ind w:left="-15" w:firstLine="556"/>
      </w:pPr>
      <w:r>
        <w:rPr>
          <w:b/>
          <w:color w:val="222222"/>
        </w:rPr>
        <w:t>3.3. Phương thức 3:</w:t>
      </w:r>
      <w:r>
        <w:rPr>
          <w:color w:val="222222"/>
        </w:rPr>
        <w:t xml:space="preserve"> Xét tuyển bằng kết quả thi tốt nghiệp THPT năm 2025 theo kế hoạch chung của Bộ Giáo dục và Đào tạo. </w:t>
      </w:r>
    </w:p>
    <w:p w:rsidR="006069EE" w:rsidRDefault="00000000">
      <w:pPr>
        <w:numPr>
          <w:ilvl w:val="0"/>
          <w:numId w:val="10"/>
        </w:numPr>
        <w:spacing w:after="173" w:line="259" w:lineRule="auto"/>
        <w:ind w:hanging="418"/>
      </w:pPr>
      <w:r>
        <w:rPr>
          <w:b/>
        </w:rPr>
        <w:t xml:space="preserve">CHƯƠNG TRÌNH ĐÀO TẠO  </w:t>
      </w:r>
    </w:p>
    <w:p w:rsidR="006069EE" w:rsidRDefault="00000000">
      <w:pPr>
        <w:spacing w:after="173" w:line="259" w:lineRule="auto"/>
      </w:pPr>
      <w:r>
        <w:rPr>
          <w:b/>
        </w:rPr>
        <w:t xml:space="preserve">1. Chương trình đào tạo chuẩn </w:t>
      </w:r>
    </w:p>
    <w:p w:rsidR="006069EE" w:rsidRDefault="00000000">
      <w:pPr>
        <w:numPr>
          <w:ilvl w:val="1"/>
          <w:numId w:val="10"/>
        </w:numPr>
        <w:ind w:firstLine="566"/>
      </w:pPr>
      <w:r>
        <w:t>Đối với ngành Luật: Có thời gian đào tạo là 04 năm với</w:t>
      </w:r>
      <w:r>
        <w:rPr>
          <w:b/>
        </w:rPr>
        <w:t xml:space="preserve"> 124 tín chỉ, </w:t>
      </w:r>
      <w:r>
        <w:t>cộng với 3 tín chỉ Giáo dục thể chất và 11 tín chỉ Giáo dục quốc phòng và an ninh;</w:t>
      </w:r>
      <w:r>
        <w:rPr>
          <w:b/>
        </w:rPr>
        <w:t xml:space="preserve"> </w:t>
      </w:r>
    </w:p>
    <w:p w:rsidR="006069EE" w:rsidRDefault="00000000">
      <w:pPr>
        <w:numPr>
          <w:ilvl w:val="1"/>
          <w:numId w:val="10"/>
        </w:numPr>
        <w:ind w:firstLine="566"/>
      </w:pPr>
      <w:r>
        <w:t>Đối với ngành Luật Thương mại quốc tế (Tăng cường tiếng Anh): Có thời gian đào tạo là 04 năm với</w:t>
      </w:r>
      <w:r>
        <w:rPr>
          <w:b/>
        </w:rPr>
        <w:t xml:space="preserve"> 121 tín chỉ</w:t>
      </w:r>
      <w:r>
        <w:t>, cộng với 3 tín chỉ Giáo dục thể chất và 11 tín chỉ Giáo dục quốc phòng và an ninh;</w:t>
      </w:r>
      <w:r>
        <w:rPr>
          <w:b/>
        </w:rPr>
        <w:t xml:space="preserve"> </w:t>
      </w:r>
    </w:p>
    <w:p w:rsidR="006069EE" w:rsidRDefault="00000000">
      <w:pPr>
        <w:numPr>
          <w:ilvl w:val="1"/>
          <w:numId w:val="10"/>
        </w:numPr>
        <w:ind w:firstLine="566"/>
      </w:pPr>
      <w:r>
        <w:lastRenderedPageBreak/>
        <w:t>Đối với ngành Quản trị - Luật: Có thời gian đào tạo là 05 năm với</w:t>
      </w:r>
      <w:r>
        <w:rPr>
          <w:b/>
        </w:rPr>
        <w:t xml:space="preserve"> 180 tín chỉ, </w:t>
      </w:r>
      <w:r>
        <w:t>cộng với 3 tín chỉ Giáo dục thể chất và 11 tín chỉ Giáo dục quốc phòng và an ninh;</w:t>
      </w:r>
      <w:r>
        <w:rPr>
          <w:b/>
        </w:rPr>
        <w:t xml:space="preserve"> </w:t>
      </w:r>
    </w:p>
    <w:p w:rsidR="006069EE" w:rsidRDefault="00000000">
      <w:pPr>
        <w:numPr>
          <w:ilvl w:val="1"/>
          <w:numId w:val="10"/>
        </w:numPr>
        <w:ind w:firstLine="566"/>
      </w:pPr>
      <w:r>
        <w:t>Đối với ngành Quản trị kinh doanh: Có thời gian đào tạo là 04 năm với</w:t>
      </w:r>
      <w:r>
        <w:rPr>
          <w:b/>
        </w:rPr>
        <w:t xml:space="preserve"> 120 tín chỉ, </w:t>
      </w:r>
      <w:r>
        <w:t>cộng với 3 tín chỉ Giáo dục thể chất và 11 tín chỉ Giáo dục quốc phòng và an ninh;</w:t>
      </w:r>
      <w:r>
        <w:rPr>
          <w:b/>
        </w:rPr>
        <w:t xml:space="preserve"> </w:t>
      </w:r>
    </w:p>
    <w:p w:rsidR="006069EE" w:rsidRDefault="00000000">
      <w:pPr>
        <w:numPr>
          <w:ilvl w:val="1"/>
          <w:numId w:val="10"/>
        </w:numPr>
        <w:ind w:firstLine="566"/>
      </w:pPr>
      <w:r>
        <w:t>Đối với ngành Ngôn ngữ Anh (Chuyên ngành Anh văn pháp lý):</w:t>
      </w:r>
      <w:r>
        <w:rPr>
          <w:b/>
        </w:rPr>
        <w:t xml:space="preserve"> </w:t>
      </w:r>
      <w:r>
        <w:t>Có thời gian đào tạo là 04 năm với</w:t>
      </w:r>
      <w:r>
        <w:rPr>
          <w:b/>
        </w:rPr>
        <w:t xml:space="preserve"> 126 tín chỉ</w:t>
      </w:r>
      <w:r>
        <w:t xml:space="preserve">, cộng với 3 tín chỉ Giáo dục thể chất và 11 tín chỉ Giáo dục quốc phòng và an ninh; </w:t>
      </w:r>
    </w:p>
    <w:p w:rsidR="006069EE" w:rsidRDefault="00000000">
      <w:pPr>
        <w:numPr>
          <w:ilvl w:val="1"/>
          <w:numId w:val="10"/>
        </w:numPr>
        <w:ind w:firstLine="566"/>
      </w:pPr>
      <w:r>
        <w:t>Đối với ngành Kinh doanh quốc tế: Có thời gian đào tạo là 04 năm với</w:t>
      </w:r>
      <w:r>
        <w:rPr>
          <w:b/>
        </w:rPr>
        <w:t xml:space="preserve"> 120 tín chỉ</w:t>
      </w:r>
      <w:r>
        <w:t xml:space="preserve">, cộng với 3 tín chỉ Giáo dục thể chất và 11 tín chỉ Giáo dục quốc phòng và an ninh; </w:t>
      </w:r>
    </w:p>
    <w:p w:rsidR="006069EE" w:rsidRDefault="00000000">
      <w:pPr>
        <w:numPr>
          <w:ilvl w:val="1"/>
          <w:numId w:val="10"/>
        </w:numPr>
        <w:ind w:firstLine="566"/>
      </w:pPr>
      <w:r>
        <w:t>Đối với ngành Tài chính – Ngân hàng: Có thời gian đào tạo là 04 năm với</w:t>
      </w:r>
      <w:r>
        <w:rPr>
          <w:b/>
        </w:rPr>
        <w:t xml:space="preserve"> 120 tín chỉ</w:t>
      </w:r>
      <w:r>
        <w:t xml:space="preserve">, cộng với 3 tín chỉ Giáo dục thể chất và 11 tín chỉ Giáo dục quốc phòng và an ninh. </w:t>
      </w:r>
    </w:p>
    <w:p w:rsidR="006069EE" w:rsidRDefault="00000000">
      <w:pPr>
        <w:spacing w:after="173" w:line="259" w:lineRule="auto"/>
      </w:pPr>
      <w:r>
        <w:rPr>
          <w:b/>
        </w:rPr>
        <w:t xml:space="preserve">2. Chương trình đào tạo Chất lượng cao và đào tạo quốc tế </w:t>
      </w:r>
    </w:p>
    <w:p w:rsidR="006069EE" w:rsidRDefault="00000000">
      <w:pPr>
        <w:numPr>
          <w:ilvl w:val="1"/>
          <w:numId w:val="10"/>
        </w:numPr>
        <w:ind w:firstLine="566"/>
      </w:pPr>
      <w:r>
        <w:t xml:space="preserve">Chương trình đào tạo Chất lượng cao ngành Quản trị kinh doanh: Có thời gian đào tạo là 04 năm với </w:t>
      </w:r>
      <w:r>
        <w:rPr>
          <w:b/>
        </w:rPr>
        <w:t xml:space="preserve">122 tín chỉ, </w:t>
      </w:r>
      <w:r>
        <w:t xml:space="preserve">cộng với 3 tín chỉ Giáo dục thể chất và 11 tín chỉ </w:t>
      </w:r>
    </w:p>
    <w:p w:rsidR="006069EE" w:rsidRDefault="00000000">
      <w:pPr>
        <w:spacing w:line="259" w:lineRule="auto"/>
        <w:ind w:left="0"/>
      </w:pPr>
      <w:r>
        <w:t xml:space="preserve">Giáo dục quốc phòng và an ninh; </w:t>
      </w:r>
    </w:p>
    <w:p w:rsidR="006069EE" w:rsidRDefault="00000000">
      <w:pPr>
        <w:numPr>
          <w:ilvl w:val="1"/>
          <w:numId w:val="10"/>
        </w:numPr>
        <w:ind w:firstLine="566"/>
      </w:pPr>
      <w:r>
        <w:t xml:space="preserve">Chương trình đào tạo Chất lượng cao ngành Quản trị - Luật: Có thời gian đào tạo là 05 năm với </w:t>
      </w:r>
      <w:r>
        <w:rPr>
          <w:b/>
        </w:rPr>
        <w:t xml:space="preserve">179 tín chỉ, </w:t>
      </w:r>
      <w:r>
        <w:t xml:space="preserve">cộng với 3 tín chỉ Giáo dục thể chất và 11 tín chỉ Giáo dục quốc phòng và an ninh; </w:t>
      </w:r>
    </w:p>
    <w:p w:rsidR="006069EE" w:rsidRDefault="00000000">
      <w:pPr>
        <w:numPr>
          <w:ilvl w:val="1"/>
          <w:numId w:val="10"/>
        </w:numPr>
        <w:ind w:firstLine="566"/>
      </w:pPr>
      <w:r>
        <w:t xml:space="preserve">Chương trình đào tạo Chất lượng cao ngành Luật, tăng cường tiếng Pháp: Có thời gian đào tạo là 04 năm với </w:t>
      </w:r>
      <w:r>
        <w:rPr>
          <w:b/>
        </w:rPr>
        <w:t xml:space="preserve">121 tín chỉ, </w:t>
      </w:r>
      <w:r>
        <w:t xml:space="preserve">cộng với 3 tín chỉ Giáo dục thể chất; 11 tín chỉ Giáo dục quốc phòng và an ninh và </w:t>
      </w:r>
      <w:r>
        <w:rPr>
          <w:b/>
        </w:rPr>
        <w:t>48 tín chỉ tiếng Pháp</w:t>
      </w:r>
      <w:r>
        <w:t xml:space="preserve"> phổ thông; </w:t>
      </w:r>
    </w:p>
    <w:p w:rsidR="006069EE" w:rsidRDefault="00000000">
      <w:pPr>
        <w:numPr>
          <w:ilvl w:val="1"/>
          <w:numId w:val="10"/>
        </w:numPr>
        <w:ind w:firstLine="566"/>
      </w:pPr>
      <w:r>
        <w:t xml:space="preserve">Chương trình đào tạo Chất lượng cao ngành Luật, tăng cường tiếng Nhật: Có thời gian đào tạo là 04 năm với </w:t>
      </w:r>
      <w:r>
        <w:rPr>
          <w:b/>
        </w:rPr>
        <w:t>121 tín chỉ,</w:t>
      </w:r>
      <w:r>
        <w:t xml:space="preserve"> cộng với 3 tín chỉ Giáo </w:t>
      </w:r>
      <w:r>
        <w:lastRenderedPageBreak/>
        <w:t xml:space="preserve">dục thể chất; 11 tín chỉ Giáo dục quốc phòng và an ninh và </w:t>
      </w:r>
      <w:r>
        <w:rPr>
          <w:b/>
        </w:rPr>
        <w:t>50 tín chỉ tiếng Nhật</w:t>
      </w:r>
      <w:r>
        <w:t xml:space="preserve"> phổ thông; </w:t>
      </w:r>
    </w:p>
    <w:p w:rsidR="006069EE" w:rsidRDefault="00000000">
      <w:pPr>
        <w:numPr>
          <w:ilvl w:val="1"/>
          <w:numId w:val="10"/>
        </w:numPr>
        <w:ind w:firstLine="566"/>
      </w:pPr>
      <w:r>
        <w:t xml:space="preserve">Chương trình đào tạo Chất lượng cao ngành Luật, giảng dạy bằng tiếng Anh: Có thời gian đào tạo là 04 năm với </w:t>
      </w:r>
      <w:r>
        <w:rPr>
          <w:b/>
        </w:rPr>
        <w:t xml:space="preserve">123 tín chỉ, </w:t>
      </w:r>
      <w:r>
        <w:t xml:space="preserve">cộng với 3 tín chỉ Giáo dục thể chất và 11 tín chỉ Giáo dục quốc phòng và an ninh; </w:t>
      </w:r>
    </w:p>
    <w:p w:rsidR="006069EE" w:rsidRDefault="00000000">
      <w:pPr>
        <w:numPr>
          <w:ilvl w:val="1"/>
          <w:numId w:val="10"/>
        </w:numPr>
        <w:ind w:firstLine="566"/>
      </w:pPr>
      <w:r>
        <w:t xml:space="preserve">Chương trình đào tạo Chất lượng cao ngành Luật, tăng cường tiếng Anh, bao gồm: </w:t>
      </w:r>
    </w:p>
    <w:p w:rsidR="006069EE" w:rsidRDefault="00000000">
      <w:pPr>
        <w:ind w:left="-10" w:firstLine="720"/>
      </w:pPr>
      <w:r>
        <w:rPr>
          <w:b/>
        </w:rPr>
        <w:t xml:space="preserve">+ </w:t>
      </w:r>
      <w:r>
        <w:t xml:space="preserve">Chương trình đào tạo Chất lượng cao ngành Luật, định hướng Luật Thương mại - Dân sự - Quốc tế: Có thời gian đào tạo là 04 năm với </w:t>
      </w:r>
      <w:r>
        <w:rPr>
          <w:b/>
        </w:rPr>
        <w:t xml:space="preserve">123 tín chỉ, </w:t>
      </w:r>
      <w:r>
        <w:t xml:space="preserve">cộng với 3 tín chỉ Giáo dục thể chất và 11 tín chỉ Giáo dục quốc phòng và an ninh; </w:t>
      </w:r>
    </w:p>
    <w:p w:rsidR="006069EE" w:rsidRDefault="00000000">
      <w:pPr>
        <w:ind w:left="-10" w:firstLine="720"/>
      </w:pPr>
      <w:r>
        <w:rPr>
          <w:b/>
        </w:rPr>
        <w:t>+</w:t>
      </w:r>
      <w:r>
        <w:t xml:space="preserve"> Chương trình đào tạo Chất lượng cao ngành Luật, định hướng Luật Hành chính - Tư pháp: Có thời gian đào tạo là 04 năm với </w:t>
      </w:r>
      <w:r>
        <w:rPr>
          <w:b/>
        </w:rPr>
        <w:t>125 tín chỉ,</w:t>
      </w:r>
      <w:r>
        <w:t xml:space="preserve"> cộng với 3 tín chỉ Giáo dục thể chất và 11 tín chỉ Giáo dục quốc phòng và an ninh. </w:t>
      </w:r>
    </w:p>
    <w:p w:rsidR="006069EE" w:rsidRDefault="00000000">
      <w:pPr>
        <w:numPr>
          <w:ilvl w:val="1"/>
          <w:numId w:val="10"/>
        </w:numPr>
        <w:ind w:firstLine="566"/>
      </w:pPr>
      <w:r>
        <w:t xml:space="preserve">Chương trình liên kết đào tạo song bằng trình độ đại học ngành Luật giữa Trường Đại học Luật Thành phố Hồ Chí Minh (Việt Nam) và Đại học Arizona (Hoa Kỳ): Có thời gian đào tạo là 04 năm (Chương trình 3+1) với </w:t>
      </w:r>
      <w:r>
        <w:rPr>
          <w:b/>
        </w:rPr>
        <w:t>128 tín chỉ</w:t>
      </w:r>
      <w:r>
        <w:t xml:space="preserve">, cộng với 2 tín chỉ Tin học, 3 tín chỉ Giáo dục thể chất và 11 tín chỉ Giáo dục quốc phòng và an ninh. </w:t>
      </w:r>
    </w:p>
    <w:p w:rsidR="006069EE" w:rsidRDefault="00000000">
      <w:pPr>
        <w:spacing w:after="173" w:line="259" w:lineRule="auto"/>
      </w:pPr>
      <w:r>
        <w:rPr>
          <w:b/>
        </w:rPr>
        <w:t>3. Chương trình đào tạo liên thông</w:t>
      </w:r>
      <w:r>
        <w:t xml:space="preserve"> </w:t>
      </w:r>
    </w:p>
    <w:p w:rsidR="006069EE" w:rsidRDefault="00000000">
      <w:pPr>
        <w:numPr>
          <w:ilvl w:val="1"/>
          <w:numId w:val="10"/>
        </w:numPr>
        <w:spacing w:after="172" w:line="259" w:lineRule="auto"/>
        <w:ind w:firstLine="566"/>
      </w:pPr>
      <w:r>
        <w:t xml:space="preserve">Ngành Luật sang ngành Quản trị kinh doanh; </w:t>
      </w:r>
    </w:p>
    <w:p w:rsidR="006069EE" w:rsidRDefault="00000000">
      <w:pPr>
        <w:numPr>
          <w:ilvl w:val="1"/>
          <w:numId w:val="10"/>
        </w:numPr>
        <w:spacing w:after="173" w:line="259" w:lineRule="auto"/>
        <w:ind w:firstLine="566"/>
      </w:pPr>
      <w:r>
        <w:t xml:space="preserve">Ngành Luật sang ngành Ngôn ngữ Anh (Chuyên ngành Anh văn pháp lý); </w:t>
      </w:r>
    </w:p>
    <w:p w:rsidR="006069EE" w:rsidRDefault="00000000">
      <w:pPr>
        <w:numPr>
          <w:ilvl w:val="1"/>
          <w:numId w:val="10"/>
        </w:numPr>
        <w:ind w:firstLine="566"/>
      </w:pPr>
      <w:r>
        <w:t xml:space="preserve">Ngành Ngôn ngữ Anh (Chuyên ngành Anh văn pháp lý) sang ngành Luật (Chương trình chuẩn và chương trình chất lượng cao); </w:t>
      </w:r>
    </w:p>
    <w:p w:rsidR="006069EE" w:rsidRDefault="00000000">
      <w:pPr>
        <w:numPr>
          <w:ilvl w:val="1"/>
          <w:numId w:val="10"/>
        </w:numPr>
        <w:spacing w:after="173" w:line="259" w:lineRule="auto"/>
        <w:ind w:firstLine="566"/>
      </w:pPr>
      <w:r>
        <w:t xml:space="preserve">Ngành Quản trị kinh doanh sang ngành Luật; </w:t>
      </w:r>
    </w:p>
    <w:p w:rsidR="006069EE" w:rsidRDefault="00000000">
      <w:pPr>
        <w:numPr>
          <w:ilvl w:val="1"/>
          <w:numId w:val="10"/>
        </w:numPr>
        <w:ind w:firstLine="566"/>
      </w:pPr>
      <w:r>
        <w:t xml:space="preserve">Ngành Quản trị kinh doanh sang ngành Ngôn ngữ Anh (Chuyên ngành Anh văn pháp lý). </w:t>
      </w:r>
    </w:p>
    <w:p w:rsidR="006069EE" w:rsidRDefault="00000000">
      <w:pPr>
        <w:spacing w:after="125" w:line="259" w:lineRule="auto"/>
      </w:pPr>
      <w:r>
        <w:rPr>
          <w:b/>
        </w:rPr>
        <w:t xml:space="preserve">Lưu ý: Điều kiện để đăng ký học liên thông:  </w:t>
      </w:r>
    </w:p>
    <w:p w:rsidR="006069EE" w:rsidRDefault="00000000">
      <w:pPr>
        <w:numPr>
          <w:ilvl w:val="1"/>
          <w:numId w:val="11"/>
        </w:numPr>
        <w:spacing w:after="175" w:line="259" w:lineRule="auto"/>
        <w:ind w:hanging="305"/>
      </w:pPr>
      <w:r>
        <w:t xml:space="preserve">Đã học xong học kỳ thứ 2 của năm thứ nhất và phải trước khi được công nhận </w:t>
      </w:r>
    </w:p>
    <w:p w:rsidR="006069EE" w:rsidRDefault="00000000">
      <w:pPr>
        <w:spacing w:after="124" w:line="259" w:lineRule="auto"/>
        <w:ind w:left="0"/>
      </w:pPr>
      <w:r>
        <w:t xml:space="preserve">tốt nghiệp của Chương trình đào tạo của ngành thứ nhất;  </w:t>
      </w:r>
    </w:p>
    <w:p w:rsidR="006069EE" w:rsidRDefault="00000000">
      <w:pPr>
        <w:numPr>
          <w:ilvl w:val="1"/>
          <w:numId w:val="11"/>
        </w:numPr>
        <w:spacing w:after="175" w:line="259" w:lineRule="auto"/>
        <w:ind w:hanging="305"/>
      </w:pPr>
      <w:r>
        <w:lastRenderedPageBreak/>
        <w:t xml:space="preserve">Sinh viên thuộc hình thức đào tạo chính quy, tại thời điểm đăng ký, phải đáp </w:t>
      </w:r>
    </w:p>
    <w:p w:rsidR="006069EE" w:rsidRDefault="00000000">
      <w:pPr>
        <w:spacing w:after="175" w:line="259" w:lineRule="auto"/>
        <w:ind w:left="0"/>
      </w:pPr>
      <w:r>
        <w:t xml:space="preserve">ứng 1 (một) trong 2 (hai) điều kiện sau:  </w:t>
      </w:r>
    </w:p>
    <w:p w:rsidR="006069EE" w:rsidRDefault="00000000">
      <w:pPr>
        <w:numPr>
          <w:ilvl w:val="1"/>
          <w:numId w:val="10"/>
        </w:numPr>
        <w:ind w:firstLine="566"/>
      </w:pPr>
      <w:r>
        <w:t xml:space="preserve">Học lực tính theo điểm trung bình tích lũy xếp loại “Trung bình” trở lên và đáp ứng điều kiện trúng tuyển của chương trình thứ hai trong cùng năm tuyển sinh; </w:t>
      </w:r>
    </w:p>
    <w:p w:rsidR="006069EE" w:rsidRDefault="00000000">
      <w:pPr>
        <w:numPr>
          <w:ilvl w:val="1"/>
          <w:numId w:val="10"/>
        </w:numPr>
        <w:ind w:firstLine="566"/>
      </w:pPr>
      <w:r>
        <w:t xml:space="preserve">Học lực tính theo điểm trung bình tích lũy xếp loại “Khá” trở lên và đáp ứng ngưỡng bảo đảm chất lượng của chương trình thứ hai trong cùng năm tuyển sinh.  </w:t>
      </w:r>
    </w:p>
    <w:p w:rsidR="006069EE" w:rsidRDefault="00000000">
      <w:pPr>
        <w:ind w:left="-10" w:firstLine="566"/>
      </w:pPr>
      <w:r>
        <w:t xml:space="preserve">Trường hợp đăng ký học Chương trình đào tạo thứ hai là ngành Ngôn ngữ Anh (Chuyên ngành Anh văn pháp lý), sinh viên còn phải có trình độ tiếng Anh đạt từ 4.0 IELTS trở lên (hoặc có trình độ tiếng Anh tương đương đạt từ 4.0 IELTS trở lên, do </w:t>
      </w:r>
    </w:p>
    <w:p w:rsidR="006069EE" w:rsidRDefault="00000000">
      <w:pPr>
        <w:spacing w:after="124" w:line="259" w:lineRule="auto"/>
        <w:ind w:left="0"/>
      </w:pPr>
      <w:r>
        <w:t xml:space="preserve">Nhà trường tổ chức kiểm tra </w:t>
      </w:r>
    </w:p>
    <w:p w:rsidR="006069EE" w:rsidRDefault="00000000">
      <w:pPr>
        <w:spacing w:after="178" w:line="259" w:lineRule="auto"/>
        <w:ind w:left="566" w:firstLine="0"/>
        <w:jc w:val="left"/>
      </w:pPr>
      <w:r>
        <w:t xml:space="preserve"> </w:t>
      </w:r>
    </w:p>
    <w:p w:rsidR="006069EE" w:rsidRDefault="00000000">
      <w:pPr>
        <w:numPr>
          <w:ilvl w:val="0"/>
          <w:numId w:val="10"/>
        </w:numPr>
        <w:spacing w:after="122" w:line="259" w:lineRule="auto"/>
        <w:ind w:hanging="418"/>
      </w:pPr>
      <w:r>
        <w:rPr>
          <w:b/>
        </w:rPr>
        <w:t xml:space="preserve">CHUẨN ĐẦU RA  </w:t>
      </w:r>
    </w:p>
    <w:p w:rsidR="006069EE" w:rsidRDefault="00000000">
      <w:pPr>
        <w:ind w:left="-10" w:firstLine="566"/>
      </w:pPr>
      <w:r>
        <w:t xml:space="preserve">Ngoài kiến thức chuyên môn mà sinh viên cần phải tích lũy đủ và đạt theo Quy chế đào tạo, để được xét công nhận tốt nghiệp và nhận bằng cử nhân, sinh viên của Trường Đại học Luật Tp. Hồ Chí Minh khi ra trường phải đáp ứng chuẩn trình độ ngoại ngữ và trình độ tin học sau đây: </w:t>
      </w:r>
    </w:p>
    <w:p w:rsidR="006069EE" w:rsidRDefault="00000000">
      <w:pPr>
        <w:spacing w:after="173" w:line="259" w:lineRule="auto"/>
      </w:pPr>
      <w:r>
        <w:rPr>
          <w:b/>
        </w:rPr>
        <w:t xml:space="preserve">1. Ngành Luật </w:t>
      </w:r>
    </w:p>
    <w:p w:rsidR="006069EE" w:rsidRDefault="00000000">
      <w:pPr>
        <w:numPr>
          <w:ilvl w:val="1"/>
          <w:numId w:val="10"/>
        </w:numPr>
        <w:spacing w:after="173" w:line="259" w:lineRule="auto"/>
        <w:ind w:firstLine="566"/>
      </w:pPr>
      <w:r>
        <w:rPr>
          <w:b/>
        </w:rPr>
        <w:t xml:space="preserve">Chương trình đào tạo chuẩn: </w:t>
      </w:r>
    </w:p>
    <w:p w:rsidR="006069EE" w:rsidRDefault="00000000">
      <w:pPr>
        <w:spacing w:after="173" w:line="259" w:lineRule="auto"/>
        <w:ind w:left="730"/>
      </w:pPr>
      <w:r>
        <w:t xml:space="preserve">+ Khoa Luật Thương mại: tối thiểu </w:t>
      </w:r>
      <w:r>
        <w:rPr>
          <w:b/>
        </w:rPr>
        <w:t>550 điểm</w:t>
      </w:r>
      <w:r>
        <w:t xml:space="preserve">; </w:t>
      </w:r>
    </w:p>
    <w:p w:rsidR="006069EE" w:rsidRDefault="00000000">
      <w:pPr>
        <w:spacing w:after="173" w:line="259" w:lineRule="auto"/>
        <w:ind w:left="730"/>
      </w:pPr>
      <w:r>
        <w:t xml:space="preserve">+ Khoa Luật Dân sự và Khoa Luật Quốc tế: tối thiểu </w:t>
      </w:r>
      <w:r>
        <w:rPr>
          <w:b/>
        </w:rPr>
        <w:t>520 điểm</w:t>
      </w:r>
      <w:r>
        <w:t xml:space="preserve">; </w:t>
      </w:r>
    </w:p>
    <w:p w:rsidR="006069EE" w:rsidRDefault="00000000">
      <w:pPr>
        <w:ind w:left="730" w:right="3779"/>
      </w:pPr>
      <w:r>
        <w:t xml:space="preserve">+ Khoa Luật Hình sự: tối thiểu </w:t>
      </w:r>
      <w:r>
        <w:rPr>
          <w:b/>
        </w:rPr>
        <w:t>500 điểm</w:t>
      </w:r>
      <w:r>
        <w:t xml:space="preserve">; + Khoa Luật Hành chính: tối thiểu </w:t>
      </w:r>
      <w:r>
        <w:rPr>
          <w:b/>
        </w:rPr>
        <w:t xml:space="preserve">450 điểm. </w:t>
      </w:r>
    </w:p>
    <w:p w:rsidR="006069EE" w:rsidRDefault="00000000">
      <w:pPr>
        <w:numPr>
          <w:ilvl w:val="1"/>
          <w:numId w:val="10"/>
        </w:numPr>
        <w:spacing w:after="173" w:line="259" w:lineRule="auto"/>
        <w:ind w:firstLine="566"/>
      </w:pPr>
      <w:r>
        <w:rPr>
          <w:b/>
        </w:rPr>
        <w:t xml:space="preserve">Chương trình đào tạo chất lượng cao: </w:t>
      </w:r>
      <w:r>
        <w:t xml:space="preserve"> </w:t>
      </w:r>
    </w:p>
    <w:p w:rsidR="006069EE" w:rsidRDefault="00000000">
      <w:pPr>
        <w:ind w:left="-10" w:firstLine="566"/>
      </w:pPr>
      <w:r>
        <w:rPr>
          <w:b/>
        </w:rPr>
        <w:t>+ Lớp tăng cường tiếng Anh</w:t>
      </w:r>
      <w:r>
        <w:t xml:space="preserve"> chuyên ngành Luật Hành chính - Tư pháp và nhóm chuyên ngành Luật Thương mại - Dân sự - Quốc tế: tối thiểu </w:t>
      </w:r>
      <w:r>
        <w:rPr>
          <w:b/>
        </w:rPr>
        <w:t>650 điểm TOEIC</w:t>
      </w:r>
      <w:r>
        <w:t xml:space="preserve"> quốc tế </w:t>
      </w:r>
    </w:p>
    <w:p w:rsidR="006069EE" w:rsidRDefault="00000000">
      <w:pPr>
        <w:spacing w:after="176" w:line="259" w:lineRule="auto"/>
        <w:ind w:left="0"/>
      </w:pPr>
      <w:r>
        <w:t xml:space="preserve">(hoặc TOEFL, IELTS tương đương) và chứng chỉ </w:t>
      </w:r>
      <w:r>
        <w:rPr>
          <w:b/>
        </w:rPr>
        <w:t>MOS-Word</w:t>
      </w:r>
      <w:r>
        <w:t xml:space="preserve">; </w:t>
      </w:r>
    </w:p>
    <w:p w:rsidR="006069EE" w:rsidRDefault="00000000">
      <w:pPr>
        <w:spacing w:after="173" w:line="259" w:lineRule="auto"/>
      </w:pPr>
      <w:r>
        <w:rPr>
          <w:b/>
        </w:rPr>
        <w:t xml:space="preserve">+ Lớp giảng dạy bằng tiếng Anh: </w:t>
      </w:r>
    </w:p>
    <w:p w:rsidR="006069EE" w:rsidRDefault="00000000">
      <w:pPr>
        <w:ind w:left="-10" w:firstLine="566"/>
      </w:pPr>
      <w:r>
        <w:lastRenderedPageBreak/>
        <w:t xml:space="preserve">~ Đối với </w:t>
      </w:r>
      <w:r>
        <w:rPr>
          <w:b/>
        </w:rPr>
        <w:t>sinh viên Việt Nam</w:t>
      </w:r>
      <w:r>
        <w:t xml:space="preserve"> và sinh viên nước ngoài đến từ các nước không nói tiếng Anh: đạt từ </w:t>
      </w:r>
      <w:r>
        <w:rPr>
          <w:b/>
        </w:rPr>
        <w:t>6,5 điểm IELTS</w:t>
      </w:r>
      <w:r>
        <w:t xml:space="preserve"> trở lên và chứng chỉ </w:t>
      </w:r>
      <w:r>
        <w:rPr>
          <w:b/>
        </w:rPr>
        <w:t>MOS-Word</w:t>
      </w:r>
      <w:r>
        <w:t xml:space="preserve"> và </w:t>
      </w:r>
      <w:r>
        <w:rPr>
          <w:b/>
        </w:rPr>
        <w:t xml:space="preserve">MOS-Excel; </w:t>
      </w:r>
    </w:p>
    <w:p w:rsidR="006069EE" w:rsidRDefault="00000000">
      <w:pPr>
        <w:ind w:left="-10" w:firstLine="566"/>
      </w:pPr>
      <w:r>
        <w:t xml:space="preserve">~ Đối với sinh viên đến từ các nước nói tiếng Anh và sinh viên đã học và tốt nghiệp từ chương trình trung học phổ thông trở lên mà ngôn ngữ sử dụng trong quá trình học là bằng tiếng Anh: được Nhà trường xét đạt điều kiện chuẩn đầu ra trình độ tiếng Anh và chứng chỉ </w:t>
      </w:r>
      <w:r>
        <w:rPr>
          <w:b/>
        </w:rPr>
        <w:t>MOS-Word và MOS-Excel</w:t>
      </w:r>
      <w:r>
        <w:t xml:space="preserve">. </w:t>
      </w:r>
    </w:p>
    <w:p w:rsidR="006069EE" w:rsidRDefault="00000000">
      <w:pPr>
        <w:spacing w:after="173" w:line="259" w:lineRule="auto"/>
      </w:pPr>
      <w:r>
        <w:rPr>
          <w:b/>
        </w:rPr>
        <w:t xml:space="preserve">+ Lớp liên kết đào tạo quốc tế với Đại học Arizona, Hoa Kỳ: </w:t>
      </w:r>
    </w:p>
    <w:p w:rsidR="006069EE" w:rsidRDefault="00000000">
      <w:pPr>
        <w:ind w:left="-10" w:firstLine="566"/>
      </w:pPr>
      <w:r>
        <w:t xml:space="preserve"> ~  Đối với sinh viên Việt Nam và sinh viên nước ngoài đến từ các nước không nói tiếng Anh: đạt từ </w:t>
      </w:r>
      <w:r>
        <w:rPr>
          <w:b/>
        </w:rPr>
        <w:t>6,5 điểm IELTS</w:t>
      </w:r>
      <w:r>
        <w:t xml:space="preserve"> trở lên và chứng chỉ </w:t>
      </w:r>
      <w:r>
        <w:rPr>
          <w:b/>
        </w:rPr>
        <w:t>MOS-Word</w:t>
      </w:r>
      <w:r>
        <w:t xml:space="preserve">; </w:t>
      </w:r>
    </w:p>
    <w:p w:rsidR="006069EE" w:rsidRDefault="00000000">
      <w:pPr>
        <w:ind w:left="-10" w:firstLine="566"/>
      </w:pPr>
      <w:r>
        <w:t xml:space="preserve"> ~ Đối với sinh viên đến từ các nước nói tiếng Anh và sinh viên đã học và tốt nghiệp từ chương trình trung học phổ thông trở lên mà ngôn ngữ sử dụng trong quá trình học là bằng tiếng Anh: được Nhà trường xét đạt điều kiện chuẩn đầu ra trình độ tiếng Anh và chứng chỉ </w:t>
      </w:r>
      <w:r>
        <w:rPr>
          <w:b/>
        </w:rPr>
        <w:t>MOS-Word</w:t>
      </w:r>
      <w:r>
        <w:t xml:space="preserve">. </w:t>
      </w:r>
    </w:p>
    <w:p w:rsidR="006069EE" w:rsidRDefault="00000000">
      <w:pPr>
        <w:ind w:left="-10" w:firstLine="566"/>
      </w:pPr>
      <w:r>
        <w:t xml:space="preserve">+ </w:t>
      </w:r>
      <w:r>
        <w:rPr>
          <w:b/>
        </w:rPr>
        <w:t>Lớp tăng cường</w:t>
      </w:r>
      <w:r>
        <w:t xml:space="preserve"> </w:t>
      </w:r>
      <w:r>
        <w:rPr>
          <w:b/>
        </w:rPr>
        <w:t>tiếng Pháp</w:t>
      </w:r>
      <w:r>
        <w:t xml:space="preserve"> (AUF): trình độ tiếng Pháp phải đạt tối thiểu </w:t>
      </w:r>
      <w:r>
        <w:rPr>
          <w:b/>
        </w:rPr>
        <w:t>DELF-B1</w:t>
      </w:r>
      <w:r>
        <w:t xml:space="preserve"> và chứng chỉ </w:t>
      </w:r>
      <w:r>
        <w:rPr>
          <w:b/>
        </w:rPr>
        <w:t>MOS-Word</w:t>
      </w:r>
      <w:r>
        <w:t xml:space="preserve">; </w:t>
      </w:r>
    </w:p>
    <w:p w:rsidR="006069EE" w:rsidRDefault="00000000">
      <w:pPr>
        <w:ind w:left="-10" w:firstLine="566"/>
      </w:pPr>
      <w:r>
        <w:t xml:space="preserve">+ </w:t>
      </w:r>
      <w:r>
        <w:rPr>
          <w:b/>
        </w:rPr>
        <w:t>Lớp tăng cường</w:t>
      </w:r>
      <w:r>
        <w:t xml:space="preserve"> </w:t>
      </w:r>
      <w:r>
        <w:rPr>
          <w:b/>
        </w:rPr>
        <w:t>tiếng Nhật</w:t>
      </w:r>
      <w:r>
        <w:t xml:space="preserve"> (CJL): trình độ tiếng Nhật phải đạt tối thiểu </w:t>
      </w:r>
      <w:r>
        <w:rPr>
          <w:b/>
        </w:rPr>
        <w:t>JLPT3 (N3)</w:t>
      </w:r>
      <w:r>
        <w:t xml:space="preserve"> và chứng chỉ </w:t>
      </w:r>
      <w:r>
        <w:rPr>
          <w:b/>
        </w:rPr>
        <w:t>MOS-Word</w:t>
      </w:r>
      <w:r>
        <w:t xml:space="preserve">.  </w:t>
      </w:r>
    </w:p>
    <w:p w:rsidR="006069EE" w:rsidRDefault="00000000">
      <w:pPr>
        <w:spacing w:after="173" w:line="259" w:lineRule="auto"/>
      </w:pPr>
      <w:r>
        <w:rPr>
          <w:b/>
        </w:rPr>
        <w:t xml:space="preserve">2. Ngành Quản trị - Luật và ngành Quản trị kinh doanh </w:t>
      </w:r>
    </w:p>
    <w:p w:rsidR="006069EE" w:rsidRDefault="00000000">
      <w:pPr>
        <w:numPr>
          <w:ilvl w:val="0"/>
          <w:numId w:val="12"/>
        </w:numPr>
        <w:spacing w:after="166" w:line="259" w:lineRule="auto"/>
        <w:ind w:left="717" w:hanging="151"/>
      </w:pPr>
      <w:r>
        <w:t xml:space="preserve">Chương trình chuẩn: Tối thiểu </w:t>
      </w:r>
      <w:r>
        <w:rPr>
          <w:b/>
        </w:rPr>
        <w:t>550 điểm</w:t>
      </w:r>
      <w:r>
        <w:t xml:space="preserve">; </w:t>
      </w:r>
    </w:p>
    <w:p w:rsidR="006069EE" w:rsidRDefault="00000000">
      <w:pPr>
        <w:numPr>
          <w:ilvl w:val="0"/>
          <w:numId w:val="12"/>
        </w:numPr>
        <w:spacing w:after="177" w:line="259" w:lineRule="auto"/>
        <w:ind w:left="717" w:hanging="151"/>
      </w:pPr>
      <w:r>
        <w:t xml:space="preserve">Chương trình chất lượng cao: Tối thiểu </w:t>
      </w:r>
      <w:r>
        <w:rPr>
          <w:b/>
        </w:rPr>
        <w:t>650 điểm</w:t>
      </w:r>
      <w:r>
        <w:t xml:space="preserve"> và chứng chỉ </w:t>
      </w:r>
      <w:r>
        <w:rPr>
          <w:b/>
        </w:rPr>
        <w:t>MOS-Word</w:t>
      </w:r>
      <w:r>
        <w:t xml:space="preserve"> </w:t>
      </w:r>
    </w:p>
    <w:p w:rsidR="006069EE" w:rsidRDefault="00000000">
      <w:pPr>
        <w:numPr>
          <w:ilvl w:val="0"/>
          <w:numId w:val="13"/>
        </w:numPr>
        <w:spacing w:after="173" w:line="259" w:lineRule="auto"/>
        <w:ind w:firstLine="566"/>
      </w:pPr>
      <w:r>
        <w:rPr>
          <w:b/>
        </w:rPr>
        <w:t xml:space="preserve">Ngành Luật Thương mại quốc tế: </w:t>
      </w:r>
      <w:r>
        <w:t xml:space="preserve">Tối thiểu </w:t>
      </w:r>
      <w:r>
        <w:rPr>
          <w:b/>
        </w:rPr>
        <w:t>550 điểm</w:t>
      </w:r>
      <w:r>
        <w:t>.</w:t>
      </w:r>
      <w:r>
        <w:rPr>
          <w:b/>
        </w:rPr>
        <w:t xml:space="preserve"> </w:t>
      </w:r>
    </w:p>
    <w:p w:rsidR="006069EE" w:rsidRDefault="00000000">
      <w:pPr>
        <w:numPr>
          <w:ilvl w:val="0"/>
          <w:numId w:val="13"/>
        </w:numPr>
        <w:ind w:firstLine="566"/>
      </w:pPr>
      <w:r>
        <w:rPr>
          <w:b/>
        </w:rPr>
        <w:t xml:space="preserve">Ngành Ngôn ngữ Anh (Chuyên ngành Anh văn pháp lý): </w:t>
      </w:r>
      <w:r>
        <w:t xml:space="preserve">Sinh viên tích lũy đủ số tín chỉ quy định của chương trình đào tạo và đủ điều kiện xét công nhận thì được công nhận có trình độ tiếng Anh đạt bậc 6 của Khung trình độ quốc gia Việt Nam. </w:t>
      </w:r>
    </w:p>
    <w:p w:rsidR="006069EE" w:rsidRDefault="00000000">
      <w:pPr>
        <w:spacing w:after="172" w:line="259" w:lineRule="auto"/>
        <w:ind w:left="566" w:firstLine="0"/>
        <w:jc w:val="left"/>
      </w:pPr>
      <w:r>
        <w:t xml:space="preserve"> </w:t>
      </w:r>
    </w:p>
    <w:p w:rsidR="006069EE" w:rsidRDefault="00000000">
      <w:pPr>
        <w:spacing w:after="173" w:line="259" w:lineRule="auto"/>
      </w:pPr>
      <w:r>
        <w:rPr>
          <w:b/>
        </w:rPr>
        <w:t xml:space="preserve">VI. VĂN BẰNG TỐT NGHIỆP </w:t>
      </w:r>
    </w:p>
    <w:p w:rsidR="006069EE" w:rsidRDefault="00000000">
      <w:pPr>
        <w:tabs>
          <w:tab w:val="center" w:pos="2429"/>
        </w:tabs>
        <w:spacing w:after="173" w:line="259" w:lineRule="auto"/>
        <w:ind w:left="-10" w:firstLine="0"/>
        <w:jc w:val="left"/>
      </w:pPr>
      <w:r>
        <w:rPr>
          <w:i/>
        </w:rPr>
        <w:t xml:space="preserve"> </w:t>
      </w:r>
      <w:r>
        <w:rPr>
          <w:i/>
        </w:rPr>
        <w:tab/>
      </w:r>
      <w:r>
        <w:rPr>
          <w:b/>
        </w:rPr>
        <w:t xml:space="preserve">1. Chương trình đào tạo chuẩn </w:t>
      </w:r>
    </w:p>
    <w:p w:rsidR="006069EE" w:rsidRDefault="00000000">
      <w:pPr>
        <w:numPr>
          <w:ilvl w:val="0"/>
          <w:numId w:val="14"/>
        </w:numPr>
        <w:spacing w:after="173" w:line="259" w:lineRule="auto"/>
        <w:ind w:left="753" w:hanging="187"/>
      </w:pPr>
      <w:r>
        <w:t xml:space="preserve">Ngành Luật: Cử nhân Luật; </w:t>
      </w:r>
    </w:p>
    <w:p w:rsidR="006069EE" w:rsidRDefault="00000000">
      <w:pPr>
        <w:numPr>
          <w:ilvl w:val="0"/>
          <w:numId w:val="14"/>
        </w:numPr>
        <w:spacing w:after="168" w:line="259" w:lineRule="auto"/>
        <w:ind w:left="753" w:hanging="187"/>
      </w:pPr>
      <w:r>
        <w:t xml:space="preserve">Ngành Luật Thương mại quốc tế: Cử nhân Luật Thương mại quốc tế; </w:t>
      </w:r>
    </w:p>
    <w:p w:rsidR="006069EE" w:rsidRDefault="00000000">
      <w:pPr>
        <w:numPr>
          <w:ilvl w:val="0"/>
          <w:numId w:val="14"/>
        </w:numPr>
        <w:spacing w:after="173" w:line="259" w:lineRule="auto"/>
        <w:ind w:left="753" w:hanging="187"/>
      </w:pPr>
      <w:r>
        <w:t xml:space="preserve">Ngành Quản trị - Luật: Cử nhân Luật và Cử nhân Quản trị kinh doanh; </w:t>
      </w:r>
    </w:p>
    <w:p w:rsidR="006069EE" w:rsidRDefault="00000000">
      <w:pPr>
        <w:numPr>
          <w:ilvl w:val="0"/>
          <w:numId w:val="14"/>
        </w:numPr>
        <w:spacing w:after="170" w:line="259" w:lineRule="auto"/>
        <w:ind w:left="753" w:hanging="187"/>
      </w:pPr>
      <w:r>
        <w:lastRenderedPageBreak/>
        <w:t xml:space="preserve">Ngành Quản trị kinh doanh: Cử nhân Quản trị kinh doanh; </w:t>
      </w:r>
    </w:p>
    <w:p w:rsidR="006069EE" w:rsidRDefault="00000000">
      <w:pPr>
        <w:numPr>
          <w:ilvl w:val="0"/>
          <w:numId w:val="14"/>
        </w:numPr>
        <w:spacing w:after="124" w:line="259" w:lineRule="auto"/>
        <w:ind w:left="753" w:hanging="187"/>
      </w:pPr>
      <w:r>
        <w:t xml:space="preserve">Ngành Ngôn ngữ Anh (Chuyên ngành Anh văn pháp lý): Cử nhân Ngôn ngữ </w:t>
      </w:r>
    </w:p>
    <w:p w:rsidR="006069EE" w:rsidRDefault="00000000">
      <w:pPr>
        <w:spacing w:after="174" w:line="259" w:lineRule="auto"/>
        <w:ind w:left="0"/>
      </w:pPr>
      <w:r>
        <w:t xml:space="preserve">Anh; </w:t>
      </w:r>
    </w:p>
    <w:p w:rsidR="006069EE" w:rsidRDefault="00000000">
      <w:pPr>
        <w:numPr>
          <w:ilvl w:val="0"/>
          <w:numId w:val="14"/>
        </w:numPr>
        <w:spacing w:line="259" w:lineRule="auto"/>
        <w:ind w:left="753" w:hanging="187"/>
      </w:pPr>
      <w:r>
        <w:t xml:space="preserve">Ngành Kinh doanh quốc tế: Cử nhân Kinh doanh quốc tế; </w:t>
      </w:r>
    </w:p>
    <w:p w:rsidR="006069EE" w:rsidRDefault="006069EE">
      <w:pPr>
        <w:sectPr w:rsidR="006069EE">
          <w:headerReference w:type="even" r:id="rId11"/>
          <w:headerReference w:type="default" r:id="rId12"/>
          <w:footerReference w:type="even" r:id="rId13"/>
          <w:footerReference w:type="default" r:id="rId14"/>
          <w:headerReference w:type="first" r:id="rId15"/>
          <w:footerReference w:type="first" r:id="rId16"/>
          <w:pgSz w:w="11909" w:h="16834"/>
          <w:pgMar w:top="1138" w:right="565" w:bottom="1162" w:left="2127" w:header="113" w:footer="253" w:gutter="0"/>
          <w:cols w:space="720"/>
        </w:sectPr>
      </w:pPr>
    </w:p>
    <w:p w:rsidR="006069EE" w:rsidRDefault="00000000">
      <w:pPr>
        <w:spacing w:after="179" w:line="259" w:lineRule="auto"/>
        <w:ind w:left="728"/>
      </w:pPr>
      <w:r>
        <w:lastRenderedPageBreak/>
        <w:t xml:space="preserve">Ngành Tài chính – Ngân hàng: Cử nhân Tài chính – Ngân hàng. </w:t>
      </w:r>
    </w:p>
    <w:p w:rsidR="006069EE" w:rsidRDefault="00000000">
      <w:pPr>
        <w:spacing w:after="173" w:line="259" w:lineRule="auto"/>
      </w:pPr>
      <w:r>
        <w:rPr>
          <w:b/>
        </w:rPr>
        <w:t xml:space="preserve">2. Chương trình đào tạo chất lượng cao và đào tạo quốc tế </w:t>
      </w:r>
    </w:p>
    <w:p w:rsidR="006069EE" w:rsidRDefault="00000000">
      <w:pPr>
        <w:numPr>
          <w:ilvl w:val="0"/>
          <w:numId w:val="15"/>
        </w:numPr>
        <w:spacing w:after="172" w:line="259" w:lineRule="auto"/>
        <w:ind w:firstLine="566"/>
      </w:pPr>
      <w:r>
        <w:t xml:space="preserve">Ngành Luật: Cử nhân Luật chất lượng cao; </w:t>
      </w:r>
    </w:p>
    <w:p w:rsidR="006069EE" w:rsidRDefault="00000000">
      <w:pPr>
        <w:numPr>
          <w:ilvl w:val="0"/>
          <w:numId w:val="15"/>
        </w:numPr>
        <w:ind w:firstLine="566"/>
      </w:pPr>
      <w:r>
        <w:t xml:space="preserve">Ngành Quản trị - Luật: Cử nhân Luật chất lượng cao và Cử nhân Quản trị kinh doanh chất lượng cao; </w:t>
      </w:r>
    </w:p>
    <w:p w:rsidR="006069EE" w:rsidRDefault="00000000">
      <w:pPr>
        <w:numPr>
          <w:ilvl w:val="0"/>
          <w:numId w:val="15"/>
        </w:numPr>
        <w:spacing w:after="174" w:line="259" w:lineRule="auto"/>
        <w:ind w:firstLine="566"/>
      </w:pPr>
      <w:r>
        <w:t xml:space="preserve">Ngành Quản trị kinh doanh: Cử nhân Quản trị kinh doanh chất lượng cao. </w:t>
      </w:r>
    </w:p>
    <w:p w:rsidR="006069EE" w:rsidRDefault="00000000">
      <w:pPr>
        <w:numPr>
          <w:ilvl w:val="0"/>
          <w:numId w:val="15"/>
        </w:numPr>
        <w:ind w:firstLine="566"/>
      </w:pPr>
      <w:r>
        <w:t xml:space="preserve">Chương trình đào tạo liên kết đào tạo song bằng: Cử nhân Luật (Chất lượng cao) do Trường Đại học Luật Tp. Hồ Chí Minh cấp và Bachelor of Arts in Law do Đại học </w:t>
      </w:r>
    </w:p>
    <w:p w:rsidR="006069EE" w:rsidRDefault="00000000">
      <w:pPr>
        <w:spacing w:after="124" w:line="259" w:lineRule="auto"/>
        <w:ind w:left="0"/>
      </w:pPr>
      <w:r>
        <w:t xml:space="preserve">Arizona cấp. </w:t>
      </w:r>
    </w:p>
    <w:p w:rsidR="006069EE" w:rsidRDefault="00000000">
      <w:pPr>
        <w:spacing w:after="174" w:line="259" w:lineRule="auto"/>
        <w:ind w:left="566" w:firstLine="0"/>
        <w:jc w:val="left"/>
      </w:pPr>
      <w:r>
        <w:t xml:space="preserve"> </w:t>
      </w:r>
    </w:p>
    <w:p w:rsidR="006069EE" w:rsidRDefault="00000000">
      <w:pPr>
        <w:spacing w:after="124" w:line="259" w:lineRule="auto"/>
      </w:pPr>
      <w:r>
        <w:rPr>
          <w:b/>
        </w:rPr>
        <w:t xml:space="preserve">VII. CƠ HỘI VIỆC LÀM CỦA SINH VIÊN SAU KHI TỐT NGHIỆP  </w:t>
      </w:r>
    </w:p>
    <w:p w:rsidR="006069EE" w:rsidRDefault="00000000">
      <w:pPr>
        <w:ind w:left="-10" w:firstLine="566"/>
      </w:pPr>
      <w:r>
        <w:t>Trong quá trình học tập tại Trường Đại học Luật Tp. Hồ Chí Minh, ngoài kiến thức</w:t>
      </w:r>
      <w:r>
        <w:rPr>
          <w:b/>
        </w:rPr>
        <w:t xml:space="preserve"> </w:t>
      </w:r>
      <w:r>
        <w:t xml:space="preserve">chuyên môn đã được trang bị đầy đủ và chất lượng, sinh viên còn được trau dồi các kỹ năng mềm, kỹ năng làm việc chuyên nghiệp trong chương trình đào tạo.  </w:t>
      </w:r>
    </w:p>
    <w:p w:rsidR="006069EE" w:rsidRDefault="00000000">
      <w:pPr>
        <w:spacing w:after="0" w:line="366" w:lineRule="auto"/>
        <w:ind w:left="-15" w:right="-11" w:firstLine="566"/>
      </w:pPr>
      <w:r>
        <w:t>Cụ thể, sinh viên sẽ được trang bị nhóm các kỹ năng như:</w:t>
      </w:r>
      <w:r>
        <w:rPr>
          <w:i/>
        </w:rPr>
        <w:t xml:space="preserve"> Kỹ năng làm việc tích cực; Kỹ năng lắng nghe thấu hiểu; Kỹ năng tự tin, lạc quan; Kỹ năng ra quyết định đúng và kịp thời; Kỹ năng thích nghi và ứng biến nhanh; Kỹ năng tư duy sáng tạo; Kỹ năng quản lý bản thân và tinh thần tự tôn; Kỹ năng lập kế hoạch và quản lý thời gian; Kỹ năng thuyết trình; Kỹ năng giao tiếp; Kỹ năng làm việc nhóm; Kỹ năng lập hồ sơ và phỏng vấn xin việc.  </w:t>
      </w:r>
    </w:p>
    <w:p w:rsidR="006069EE" w:rsidRDefault="00000000">
      <w:pPr>
        <w:ind w:left="-10" w:firstLine="566"/>
      </w:pPr>
      <w:r>
        <w:t>Vì vậy, sau khi tốt nghiệp với kiến thức và kỹ năng đã được trang bị, sinh viên sẽ có cơ hội rất lớn trong việc tìm kiếm việc làm và phát triển nghề nghiệp của mình trong tương lai.</w:t>
      </w:r>
      <w:r>
        <w:rPr>
          <w:b/>
        </w:rPr>
        <w:t xml:space="preserve"> </w:t>
      </w:r>
    </w:p>
    <w:p w:rsidR="006069EE" w:rsidRDefault="00000000">
      <w:pPr>
        <w:spacing w:after="0" w:line="401" w:lineRule="auto"/>
        <w:ind w:left="-10" w:firstLine="566"/>
      </w:pPr>
      <w:r>
        <w:rPr>
          <w:b/>
        </w:rPr>
        <w:t xml:space="preserve">1. Đối với sinh viên có bằng tốt nghiệp Cử nhân Luật/ Cử nhân Luật Thương mại quốc tế </w:t>
      </w:r>
    </w:p>
    <w:p w:rsidR="006069EE" w:rsidRDefault="00000000">
      <w:pPr>
        <w:ind w:left="-10" w:firstLine="566"/>
      </w:pPr>
      <w:r>
        <w:t xml:space="preserve">Sinh viên theo học ngành Luật hoặc ngành Quản trị - Luật hoặc ngành Luật Thương mại quốc tế có thể làm việc tại các cơ quan, đơn vị, tổ chức sau: </w:t>
      </w:r>
      <w:r>
        <w:rPr>
          <w:b/>
        </w:rPr>
        <w:t xml:space="preserve"> </w:t>
      </w:r>
    </w:p>
    <w:p w:rsidR="006069EE" w:rsidRDefault="00000000">
      <w:pPr>
        <w:numPr>
          <w:ilvl w:val="0"/>
          <w:numId w:val="16"/>
        </w:numPr>
        <w:ind w:firstLine="566"/>
      </w:pPr>
      <w:r>
        <w:lastRenderedPageBreak/>
        <w:t xml:space="preserve">Các cơ quan chuyên ngành về tư pháp: Tòa án Nhân dân cấp huyện, cấp tỉnh, cấp cao; Viện Kiểm sát Nhân dân cấp huyện, cấp tỉnh, cấp cao;  </w:t>
      </w:r>
    </w:p>
    <w:p w:rsidR="006069EE" w:rsidRDefault="00000000">
      <w:pPr>
        <w:numPr>
          <w:ilvl w:val="0"/>
          <w:numId w:val="16"/>
        </w:numPr>
        <w:ind w:firstLine="566"/>
      </w:pPr>
      <w:r>
        <w:t xml:space="preserve">Các cơ quan trong bộ máy hành chính nhà nước: Chính phủ, Các bộ, ngành của Chính phủ; Các Sở, phòng, ban của Ủy ban nhân dân cấp tỉnh, cấp huyện, Ủy ban nhân dân cấp xã; Lực lượng vũ trang;  </w:t>
      </w:r>
    </w:p>
    <w:p w:rsidR="006069EE" w:rsidRDefault="00000000">
      <w:pPr>
        <w:ind w:left="-10" w:firstLine="727"/>
      </w:pPr>
      <w:r>
        <w:t xml:space="preserve">Các cơ quan nhà nước do nhân dân bầu: Quốc Hội, Hội đồng nhân dân cấp tỉnh, huyện, xã; Các tổ chức của Đảng, các tổ chức Đoàn thể, các Hội nghề nghiệp…;  </w:t>
      </w:r>
    </w:p>
    <w:p w:rsidR="006069EE" w:rsidRDefault="00000000">
      <w:pPr>
        <w:numPr>
          <w:ilvl w:val="0"/>
          <w:numId w:val="16"/>
        </w:numPr>
        <w:ind w:firstLine="566"/>
      </w:pPr>
      <w:r>
        <w:t xml:space="preserve">Các tổ chức, cá nhân cung cấp dịch vụ bổ trợ tư pháp: Công chứng; Đấu giá; Thừa phát lại; Trọng tài; Tổ chức giám định,...;  </w:t>
      </w:r>
    </w:p>
    <w:p w:rsidR="006069EE" w:rsidRDefault="00000000">
      <w:pPr>
        <w:numPr>
          <w:ilvl w:val="0"/>
          <w:numId w:val="16"/>
        </w:numPr>
        <w:ind w:firstLine="566"/>
      </w:pPr>
      <w:r>
        <w:t xml:space="preserve">Các tổ chức nghiên cứu, giảng dạy, đào tạo; các cơ quan báo chí, tổ chức sự kiện…;  </w:t>
      </w:r>
    </w:p>
    <w:p w:rsidR="006069EE" w:rsidRDefault="00000000">
      <w:pPr>
        <w:numPr>
          <w:ilvl w:val="0"/>
          <w:numId w:val="16"/>
        </w:numPr>
        <w:ind w:firstLine="566"/>
      </w:pPr>
      <w:r>
        <w:t>Các Cơ quan, đơn vị, tổ chức, tư nhân cung cấp dịch vụ pháp lý: Văn</w:t>
      </w:r>
      <w:r>
        <w:rPr>
          <w:i/>
        </w:rPr>
        <w:t xml:space="preserve"> </w:t>
      </w:r>
      <w:r>
        <w:t xml:space="preserve">phòng luật sư; Công ty luật…;  </w:t>
      </w:r>
    </w:p>
    <w:p w:rsidR="006069EE" w:rsidRDefault="00000000">
      <w:pPr>
        <w:numPr>
          <w:ilvl w:val="0"/>
          <w:numId w:val="16"/>
        </w:numPr>
        <w:ind w:firstLine="566"/>
      </w:pPr>
      <w:r>
        <w:t>Các cơ quan, đơn vị, tổ chức kinh tế trong và ngoài nước;  - Và các đơn vị, cơ quan tổ chức khác.</w:t>
      </w:r>
      <w:r>
        <w:rPr>
          <w:i/>
        </w:rPr>
        <w:t xml:space="preserve"> </w:t>
      </w:r>
    </w:p>
    <w:p w:rsidR="006069EE" w:rsidRDefault="00000000">
      <w:pPr>
        <w:spacing w:after="6" w:line="393" w:lineRule="auto"/>
        <w:ind w:left="-10" w:firstLine="566"/>
      </w:pPr>
      <w:r>
        <w:rPr>
          <w:b/>
        </w:rPr>
        <w:t xml:space="preserve">2. Đối với sinh viên có bằng tốt nghiệp Cử nhân Quản trị kinh doanh/ Cử nhân Kinh doanh quốc tế/ Cử nhân Tài chính – Ngân hàng:  </w:t>
      </w:r>
    </w:p>
    <w:p w:rsidR="006069EE" w:rsidRDefault="00000000">
      <w:pPr>
        <w:ind w:left="-10" w:firstLine="566"/>
      </w:pPr>
      <w:r>
        <w:t xml:space="preserve">Sinh viên theo học ngành Quản trị - Luật hoặc ngành Quản trị kinh doanh hoặc ngành Kinh doanh quốc tế hoặc ngành Tài chính – Ngân hàng có thể làm việc tại các cơ quan, đơn vị, tổ chức sau:  </w:t>
      </w:r>
    </w:p>
    <w:p w:rsidR="006069EE" w:rsidRDefault="00000000">
      <w:pPr>
        <w:numPr>
          <w:ilvl w:val="0"/>
          <w:numId w:val="17"/>
        </w:numPr>
        <w:ind w:firstLine="566"/>
      </w:pPr>
      <w:r>
        <w:t xml:space="preserve">Làm công tác quản lý: Quản lý xuất nhập khẩu; Quản lý khách sạn, khu giải trí, nhà hàng,...; </w:t>
      </w:r>
    </w:p>
    <w:p w:rsidR="006069EE" w:rsidRDefault="00000000">
      <w:pPr>
        <w:numPr>
          <w:ilvl w:val="0"/>
          <w:numId w:val="17"/>
        </w:numPr>
        <w:ind w:firstLine="566"/>
      </w:pPr>
      <w:r>
        <w:t xml:space="preserve">Làm công tác báo cáo, phân tích dữ liệu: Trợ lý phân tích và lập báo cáo về thị trường kinh doanh; Trợ lý xây dựng và thực hiện kế hoạch nhân sự, tài chính; </w:t>
      </w:r>
    </w:p>
    <w:p w:rsidR="006069EE" w:rsidRDefault="00000000">
      <w:pPr>
        <w:numPr>
          <w:ilvl w:val="0"/>
          <w:numId w:val="17"/>
        </w:numPr>
        <w:ind w:firstLine="566"/>
      </w:pPr>
      <w:r>
        <w:t xml:space="preserve">Làm công tác tư vấn: Tư vấn luật kinh doanh; Tư vấn quản trị; Tư vấn tài chính…; </w:t>
      </w:r>
    </w:p>
    <w:p w:rsidR="006069EE" w:rsidRDefault="00000000">
      <w:pPr>
        <w:numPr>
          <w:ilvl w:val="0"/>
          <w:numId w:val="17"/>
        </w:numPr>
        <w:ind w:firstLine="566"/>
      </w:pPr>
      <w:r>
        <w:t xml:space="preserve">Làm việc tại các doanh nghiệp liên quan đến: Dịch vụ công; Thương mại quốc tế; Quản trị doanh nghiệp; Tài chính,...; </w:t>
      </w:r>
    </w:p>
    <w:p w:rsidR="006069EE" w:rsidRDefault="00000000">
      <w:pPr>
        <w:numPr>
          <w:ilvl w:val="0"/>
          <w:numId w:val="17"/>
        </w:numPr>
        <w:ind w:firstLine="566"/>
      </w:pPr>
      <w:r>
        <w:t xml:space="preserve">Chuyên viên tại: Phòng Kinh doanh, Phòng Kế hoạch, Phòng Marketing, Phòng Hỗ trợ - Giao dịch khách hàng của các công ty, tập đoàn về tài chính, chứng khoán; </w:t>
      </w:r>
    </w:p>
    <w:p w:rsidR="006069EE" w:rsidRDefault="00000000">
      <w:pPr>
        <w:numPr>
          <w:ilvl w:val="0"/>
          <w:numId w:val="17"/>
        </w:numPr>
        <w:ind w:firstLine="566"/>
      </w:pPr>
      <w:r>
        <w:lastRenderedPageBreak/>
        <w:t xml:space="preserve">Giảng dạy, nghiên cứu về Quản trị kinh doanh: tại các Trường Đại học, Cao đẳng, Trung cấp chuyên nghiệp;  </w:t>
      </w:r>
    </w:p>
    <w:p w:rsidR="006069EE" w:rsidRDefault="00000000">
      <w:pPr>
        <w:numPr>
          <w:ilvl w:val="0"/>
          <w:numId w:val="17"/>
        </w:numPr>
        <w:spacing w:after="173" w:line="259" w:lineRule="auto"/>
        <w:ind w:firstLine="566"/>
      </w:pPr>
      <w:r>
        <w:t xml:space="preserve">Tự khởi nghiệp kinh doanh; </w:t>
      </w:r>
    </w:p>
    <w:p w:rsidR="006069EE" w:rsidRDefault="00000000">
      <w:pPr>
        <w:numPr>
          <w:ilvl w:val="0"/>
          <w:numId w:val="17"/>
        </w:numPr>
        <w:spacing w:after="175" w:line="259" w:lineRule="auto"/>
        <w:ind w:firstLine="566"/>
      </w:pPr>
      <w:r>
        <w:t xml:space="preserve">Và các đơn vị, cơ quan tổ chức khác. </w:t>
      </w:r>
    </w:p>
    <w:p w:rsidR="006069EE" w:rsidRDefault="00000000">
      <w:pPr>
        <w:ind w:left="-10" w:firstLine="566"/>
      </w:pPr>
      <w:r>
        <w:rPr>
          <w:b/>
        </w:rPr>
        <w:t>3. Đối với sinh viên có bằng tốt nghiệp Cử nhân Ngôn ngữ Anh:</w:t>
      </w:r>
      <w:r>
        <w:t xml:space="preserve"> Sinh viên tốt nghiệp ngành Ngôn ngữ Anh (Chuyên ngành Anh văn pháp lý) có thể làm việc tại các cơ quan, đơn vị, tổ chức sau: </w:t>
      </w:r>
    </w:p>
    <w:p w:rsidR="006069EE" w:rsidRDefault="00000000">
      <w:pPr>
        <w:ind w:left="-10" w:firstLine="742"/>
      </w:pPr>
      <w:r>
        <w:t xml:space="preserve">Làm việc tại các cơ quan báo chí, truyền thông đại chúng: Biên tập viên; Biên kịch; Phiên dịch, biên dịch; Nghiên cứu ngôn ngữ; Người dẫn chương trình,...; </w:t>
      </w:r>
    </w:p>
    <w:p w:rsidR="006069EE" w:rsidRDefault="00000000">
      <w:pPr>
        <w:numPr>
          <w:ilvl w:val="0"/>
          <w:numId w:val="18"/>
        </w:numPr>
        <w:ind w:firstLine="566"/>
      </w:pPr>
      <w:r>
        <w:t xml:space="preserve">Làm việc tại các doanh nghiệp cung cấp dịch vụ pháp lý: Soạn thảo hợp đồng thương mại; Chuyên viên, thư ký cơ quan tổ chức,...; </w:t>
      </w:r>
    </w:p>
    <w:p w:rsidR="006069EE" w:rsidRDefault="00000000">
      <w:pPr>
        <w:numPr>
          <w:ilvl w:val="0"/>
          <w:numId w:val="18"/>
        </w:numPr>
        <w:ind w:firstLine="566"/>
      </w:pPr>
      <w:r>
        <w:t xml:space="preserve">Làm việc tại các đơn vị giáo dục: Trợ giảng, giáo viên, giảng viên tại các cơ sở giáo dục có đào tạo ngành Ngôn ngữ Anh; </w:t>
      </w:r>
    </w:p>
    <w:p w:rsidR="006069EE" w:rsidRDefault="00000000">
      <w:pPr>
        <w:numPr>
          <w:ilvl w:val="0"/>
          <w:numId w:val="18"/>
        </w:numPr>
        <w:ind w:firstLine="566"/>
      </w:pPr>
      <w:r>
        <w:t xml:space="preserve">Làm việc tại các cơ quan ngoại giao: Lãnh sự quán; Xuất nhập khẩu; Hàng không, Điều phối, Quan hệ đối ngoại...; </w:t>
      </w:r>
    </w:p>
    <w:p w:rsidR="006069EE" w:rsidRDefault="00000000">
      <w:pPr>
        <w:numPr>
          <w:ilvl w:val="0"/>
          <w:numId w:val="18"/>
        </w:numPr>
        <w:spacing w:after="124" w:line="259" w:lineRule="auto"/>
        <w:ind w:firstLine="566"/>
      </w:pPr>
      <w:r>
        <w:t xml:space="preserve">Và các đơn vị, cơ quan tổ chức khác. </w:t>
      </w:r>
    </w:p>
    <w:p w:rsidR="006069EE" w:rsidRDefault="00000000">
      <w:pPr>
        <w:spacing w:after="145" w:line="259" w:lineRule="auto"/>
        <w:ind w:left="0" w:firstLine="0"/>
        <w:jc w:val="left"/>
      </w:pPr>
      <w:r>
        <w:t xml:space="preserve"> </w:t>
      </w:r>
    </w:p>
    <w:p w:rsidR="006069EE" w:rsidRDefault="00000000">
      <w:pPr>
        <w:spacing w:after="173" w:line="259" w:lineRule="auto"/>
        <w:ind w:left="550"/>
      </w:pPr>
      <w:r>
        <w:rPr>
          <w:b/>
        </w:rPr>
        <w:t xml:space="preserve">VIII. CHÍNH SÁCH HỌC BỔNG </w:t>
      </w:r>
    </w:p>
    <w:p w:rsidR="006069EE" w:rsidRDefault="00000000">
      <w:pPr>
        <w:spacing w:after="173" w:line="259" w:lineRule="auto"/>
        <w:ind w:left="624"/>
      </w:pPr>
      <w:r>
        <w:rPr>
          <w:b/>
        </w:rPr>
        <w:t xml:space="preserve">1. Học bổng khuyến khích học tập: </w:t>
      </w:r>
    </w:p>
    <w:p w:rsidR="006069EE" w:rsidRDefault="00000000">
      <w:pPr>
        <w:ind w:left="-10" w:firstLine="720"/>
      </w:pPr>
      <w:r>
        <w:t xml:space="preserve">+ Sinh viên có kết quả học tập và kết quả rèn luyện đạt loại khá trở lên và không bị kỷ luật từ mức khiển trách trở lên trong học kỳ xét học bổng. Trong đó, đạt 5 điểm trở lên (thang điểm 10) đối với tất cả các học phần đăng ký trong học kỳ được tính vào thang điểm trung bình tích lũy xét học bổng; số tín chỉ bắt buộc sinh viên đăng ký trong học kỳ xét học bổng phải lớn hơn hoặc bằng số tín chỉ bắt buộc bố trí theo kế hoạch đào tạo; không xét học bổng trong học kỳ có các học phần chuyển điểm, học phần miễn. </w:t>
      </w:r>
    </w:p>
    <w:p w:rsidR="006069EE" w:rsidRDefault="00000000">
      <w:pPr>
        <w:spacing w:after="171" w:line="259" w:lineRule="auto"/>
        <w:ind w:left="0"/>
      </w:pPr>
      <w:r>
        <w:t xml:space="preserve">Các mức học bổng bao gồm như sau: </w:t>
      </w:r>
    </w:p>
    <w:p w:rsidR="006069EE" w:rsidRDefault="00000000">
      <w:pPr>
        <w:ind w:left="-10" w:firstLine="720"/>
      </w:pPr>
      <w:r>
        <w:t xml:space="preserve">+ Mức học bổng loại </w:t>
      </w:r>
      <w:r>
        <w:rPr>
          <w:b/>
        </w:rPr>
        <w:t>xuất sắc</w:t>
      </w:r>
      <w:r>
        <w:t xml:space="preserve"> bằng </w:t>
      </w:r>
      <w:r>
        <w:rPr>
          <w:b/>
        </w:rPr>
        <w:t>150%</w:t>
      </w:r>
      <w:r>
        <w:t xml:space="preserve"> </w:t>
      </w:r>
      <w:r>
        <w:rPr>
          <w:b/>
        </w:rPr>
        <w:t>học phí</w:t>
      </w:r>
      <w:r>
        <w:t xml:space="preserve"> chương trình đào tạo, áp dụng cho sinh viên có kết quả học tập xuất sắc và kết quả </w:t>
      </w:r>
      <w:r>
        <w:rPr>
          <w:b/>
        </w:rPr>
        <w:t>rèn luyện xuất sắc</w:t>
      </w:r>
      <w:r>
        <w:t xml:space="preserve">; </w:t>
      </w:r>
    </w:p>
    <w:p w:rsidR="006069EE" w:rsidRDefault="00000000">
      <w:pPr>
        <w:spacing w:after="171" w:line="259" w:lineRule="auto"/>
        <w:ind w:left="10" w:right="-11"/>
        <w:jc w:val="right"/>
      </w:pPr>
      <w:r>
        <w:t xml:space="preserve">+ Mức học bổng loại </w:t>
      </w:r>
      <w:r>
        <w:rPr>
          <w:b/>
        </w:rPr>
        <w:t>giỏi</w:t>
      </w:r>
      <w:r>
        <w:t xml:space="preserve"> bằng </w:t>
      </w:r>
      <w:r>
        <w:rPr>
          <w:b/>
        </w:rPr>
        <w:t>100%</w:t>
      </w:r>
      <w:r>
        <w:t xml:space="preserve"> </w:t>
      </w:r>
      <w:r>
        <w:rPr>
          <w:b/>
        </w:rPr>
        <w:t>học phí</w:t>
      </w:r>
      <w:r>
        <w:t xml:space="preserve"> chương trình đào tạo, áp dụng cho </w:t>
      </w:r>
    </w:p>
    <w:p w:rsidR="006069EE" w:rsidRDefault="00000000">
      <w:pPr>
        <w:spacing w:after="172" w:line="259" w:lineRule="auto"/>
        <w:ind w:left="0"/>
      </w:pPr>
      <w:r>
        <w:lastRenderedPageBreak/>
        <w:t xml:space="preserve">sinh viên có kết quả học tập loại giỏi trở lên và kết quả </w:t>
      </w:r>
      <w:r>
        <w:rPr>
          <w:b/>
        </w:rPr>
        <w:t>rèn luyện đạt loại tốt</w:t>
      </w:r>
      <w:r>
        <w:t xml:space="preserve"> trở lên; </w:t>
      </w:r>
    </w:p>
    <w:p w:rsidR="006069EE" w:rsidRDefault="00000000">
      <w:pPr>
        <w:ind w:left="-10" w:firstLine="631"/>
      </w:pPr>
      <w:r>
        <w:t xml:space="preserve"> - Mức học bổng loại </w:t>
      </w:r>
      <w:r>
        <w:rPr>
          <w:b/>
        </w:rPr>
        <w:t>khá</w:t>
      </w:r>
      <w:r>
        <w:t xml:space="preserve"> bằng </w:t>
      </w:r>
      <w:r>
        <w:rPr>
          <w:b/>
        </w:rPr>
        <w:t>50% học phí</w:t>
      </w:r>
      <w:r>
        <w:t xml:space="preserve"> chương trình đào tạo, áp dụng cho sinh viên có kết quả học tập đạt từ loại khá trở lên và có kết quả rèn luyện đạt loại khá trở lên. </w:t>
      </w:r>
    </w:p>
    <w:p w:rsidR="006069EE" w:rsidRDefault="00000000">
      <w:pPr>
        <w:numPr>
          <w:ilvl w:val="0"/>
          <w:numId w:val="19"/>
        </w:numPr>
        <w:ind w:firstLine="540"/>
      </w:pPr>
      <w:r>
        <w:rPr>
          <w:b/>
        </w:rPr>
        <w:t>Học bổng Thủ khoa tuyển sinh đầu vào</w:t>
      </w:r>
      <w:r>
        <w:t xml:space="preserve"> xét theo khối thi, phương thức tuyển sinh theo Quyết định của Hội đồng xét cấp học bổng. </w:t>
      </w:r>
    </w:p>
    <w:p w:rsidR="006069EE" w:rsidRDefault="00000000">
      <w:pPr>
        <w:numPr>
          <w:ilvl w:val="0"/>
          <w:numId w:val="19"/>
        </w:numPr>
        <w:spacing w:after="122" w:line="259" w:lineRule="auto"/>
        <w:ind w:firstLine="540"/>
      </w:pPr>
      <w:r>
        <w:rPr>
          <w:b/>
        </w:rPr>
        <w:t xml:space="preserve">Học bổng trong trường từ nguồn Quỹ hỗ trợ sinh viên: </w:t>
      </w:r>
    </w:p>
    <w:p w:rsidR="006069EE" w:rsidRDefault="00000000">
      <w:pPr>
        <w:ind w:left="-10" w:firstLine="540"/>
      </w:pPr>
      <w:r>
        <w:t xml:space="preserve">+ Học bổng “Tiếp sức đến trường”: dành cho sinh viên năm Thứ I có hoàn cảnh khó khăn và chưa được hưởng các chính sách học bổng, hỗ trợ theo quy định của nhà </w:t>
      </w:r>
    </w:p>
    <w:p w:rsidR="006069EE" w:rsidRDefault="006069EE">
      <w:pPr>
        <w:sectPr w:rsidR="006069EE">
          <w:headerReference w:type="even" r:id="rId17"/>
          <w:headerReference w:type="default" r:id="rId18"/>
          <w:footerReference w:type="even" r:id="rId19"/>
          <w:footerReference w:type="default" r:id="rId20"/>
          <w:headerReference w:type="first" r:id="rId21"/>
          <w:footerReference w:type="first" r:id="rId22"/>
          <w:pgSz w:w="11909" w:h="16834"/>
          <w:pgMar w:top="1174" w:right="569" w:bottom="1494" w:left="2127" w:header="113" w:footer="253" w:gutter="0"/>
          <w:cols w:space="720"/>
        </w:sectPr>
      </w:pPr>
    </w:p>
    <w:p w:rsidR="006069EE" w:rsidRDefault="00000000">
      <w:pPr>
        <w:spacing w:after="174" w:line="259" w:lineRule="auto"/>
        <w:ind w:left="0"/>
      </w:pPr>
      <w:r>
        <w:lastRenderedPageBreak/>
        <w:t xml:space="preserve">nước. Tùy tình hình thực tế cấp học bổng tiền mặt hoặc tài liệu học tập, hỗ trợ tối đa  </w:t>
      </w:r>
    </w:p>
    <w:p w:rsidR="006069EE" w:rsidRDefault="00000000">
      <w:pPr>
        <w:spacing w:after="124" w:line="259" w:lineRule="auto"/>
        <w:ind w:left="0"/>
      </w:pPr>
      <w:r>
        <w:t xml:space="preserve">100% học phí; </w:t>
      </w:r>
    </w:p>
    <w:p w:rsidR="006069EE" w:rsidRDefault="00000000">
      <w:pPr>
        <w:ind w:left="-10" w:firstLine="540"/>
      </w:pPr>
      <w:r>
        <w:t xml:space="preserve">+ Học bổng “Thắp sáng ước mơ”: dành cho sinh viên thuộc chương trình đào tạo đại học chuẩn, từ năm Thứ II đến năm Thứ V có hoàn cảnh khó khăn, vượt khó vươn lên trong học tập và chưa được hưởng các chính sách học bổng, hỗ trợ theo quy định của nhà nước. Mức chi học bổng, hỗ trợ được xem xét tùy theo hoàn cảnh, đối tượng, từ </w:t>
      </w:r>
    </w:p>
    <w:p w:rsidR="006069EE" w:rsidRDefault="00000000">
      <w:pPr>
        <w:spacing w:after="177" w:line="259" w:lineRule="auto"/>
        <w:ind w:left="0"/>
      </w:pPr>
      <w:r>
        <w:t xml:space="preserve">25% đến 100% học phí; </w:t>
      </w:r>
    </w:p>
    <w:p w:rsidR="006069EE" w:rsidRDefault="00000000">
      <w:pPr>
        <w:numPr>
          <w:ilvl w:val="0"/>
          <w:numId w:val="19"/>
        </w:numPr>
        <w:spacing w:after="173" w:line="259" w:lineRule="auto"/>
        <w:ind w:firstLine="540"/>
      </w:pPr>
      <w:r>
        <w:rPr>
          <w:b/>
        </w:rPr>
        <w:t>Học bổng ngoài trường từ các tổ chức, cá nhân:</w:t>
      </w:r>
      <w:r>
        <w:t xml:space="preserve"> </w:t>
      </w:r>
    </w:p>
    <w:p w:rsidR="006069EE" w:rsidRDefault="00000000">
      <w:pPr>
        <w:ind w:left="-10" w:firstLine="540"/>
      </w:pPr>
      <w:r>
        <w:t xml:space="preserve">+ Công ty bảo hiểm hàng không VNI: dành cho sinh viên có thành tích xuất sắc trong học tập &amp; rèn luyện (đạt giải trong kỳ thi quốc gia, quốc tế, đạt xếp loại giỏi, xuất sắc của trường), có thành tích xuất sắc trong hoạt động phong trào (đạt giải văn nghệ, thể dục thể thao); </w:t>
      </w:r>
    </w:p>
    <w:p w:rsidR="006069EE" w:rsidRDefault="00000000">
      <w:pPr>
        <w:ind w:left="-10" w:firstLine="540"/>
      </w:pPr>
      <w:r>
        <w:t xml:space="preserve">+ Quỹ tâm tài Việt: dành cho sinh viên là người dân tộc thiểu số ở vùng có điều kiện kinh tế - xã hội đặc biệt khó khăn; sinh viên tàn tật được hội đồng giám định y khoa cấp có thẩm quyền xác định mất từ 41% sức lao động trở lên; sinh viên có hoàn cành khó khăn về kinh tế thuộc hộ nghèo vượt khó học tập có điểm học tập từ 6.5 trở lên; </w:t>
      </w:r>
    </w:p>
    <w:p w:rsidR="006069EE" w:rsidRDefault="00000000">
      <w:pPr>
        <w:ind w:left="-10" w:firstLine="540"/>
      </w:pPr>
      <w:r>
        <w:t xml:space="preserve">+ Học bổng Đinh Thiện Lý: dành cho sinh viên có nguyện vọng xin học bổng để giải quyết khó khăn trong học tập tăng cường điều kiện học tập hay tạo kinh phí nghiên cứu cho các đề tài khoa học; tích cực tham gia công tác xã hội, các hoạt động hỗ trợ cộng đồng có điểm học tập từ 7.0 trở lên; </w:t>
      </w:r>
    </w:p>
    <w:p w:rsidR="006069EE" w:rsidRDefault="00000000">
      <w:pPr>
        <w:ind w:left="-10" w:firstLine="540"/>
      </w:pPr>
      <w:r>
        <w:t xml:space="preserve">+ Học bổng Kumho Asiana: dành cho sinh viên khó khăn vượt khó, hoạt động xã hội tích cực có điểm học tập từ 7.0 trở lên; </w:t>
      </w:r>
    </w:p>
    <w:p w:rsidR="006069EE" w:rsidRDefault="00000000">
      <w:pPr>
        <w:ind w:left="-10" w:firstLine="540"/>
      </w:pPr>
      <w:r>
        <w:t xml:space="preserve">+ Công trình mẹ Ngọc: dành cho sinh viên nữ có học lực xuất sắc, hoàn cảnh khó khăn. </w:t>
      </w:r>
    </w:p>
    <w:p w:rsidR="006069EE" w:rsidRDefault="006069EE">
      <w:pPr>
        <w:sectPr w:rsidR="006069EE">
          <w:headerReference w:type="even" r:id="rId23"/>
          <w:headerReference w:type="default" r:id="rId24"/>
          <w:footerReference w:type="even" r:id="rId25"/>
          <w:footerReference w:type="default" r:id="rId26"/>
          <w:headerReference w:type="first" r:id="rId27"/>
          <w:footerReference w:type="first" r:id="rId28"/>
          <w:pgSz w:w="11909" w:h="16834"/>
          <w:pgMar w:top="1440" w:right="568" w:bottom="1440" w:left="2127" w:header="113" w:footer="253" w:gutter="0"/>
          <w:cols w:space="720"/>
        </w:sectPr>
      </w:pPr>
    </w:p>
    <w:p w:rsidR="006069EE" w:rsidRDefault="00000000">
      <w:pPr>
        <w:spacing w:after="173" w:line="259" w:lineRule="auto"/>
        <w:ind w:left="0"/>
      </w:pPr>
      <w:r>
        <w:rPr>
          <w:b/>
        </w:rPr>
        <w:lastRenderedPageBreak/>
        <w:t xml:space="preserve">IX. HỎI ĐÁP VỀ CHƯƠNG TRÌNH ĐÀO TẠO CỦA TRƯỜNG </w:t>
      </w:r>
    </w:p>
    <w:p w:rsidR="006069EE" w:rsidRDefault="00000000">
      <w:pPr>
        <w:spacing w:after="173" w:line="259" w:lineRule="auto"/>
        <w:ind w:left="646"/>
      </w:pPr>
      <w:r>
        <w:rPr>
          <w:b/>
        </w:rPr>
        <w:t xml:space="preserve">A. Hỏi đáp về chương trình đào tạo chung </w:t>
      </w:r>
    </w:p>
    <w:p w:rsidR="006069EE" w:rsidRDefault="00000000">
      <w:pPr>
        <w:numPr>
          <w:ilvl w:val="0"/>
          <w:numId w:val="20"/>
        </w:numPr>
        <w:spacing w:after="0" w:line="400" w:lineRule="auto"/>
        <w:ind w:firstLine="720"/>
      </w:pPr>
      <w:r>
        <w:rPr>
          <w:b/>
        </w:rPr>
        <w:t xml:space="preserve">Nếu học ngành Luật thì sẽ học luật gì? Việc phân chia và lựa chọn chuyên ngành của ngành Luật ra sao? </w:t>
      </w:r>
    </w:p>
    <w:p w:rsidR="006069EE" w:rsidRDefault="00000000">
      <w:pPr>
        <w:ind w:left="-10" w:firstLine="566"/>
      </w:pPr>
      <w:r>
        <w:t xml:space="preserve">Sinh viên theo học ngành Luật được đào tạo các khối kiến thức pháp lý ở nhiều lĩnh vực như: Luật Thương mại, Dân sự, Hành chính, Hình sự, Quốc tế và khối kiến thức bổ trợ. Sau khi trúng tuyển và làm thủ tục nhập học, sinh viên sẽ được đăng ký khoa. Tuy nhiên, việc phân khoa chỉ mang tính chất quản lý trong quá trình học, về cơ bản chương trình học của ngành Luật là một (chương trình giống nhau đến 96%), 4% còn lại là các tín chỉ tự chọn của khoa quản lý. </w:t>
      </w:r>
    </w:p>
    <w:p w:rsidR="006069EE" w:rsidRDefault="00000000">
      <w:pPr>
        <w:numPr>
          <w:ilvl w:val="0"/>
          <w:numId w:val="20"/>
        </w:numPr>
        <w:spacing w:after="173" w:line="259" w:lineRule="auto"/>
        <w:ind w:firstLine="720"/>
      </w:pPr>
      <w:r>
        <w:rPr>
          <w:b/>
        </w:rPr>
        <w:t xml:space="preserve">Thời gian học của trường như thế nào? </w:t>
      </w:r>
    </w:p>
    <w:p w:rsidR="006069EE" w:rsidRDefault="00000000">
      <w:pPr>
        <w:ind w:left="-10" w:firstLine="566"/>
      </w:pPr>
      <w:r>
        <w:t xml:space="preserve">Mỗi tuần có 03 ngày học (thứ 2, 4, 6 hoặc thứ 3, 5, 7); mỗi ngày học 2 buổi: sáng từ 07 giờ, chiều từ 13 giờ. </w:t>
      </w:r>
    </w:p>
    <w:p w:rsidR="006069EE" w:rsidRDefault="00000000">
      <w:pPr>
        <w:numPr>
          <w:ilvl w:val="0"/>
          <w:numId w:val="21"/>
        </w:numPr>
        <w:spacing w:after="124" w:line="259" w:lineRule="auto"/>
        <w:ind w:hanging="151"/>
        <w:jc w:val="left"/>
      </w:pPr>
      <w:r>
        <w:rPr>
          <w:b/>
          <w:i/>
        </w:rPr>
        <w:t xml:space="preserve">Đối với các học phần 5 tiết/buổi: </w:t>
      </w:r>
    </w:p>
    <w:p w:rsidR="006069EE" w:rsidRDefault="00000000">
      <w:pPr>
        <w:ind w:left="-10" w:firstLine="566"/>
      </w:pPr>
      <w:r>
        <w:t xml:space="preserve">+ Buổi sáng: bắt đầu lúc 7g00 đến 9g30 (03 tiết), nghỉ giải lao 15 phút, vào học lại từ 9g45 đến 11g25 (02 tiêt); </w:t>
      </w:r>
    </w:p>
    <w:p w:rsidR="006069EE" w:rsidRDefault="00000000">
      <w:pPr>
        <w:ind w:left="-10" w:firstLine="566"/>
      </w:pPr>
      <w:r>
        <w:t xml:space="preserve">+ Buổi chiều: bắt đầu lúc 13g00 đến 15g30 (03 tiết), nghỉ lao 15 phút, vào học lại từ 15g45 đến 17g25 (02 tiết). </w:t>
      </w:r>
    </w:p>
    <w:p w:rsidR="006069EE" w:rsidRDefault="00000000">
      <w:pPr>
        <w:numPr>
          <w:ilvl w:val="0"/>
          <w:numId w:val="21"/>
        </w:numPr>
        <w:spacing w:after="124" w:line="259" w:lineRule="auto"/>
        <w:ind w:hanging="151"/>
        <w:jc w:val="left"/>
      </w:pPr>
      <w:r>
        <w:rPr>
          <w:b/>
          <w:i/>
        </w:rPr>
        <w:t xml:space="preserve">Các học phần học 4 tiết/buổi: </w:t>
      </w:r>
    </w:p>
    <w:p w:rsidR="006069EE" w:rsidRDefault="00000000">
      <w:pPr>
        <w:ind w:left="-10" w:firstLine="566"/>
      </w:pPr>
      <w:r>
        <w:t xml:space="preserve">+ Buổi sáng: bắt đầu lúc 7g00 đến 8g40 (02 tiết), nghỉ giải lao 15 phút, vào học lại từ 8g55 đến 10g25 (02 tiết); </w:t>
      </w:r>
    </w:p>
    <w:p w:rsidR="006069EE" w:rsidRDefault="00000000">
      <w:pPr>
        <w:ind w:left="-10" w:firstLine="566"/>
      </w:pPr>
      <w:r>
        <w:t xml:space="preserve">+ Buổi chiều, bắt đàu lúc 13g00 đến 14g40 (02 tiết), nghỉ giải lao 15 phút, vào học lại từ 14g55 đến 16g35 (02 tiết). </w:t>
      </w:r>
    </w:p>
    <w:p w:rsidR="006069EE" w:rsidRDefault="00000000">
      <w:pPr>
        <w:numPr>
          <w:ilvl w:val="0"/>
          <w:numId w:val="20"/>
        </w:numPr>
        <w:spacing w:after="173" w:line="259" w:lineRule="auto"/>
        <w:ind w:firstLine="720"/>
      </w:pPr>
      <w:r>
        <w:rPr>
          <w:b/>
        </w:rPr>
        <w:t xml:space="preserve">Cơ sở học sẽ được lựa chọn hay Nhà trường sẽ xếp cho sinh viên? </w:t>
      </w:r>
    </w:p>
    <w:p w:rsidR="006069EE" w:rsidRDefault="00000000">
      <w:pPr>
        <w:spacing w:after="176" w:line="259" w:lineRule="auto"/>
        <w:ind w:left="581"/>
      </w:pPr>
      <w:r>
        <w:t xml:space="preserve">Các lớp chất lượng cao sẽ học tại cơ sở Nguyễn Tất Thành.  </w:t>
      </w:r>
    </w:p>
    <w:p w:rsidR="006069EE" w:rsidRDefault="00000000">
      <w:pPr>
        <w:ind w:left="-10" w:firstLine="566"/>
      </w:pPr>
      <w:r>
        <w:t xml:space="preserve">Các lớp chương trình chuẩn sẽ do Nhà trường sắp xếp cơ sở học tùy theo năm học, sinh viên không được lựa chọn.  </w:t>
      </w:r>
    </w:p>
    <w:p w:rsidR="006069EE" w:rsidRDefault="00000000">
      <w:pPr>
        <w:numPr>
          <w:ilvl w:val="0"/>
          <w:numId w:val="20"/>
        </w:numPr>
        <w:spacing w:after="124" w:line="259" w:lineRule="auto"/>
        <w:ind w:firstLine="720"/>
      </w:pPr>
      <w:r>
        <w:rPr>
          <w:b/>
        </w:rPr>
        <w:t>Trường mình khi học có cần phải đăng ký tín chỉ không?</w:t>
      </w:r>
      <w:r>
        <w:t xml:space="preserve"> </w:t>
      </w:r>
    </w:p>
    <w:p w:rsidR="006069EE" w:rsidRDefault="00000000">
      <w:pPr>
        <w:spacing w:after="175" w:line="259" w:lineRule="auto"/>
        <w:ind w:left="581"/>
      </w:pPr>
      <w:r>
        <w:lastRenderedPageBreak/>
        <w:t xml:space="preserve">Trong học kỳ 1 năm thứ nhất, sinh viên sẽ học theo kế hoạch giảng dạy do Phòng </w:t>
      </w:r>
    </w:p>
    <w:p w:rsidR="006069EE" w:rsidRDefault="00000000">
      <w:pPr>
        <w:ind w:left="0"/>
      </w:pPr>
      <w:r>
        <w:t xml:space="preserve">Đào tạo Đại học xây dựng, bắt đầu từ học kỳ 2 của năm thứ nhất trở về sau, sinh viên sẽ chủ động lựa chọn học phần để đăng ký theo kế hoạch của Trường và phù hợp với nhu cầu cá nhân của từng sinh viên. </w:t>
      </w:r>
    </w:p>
    <w:p w:rsidR="006069EE" w:rsidRDefault="00000000">
      <w:pPr>
        <w:numPr>
          <w:ilvl w:val="0"/>
          <w:numId w:val="20"/>
        </w:numPr>
        <w:spacing w:after="2" w:line="397" w:lineRule="auto"/>
        <w:ind w:firstLine="720"/>
      </w:pPr>
      <w:r>
        <w:rPr>
          <w:b/>
        </w:rPr>
        <w:t xml:space="preserve">Ngành Quản trị - Luật là ngành như thế nào? Học trong vòng bao nhiêu năm? </w:t>
      </w:r>
    </w:p>
    <w:p w:rsidR="006069EE" w:rsidRDefault="00000000">
      <w:pPr>
        <w:ind w:left="0"/>
      </w:pPr>
      <w:r>
        <w:t xml:space="preserve"> Ngành Quản trị - Luật là ngành học được đào tạo song song 02 kiến thức khối ngành Quản trị kinh doanh và ngành Luật, khi Tốt nghiệp sẽ nhận được 02 bằng: “Cử nhân Quản trị kinh doanh” và “Cử nhân Luật”. Với đặc thù như vậy, ngành Quản trị - Luật sẽ được đào tạo trong vòng 05 năm. </w:t>
      </w:r>
    </w:p>
    <w:p w:rsidR="006069EE" w:rsidRDefault="00000000">
      <w:pPr>
        <w:numPr>
          <w:ilvl w:val="0"/>
          <w:numId w:val="20"/>
        </w:numPr>
        <w:spacing w:after="173" w:line="259" w:lineRule="auto"/>
        <w:ind w:firstLine="720"/>
      </w:pPr>
      <w:r>
        <w:rPr>
          <w:b/>
        </w:rPr>
        <w:t xml:space="preserve">Môn Giáo dục thể chất của Trường là gì? </w:t>
      </w:r>
    </w:p>
    <w:p w:rsidR="006069EE" w:rsidRDefault="00000000">
      <w:pPr>
        <w:ind w:left="0"/>
      </w:pPr>
      <w:r>
        <w:t xml:space="preserve"> Môn Giáo dục thể chất bắt buộc của Trường là môn bơi lội. Tuy nhiên, nếu bạn có vấn đề về sức khỏe (có giấy xác nhận của bệnh viện cấp huyện) thì bạn có thể xin chuyển sang học môn giáo dục thể chất khác do nhà trường bố trí (ví dụ môn cầu lông). </w:t>
      </w:r>
    </w:p>
    <w:p w:rsidR="006069EE" w:rsidRDefault="00000000">
      <w:pPr>
        <w:numPr>
          <w:ilvl w:val="0"/>
          <w:numId w:val="20"/>
        </w:numPr>
        <w:spacing w:after="173" w:line="259" w:lineRule="auto"/>
        <w:ind w:firstLine="720"/>
      </w:pPr>
      <w:r>
        <w:rPr>
          <w:b/>
        </w:rPr>
        <w:t xml:space="preserve">Học Luật chỉ phải làm Luật sư hay không? </w:t>
      </w:r>
    </w:p>
    <w:p w:rsidR="006069EE" w:rsidRDefault="00000000">
      <w:pPr>
        <w:ind w:left="0"/>
      </w:pPr>
      <w:r>
        <w:t xml:space="preserve"> Học luật ra bạn có thể làm vô số những nghề nghiệp khác nhau liên quan đến pháp luật, có thể kể đến như: Luật sư, Kiểm sát viên, Thẩm phán, Công chứng viên, Thừa phát lại, Pháp chế, Công an, Thanh tra, Thi hành án, Trọng tài viên, … làm việc trong Hội đồng nhân dân, Uỷ ban nhân dân và các cơ quan chuyên môn của Uỷ ban nhân dân các cấp, Sở Tư pháp, Sở Ngoại vụ, Sở Công thương, Sở Tài nguyên - Môi trường, Cục Thuế, Hải quan, và còn muôn vàn sự lựa chọn ở các cơ quan, đơn vị, doanh nghiệp… của Nhà nước, của nước ngoài, của các tập thể, cá nhân kinh doanh khác. </w:t>
      </w:r>
    </w:p>
    <w:p w:rsidR="006069EE" w:rsidRDefault="00000000">
      <w:pPr>
        <w:numPr>
          <w:ilvl w:val="0"/>
          <w:numId w:val="20"/>
        </w:numPr>
        <w:spacing w:after="51" w:line="359" w:lineRule="auto"/>
        <w:ind w:firstLine="720"/>
      </w:pPr>
      <w:r>
        <w:rPr>
          <w:b/>
        </w:rPr>
        <w:t xml:space="preserve">Năm 2025, Trường có sử dụng kết quả ĐGNL của ĐHQG để xét tuyển không? </w:t>
      </w:r>
    </w:p>
    <w:p w:rsidR="006069EE" w:rsidRDefault="00000000">
      <w:pPr>
        <w:ind w:left="-10" w:firstLine="720"/>
      </w:pPr>
      <w:r>
        <w:t xml:space="preserve">Trường Đại học Luật Tp. Hồ Chí Minh không tổ chức thi Đánh giá năng lực của Trường từ năm 2020 và không sử dụng kết quả ĐGNL của Đại học Quốc gia Tp. Hồ Chí Minh. Thay vào đó, trong năm 2025 trường xét tuyển theo 3 Phương thức bao gồm: </w:t>
      </w:r>
    </w:p>
    <w:p w:rsidR="006069EE" w:rsidRDefault="00000000">
      <w:pPr>
        <w:spacing w:after="175" w:line="259" w:lineRule="auto"/>
        <w:ind w:left="735"/>
      </w:pPr>
      <w:r>
        <w:t xml:space="preserve">Phương thức 1: Tuyển thẳng, xét tuyển thẳng, ưu tiên xét tuyển; </w:t>
      </w:r>
    </w:p>
    <w:p w:rsidR="006069EE" w:rsidRDefault="00000000">
      <w:pPr>
        <w:spacing w:after="174" w:line="259" w:lineRule="auto"/>
        <w:ind w:left="735"/>
      </w:pPr>
      <w:r>
        <w:lastRenderedPageBreak/>
        <w:t xml:space="preserve">Phương thức 2: Xét tuyển theo Đề án tuyển sinh của Trường; </w:t>
      </w:r>
    </w:p>
    <w:p w:rsidR="006069EE" w:rsidRDefault="00000000">
      <w:pPr>
        <w:spacing w:after="177" w:line="259" w:lineRule="auto"/>
        <w:ind w:left="735"/>
      </w:pPr>
      <w:r>
        <w:t xml:space="preserve">Phương thức 3: Xét tuyển bằng kết quả thi Tốt nghiệp THPT năm 2025. </w:t>
      </w:r>
    </w:p>
    <w:p w:rsidR="006069EE" w:rsidRDefault="00000000">
      <w:pPr>
        <w:numPr>
          <w:ilvl w:val="0"/>
          <w:numId w:val="20"/>
        </w:numPr>
        <w:spacing w:after="173" w:line="259" w:lineRule="auto"/>
        <w:ind w:firstLine="720"/>
      </w:pPr>
      <w:r>
        <w:rPr>
          <w:b/>
        </w:rPr>
        <w:t xml:space="preserve">Ngành Luật chỉ dành cho các bạn học khối xã hội? </w:t>
      </w:r>
    </w:p>
    <w:p w:rsidR="006069EE" w:rsidRDefault="00000000">
      <w:pPr>
        <w:spacing w:after="175" w:line="259" w:lineRule="auto"/>
        <w:ind w:left="735"/>
      </w:pPr>
      <w:r>
        <w:t xml:space="preserve">Các bạn thí sinh học ban tự nhiên cũng có thể học ngành Luật. Vì trong ngành </w:t>
      </w:r>
    </w:p>
    <w:p w:rsidR="006069EE" w:rsidRDefault="00000000">
      <w:pPr>
        <w:ind w:left="0"/>
      </w:pPr>
      <w:r>
        <w:t xml:space="preserve">Luật, ngoài việc bạn phải tiếp xúc với các quy định “toàn chữ” thì bạn còn phải có một bộ óc nhạy bén, tư duy logic, kỹ năng trình bày chặt chẽ… để có thể tính toán, phân tích những vấn đề liên quan đến chia thừa kế, tính thuế, tính mức phạt tù và ti tỉ những kiến thức khác cần các bạn phải vận dụng những kỹ năng của người học ban tự nhiên. Ngoài ra, Trường có xét tuyển các tổ hợp A00, A01 đối với các ngành Luật, Luật Thương mại quốc tế, Quản trị - Luật, Quản trị kinh doanh nên dù thi ban xã hội hay ban tự nhiên thì các thí sinh vẫn có thể xét tuyển vào Trường.  </w:t>
      </w:r>
    </w:p>
    <w:p w:rsidR="006069EE" w:rsidRDefault="00000000">
      <w:pPr>
        <w:numPr>
          <w:ilvl w:val="0"/>
          <w:numId w:val="20"/>
        </w:numPr>
        <w:spacing w:after="23" w:line="381" w:lineRule="auto"/>
        <w:ind w:firstLine="720"/>
      </w:pPr>
      <w:r>
        <w:rPr>
          <w:b/>
        </w:rPr>
        <w:t>Năm lớp 10 em học ở trường không nằm trong danh sách trường được ưu tiên xét tuyển của ĐHQG nhưng lớp 11 và 12 chuyển vào trường có tên trong danh sách này, vậy em có được xét tuyển đối tượng 3 không ?</w:t>
      </w:r>
      <w:r>
        <w:t xml:space="preserve"> </w:t>
      </w:r>
    </w:p>
    <w:p w:rsidR="006069EE" w:rsidRDefault="00000000">
      <w:pPr>
        <w:ind w:left="-10" w:firstLine="720"/>
      </w:pPr>
      <w:r>
        <w:t xml:space="preserve">Đối tượng 3 thuộc Phương thức 2 dành cho các thí sinh học tại các trường THPT theo Danh sách </w:t>
      </w:r>
      <w:r>
        <w:rPr>
          <w:i/>
        </w:rPr>
        <w:t>“Các trường THPT thuộc diện được ưu tiên xét tuyển sớm năm 2024 của Đại học Quốc gia Tp. Hồ Chí Minh”.</w:t>
      </w:r>
      <w:r>
        <w:t xml:space="preserve"> Trong đó, điều kiện của Đối tượng này quy định thí sinh phải học đủ 03 năm tại các trường THPT có tên trong danh sách nói trên. Như vậy, nếu em chỉ học 2 năm (lớp 11 và lớp 12) tại trường nằm trong danh sách thì chưa đáp ứng điều kiện xét tuyển Đối tượng 3. </w:t>
      </w:r>
    </w:p>
    <w:p w:rsidR="006069EE" w:rsidRDefault="00000000">
      <w:pPr>
        <w:numPr>
          <w:ilvl w:val="0"/>
          <w:numId w:val="20"/>
        </w:numPr>
        <w:spacing w:after="0" w:line="402" w:lineRule="auto"/>
        <w:ind w:firstLine="720"/>
      </w:pPr>
      <w:r>
        <w:rPr>
          <w:b/>
        </w:rPr>
        <w:t xml:space="preserve">Về đối tượng 2, học bạ của bạn có một năm học lực khá thì có ảnh hưởng gì đến cơ hội trúng tuyển không? </w:t>
      </w:r>
    </w:p>
    <w:p w:rsidR="006069EE" w:rsidRDefault="00000000">
      <w:pPr>
        <w:ind w:left="-10" w:firstLine="720"/>
      </w:pPr>
      <w:r>
        <w:t xml:space="preserve">Đối tượng 2 dành cho thí sinh có chứng chỉ ngoại ngữ quốc tế còn thời hạn có giá trị, dự kiến đến ngày 30/6/2025 (nếu chứng chỉ có quy định về thời hạn), có tổng điểm trung bình cộng của 6 học kỳ THPT (Lớp 10, Lớp 11 và Lớp 12) của 03 môn thuộc tổ hợp của ngành xét tuyển đạt từ 22,5 trở lên. </w:t>
      </w:r>
    </w:p>
    <w:p w:rsidR="006069EE" w:rsidRDefault="00000000">
      <w:pPr>
        <w:ind w:left="-10" w:firstLine="720"/>
      </w:pPr>
      <w:r>
        <w:lastRenderedPageBreak/>
        <w:t xml:space="preserve">Như vậy, học lực không phải là một trong những điều kiện của Đối tượng 2 trong phương thức này. Chính vì thế mà kết quả học tập có một năm đạt loại khá sẽ không ảnh hưởng đến cơ hội cũng như kết quả trúng tuyển của đối tượng xét tuyển này.  </w:t>
      </w:r>
    </w:p>
    <w:p w:rsidR="006069EE" w:rsidRDefault="00000000">
      <w:pPr>
        <w:spacing w:after="177" w:line="259" w:lineRule="auto"/>
        <w:ind w:left="725" w:firstLine="0"/>
        <w:jc w:val="left"/>
      </w:pPr>
      <w:r>
        <w:t xml:space="preserve"> </w:t>
      </w:r>
    </w:p>
    <w:p w:rsidR="006069EE" w:rsidRDefault="00000000">
      <w:pPr>
        <w:pStyle w:val="Heading1"/>
        <w:spacing w:after="179"/>
        <w:ind w:right="2"/>
      </w:pPr>
      <w:r>
        <w:t xml:space="preserve">B - HỎI ĐÁP VỀ CHƯƠNG TRÌNH ĐÀO TẠO CHẤT LƯỢNG CAO </w:t>
      </w:r>
    </w:p>
    <w:p w:rsidR="006069EE" w:rsidRDefault="00000000">
      <w:pPr>
        <w:numPr>
          <w:ilvl w:val="0"/>
          <w:numId w:val="22"/>
        </w:numPr>
        <w:spacing w:after="173" w:line="259" w:lineRule="auto"/>
        <w:ind w:hanging="259"/>
      </w:pPr>
      <w:r>
        <w:rPr>
          <w:b/>
        </w:rPr>
        <w:t xml:space="preserve">Trường mình đã đào tạo chương trình chất lượng cao từ khi nào? </w:t>
      </w:r>
    </w:p>
    <w:p w:rsidR="006069EE" w:rsidRDefault="00000000">
      <w:pPr>
        <w:ind w:left="-10" w:firstLine="427"/>
      </w:pPr>
      <w:r>
        <w:t xml:space="preserve">Trường Đại học Luật Tp. HCM đã tổ chức đào tạo loại hình chất lượng cao từ những năm 2003 nhằm cung cấp nguồn nhân lực chất lượng, tài năng cho thị trường lao động đang không ngừng phát triển của đất nước. Đến nay, chương trình đã trải qua hơn 21 năm đổi mới và hoàn thiện. Trường đã phát triển 01 chương trình đào tạo chất lượng cao ngành Luật từ những ngày đầu đến nay có 03 chương trình đào tạo chất lượng cao: ngành Luật, ngành Quản trị - Luật và ngành Quản trị kinh doanh. Trong hiện tại và tương lai, Nhà trường sẽ không ngừng nỗ lực hơn nữa để xây dựng hệ thống chương trình đào tạo chất lượng cao đa dạng về ngành học và đảm bảo về nội dung. </w:t>
      </w:r>
    </w:p>
    <w:p w:rsidR="006069EE" w:rsidRDefault="00000000">
      <w:pPr>
        <w:numPr>
          <w:ilvl w:val="0"/>
          <w:numId w:val="22"/>
        </w:numPr>
        <w:spacing w:after="173" w:line="259" w:lineRule="auto"/>
        <w:ind w:hanging="259"/>
      </w:pPr>
      <w:r>
        <w:rPr>
          <w:b/>
        </w:rPr>
        <w:t xml:space="preserve">Về lớp chất lượng cao ngành Luật Thương mại quốc tế </w:t>
      </w:r>
    </w:p>
    <w:p w:rsidR="006069EE" w:rsidRDefault="00000000">
      <w:pPr>
        <w:ind w:left="-10" w:firstLine="427"/>
      </w:pPr>
      <w:r>
        <w:t xml:space="preserve">Ngành Luật Thương mại quốc tế hiện tại chưa có chương trình đào tạo chất lượng cao. Tuy nhiên, năm 2025 nhà trường đã cải tiến chương trình giảng dạy, trong đó bổ sung thêm khoảng 20% tổng số tín chỉ của chương trình được giảng dạy bằng tiếng Anh, điều đó đồng nghĩa chương trình ngành Luật Thương mại quốc tế đã tiệm cận chương trình đào tạo chất lượng cao. </w:t>
      </w:r>
    </w:p>
    <w:p w:rsidR="006069EE" w:rsidRDefault="00000000">
      <w:pPr>
        <w:numPr>
          <w:ilvl w:val="0"/>
          <w:numId w:val="22"/>
        </w:numPr>
        <w:spacing w:after="173" w:line="259" w:lineRule="auto"/>
        <w:ind w:hanging="259"/>
      </w:pPr>
      <w:r>
        <w:rPr>
          <w:b/>
        </w:rPr>
        <w:t xml:space="preserve">Cách đăng ký lớp chất lượng cao </w:t>
      </w:r>
    </w:p>
    <w:p w:rsidR="006069EE" w:rsidRDefault="00000000">
      <w:pPr>
        <w:spacing w:after="124" w:line="259" w:lineRule="auto"/>
        <w:ind w:left="442"/>
      </w:pPr>
      <w:r>
        <w:t xml:space="preserve">Các bạn có nguyện vọng học chất lượng cao cần làm theo các bước sau: </w:t>
      </w:r>
    </w:p>
    <w:p w:rsidR="006069EE" w:rsidRDefault="00000000">
      <w:pPr>
        <w:ind w:left="-10" w:firstLine="427"/>
      </w:pPr>
      <w:r>
        <w:t xml:space="preserve">Bước 1: Khi đã trúng tuyển vào Trường Đại học Luật Tp. Hồ Chí Minh, bạn phải làm đơn đăng ký học chương trình đào tạo chất lượng cao; </w:t>
      </w:r>
    </w:p>
    <w:p w:rsidR="006069EE" w:rsidRDefault="00000000">
      <w:pPr>
        <w:ind w:left="-10" w:firstLine="427"/>
      </w:pPr>
      <w:r>
        <w:t xml:space="preserve">Bước 2: Bạn phải tham gia vào kỳ kiểm tra trình độ tiếng Anh do nhà trường tổ chức, cấu trúc đề thi tiếng Anh theo hình thức trắc nghiệm với hai kỹ năng Reading – Listening; </w:t>
      </w:r>
    </w:p>
    <w:p w:rsidR="006069EE" w:rsidRDefault="00000000">
      <w:pPr>
        <w:ind w:left="-10" w:firstLine="427"/>
      </w:pPr>
      <w:r>
        <w:t xml:space="preserve">Bước 3: Nếu điểm kiểm tra tiếng Anh đạt từ 450 điểm theo chuẩn TOEIC (tùy tình hình từng khóa mà nhà trường sẽ quyết định điểm chuẩn cho phù hợp) sẽ trúng tuyển vào </w:t>
      </w:r>
      <w:r>
        <w:lastRenderedPageBreak/>
        <w:t xml:space="preserve">chương trình đào tạo chất lượng cao. Kết quả này còn sử dụng cho việc bố trí lớp học, nhà trường sẽ bố trí các sinh viên tương ứng về trình độ tiếng Anh sẽ học chung với nhau, giúp cho quá trình giảng dạy và bồi dưỡng phù hợp hơn. </w:t>
      </w:r>
    </w:p>
    <w:p w:rsidR="006069EE" w:rsidRDefault="00000000">
      <w:pPr>
        <w:spacing w:after="30" w:line="379" w:lineRule="auto"/>
        <w:ind w:left="-10" w:firstLine="427"/>
      </w:pPr>
      <w:r>
        <w:rPr>
          <w:b/>
        </w:rPr>
        <w:t xml:space="preserve">Lưu ý: Trường hợp bạn muốn tham gia lớp chất lượng cao ngành Luật tăng cường tiếng Pháp và tiếng Nhật thì không phải tham gia kiểm tra trình độ ngoại ngữ đầu vào. </w:t>
      </w:r>
    </w:p>
    <w:p w:rsidR="006069EE" w:rsidRDefault="00000000">
      <w:pPr>
        <w:numPr>
          <w:ilvl w:val="0"/>
          <w:numId w:val="23"/>
        </w:numPr>
        <w:spacing w:after="173" w:line="259" w:lineRule="auto"/>
        <w:ind w:firstLine="427"/>
      </w:pPr>
      <w:r>
        <w:rPr>
          <w:b/>
        </w:rPr>
        <w:t xml:space="preserve">Trường hợp nào được miễn thi tiếng Anh </w:t>
      </w:r>
    </w:p>
    <w:p w:rsidR="006069EE" w:rsidRDefault="00000000">
      <w:pPr>
        <w:ind w:left="-10" w:firstLine="427"/>
      </w:pPr>
      <w:r>
        <w:t xml:space="preserve">Nếu bạn đã có chứng chỉ Tiếng Anh quốc tế tương đương khoảng từ IELTS 4.5 trở lên (tùy tình hình từng khóa mà nhà trường sẽ quyết định mức điểm phù hợp), bạn có thể nộp về cho trường để được xét miễn kiểm tra trình độ tiếng Anh đầu vào. </w:t>
      </w:r>
    </w:p>
    <w:p w:rsidR="006069EE" w:rsidRDefault="00000000">
      <w:pPr>
        <w:numPr>
          <w:ilvl w:val="0"/>
          <w:numId w:val="23"/>
        </w:numPr>
        <w:spacing w:after="124" w:line="259" w:lineRule="auto"/>
        <w:ind w:firstLine="427"/>
      </w:pPr>
      <w:r>
        <w:rPr>
          <w:b/>
        </w:rPr>
        <w:t xml:space="preserve">Cơ hội để vào học các lớp chất lượng cao nếu không qua bài kiểm tra tiếng </w:t>
      </w:r>
    </w:p>
    <w:p w:rsidR="006069EE" w:rsidRDefault="00000000">
      <w:pPr>
        <w:spacing w:after="173" w:line="259" w:lineRule="auto"/>
        <w:ind w:left="0"/>
      </w:pPr>
      <w:r>
        <w:rPr>
          <w:b/>
        </w:rPr>
        <w:t xml:space="preserve">Anh </w:t>
      </w:r>
    </w:p>
    <w:p w:rsidR="006069EE" w:rsidRDefault="00000000">
      <w:pPr>
        <w:ind w:left="-10" w:firstLine="427"/>
      </w:pPr>
      <w:r>
        <w:t xml:space="preserve">Trường hợp bạn không đạt đủ điểm ở bài kiểm tra trình độ tiếng Anh đầu vào nhưng có mong muốn theo học chương trình đào tạo chất lượng cao, bạn có thể làm cam kết, trong đó nêu rõ thời gian đạt đủ chuẩn tiếng Anh để theo học chương trình đào tạo chất lượng cao và gửi đến Phòng Đào tạo Đại học của nhà trường. Nhà trường sẽ xem xét nguyện vọng từng trường hợp và có quyết định cụ thể. </w:t>
      </w:r>
    </w:p>
    <w:p w:rsidR="006069EE" w:rsidRDefault="00000000">
      <w:pPr>
        <w:numPr>
          <w:ilvl w:val="0"/>
          <w:numId w:val="23"/>
        </w:numPr>
        <w:spacing w:after="0" w:line="402" w:lineRule="auto"/>
        <w:ind w:firstLine="427"/>
      </w:pPr>
      <w:r>
        <w:rPr>
          <w:b/>
        </w:rPr>
        <w:t xml:space="preserve">Sau khi vào học chương trình chuẩn rồi, em có thể chuyển lên học chương trình chất lượng cao được hay không? </w:t>
      </w:r>
    </w:p>
    <w:p w:rsidR="006069EE" w:rsidRDefault="00000000">
      <w:pPr>
        <w:ind w:left="-10" w:firstLine="427"/>
      </w:pPr>
      <w:r>
        <w:t xml:space="preserve">Nếu bạn là sinh viên năm thứ hai, thứ ba của ngành Luật và ngành Quản trị kinh doanh hoặc là sinh viên năm thứ hai, thứ ba, thứ tư của ngành Quản trị - Luật chương trình đào tạo chuẩn, bạn có thể làm đơn xin chuyển lên học chương trình đào tạo chất lượng cao nếu đáp ứng điều kiện về trình độ ngoại ngữ tại thời điểm có mong muốn chuyển đổi giữa chương trình đào tạo chuẩn và chương trình đào tạo chất lượng cao. </w:t>
      </w:r>
    </w:p>
    <w:p w:rsidR="006069EE" w:rsidRDefault="00000000">
      <w:pPr>
        <w:numPr>
          <w:ilvl w:val="0"/>
          <w:numId w:val="23"/>
        </w:numPr>
        <w:spacing w:after="0" w:line="402" w:lineRule="auto"/>
        <w:ind w:firstLine="427"/>
      </w:pPr>
      <w:r>
        <w:rPr>
          <w:b/>
        </w:rPr>
        <w:t xml:space="preserve">Đang học chương trình đào tạo chất lượng cao, có thể chuyển sang chương trình đào tạo chuẩn được hay không? </w:t>
      </w:r>
    </w:p>
    <w:p w:rsidR="006069EE" w:rsidRDefault="00000000">
      <w:pPr>
        <w:ind w:left="-10" w:firstLine="427"/>
      </w:pPr>
      <w:r>
        <w:lastRenderedPageBreak/>
        <w:t xml:space="preserve">Nếu bạn đang theo học chương trình chất lượng cao nhưng có mong muốn chuyển sang chương trình đào tạo chuẩn, Nhà trường sẽ xem xét nguyện vọng và cho phép bạn về học tại chương trình đào chuẩn trà theo khoa trúng tuyển ban đầu khi vào trường. </w:t>
      </w:r>
    </w:p>
    <w:p w:rsidR="006069EE" w:rsidRDefault="00000000">
      <w:pPr>
        <w:numPr>
          <w:ilvl w:val="0"/>
          <w:numId w:val="23"/>
        </w:numPr>
        <w:spacing w:after="0" w:line="402" w:lineRule="auto"/>
        <w:ind w:firstLine="427"/>
      </w:pPr>
      <w:r>
        <w:rPr>
          <w:b/>
        </w:rPr>
        <w:t xml:space="preserve">Chương trình đào tạo chất lượng cao có điểm gì khác biệt so với chương trình đào tạo chuẩn? </w:t>
      </w:r>
    </w:p>
    <w:p w:rsidR="006069EE" w:rsidRDefault="00000000">
      <w:pPr>
        <w:ind w:left="-10" w:firstLine="427"/>
      </w:pPr>
      <w:r>
        <w:t xml:space="preserve">Chương trình đào tạo chất lượng cao có những điểm khác biệt so với chương trình đào tạo chuẩn như sau: </w:t>
      </w:r>
    </w:p>
    <w:p w:rsidR="006069EE" w:rsidRDefault="00000000">
      <w:pPr>
        <w:ind w:left="-10" w:firstLine="427"/>
      </w:pPr>
      <w:r>
        <w:rPr>
          <w:b/>
          <w:i/>
        </w:rPr>
        <w:t>Thứ nhất,</w:t>
      </w:r>
      <w:r>
        <w:t xml:space="preserve"> chương trình đào tạo khác biệt, được tăng cường ngoại ngữ pháp lý, sinh viên sẽ được giảng dạy bằng ngoại ngữ pháp lý (tiếng Anh, Tiếng Pháp hoặc Tiếng Nhật), với tỷ trọng từ 20% đến 90% khối lượng kiến thức của toàn chương trình; </w:t>
      </w:r>
    </w:p>
    <w:p w:rsidR="006069EE" w:rsidRDefault="00000000">
      <w:pPr>
        <w:ind w:left="-10" w:firstLine="427"/>
      </w:pPr>
      <w:r>
        <w:rPr>
          <w:b/>
          <w:i/>
        </w:rPr>
        <w:t>Thứ hai,</w:t>
      </w:r>
      <w:r>
        <w:t xml:space="preserve"> sinh viên chương trình đào tạo chất lượng cao được giảng dạy trực tiếp bởi đội ngũ giảng viên có học hàm học vị cao, có thâm niên và kinh nghiệm làm việc thực tế trong và ngoài nước;  </w:t>
      </w:r>
    </w:p>
    <w:p w:rsidR="006069EE" w:rsidRDefault="00000000">
      <w:pPr>
        <w:ind w:left="-10" w:firstLine="427"/>
      </w:pPr>
      <w:r>
        <w:rPr>
          <w:b/>
          <w:i/>
        </w:rPr>
        <w:t>Thứ ba</w:t>
      </w:r>
      <w:r>
        <w:t xml:space="preserve">, sinh viên chất lượng cao có cơ hội trải nghiệm thực tế, tham gia các chương trình học tập quốc tế dành riêng cho người học chất lượng cao như chương trình “ASEAN Study Tour”; các hội thảo quốc tế; những khóa học tập ngắn hạn với các giáo sư nước ngoài; </w:t>
      </w:r>
    </w:p>
    <w:p w:rsidR="006069EE" w:rsidRDefault="00000000">
      <w:pPr>
        <w:ind w:left="-10" w:firstLine="427"/>
      </w:pPr>
      <w:r>
        <w:rPr>
          <w:b/>
          <w:i/>
        </w:rPr>
        <w:t>Thứ tư,</w:t>
      </w:r>
      <w:r>
        <w:t xml:space="preserve"> toàn bộ sinh viên chất lượng cao sẽ được nhà trường cung cấp miễn phí giáo trình và tài liệu học tập từng môn do thầy cô biên soạn, chọn lọc nâng cao cho người học trong suốt quá trình đào tạo; </w:t>
      </w:r>
    </w:p>
    <w:p w:rsidR="006069EE" w:rsidRDefault="00000000">
      <w:pPr>
        <w:ind w:left="-10" w:firstLine="427"/>
      </w:pPr>
      <w:r>
        <w:rPr>
          <w:b/>
          <w:i/>
        </w:rPr>
        <w:t>Thứ năm,</w:t>
      </w:r>
      <w:r>
        <w:t xml:space="preserve"> các lớp học chất lượng cao được trang bị đầy đủ cơ sở vật chất hiện đại, khác biệt phục vụ nghiên cứu, học tập. Với sĩ số lớp học giới hạn không quá 50 sinh viên, người học chương trình chất lượng cao sẽ có cơ hội được tiếp xúc, tương tác, giải đáp thắc mắc với giảng viên một cách dễ dàng, nhanh chóng và kịp thời. </w:t>
      </w:r>
    </w:p>
    <w:p w:rsidR="006069EE" w:rsidRDefault="00000000">
      <w:pPr>
        <w:ind w:left="-10" w:firstLine="427"/>
      </w:pPr>
      <w:r>
        <w:rPr>
          <w:b/>
          <w:i/>
        </w:rPr>
        <w:t>Thứ sáu,</w:t>
      </w:r>
      <w:r>
        <w:t xml:space="preserve"> sinh viên các lớp chất lượng cao có cơ hội nhận được các suất học bổng có giá trị cao lên đến 150% học phí, 100% học phí, và các loại học bổng khác; </w:t>
      </w:r>
    </w:p>
    <w:p w:rsidR="006069EE" w:rsidRDefault="00000000">
      <w:pPr>
        <w:ind w:left="-10" w:firstLine="427"/>
      </w:pPr>
      <w:r>
        <w:rPr>
          <w:b/>
          <w:i/>
        </w:rPr>
        <w:t xml:space="preserve">Thứ bảy, </w:t>
      </w:r>
      <w:r>
        <w:t xml:space="preserve">chương trình chất lượng cao được xây dựng với chuẩn đầu ra khác biệt so với chương trình chuẩn, đặc biệt là chuẩn ngoại ngữ và tin học. </w:t>
      </w:r>
    </w:p>
    <w:p w:rsidR="006069EE" w:rsidRDefault="00000000">
      <w:pPr>
        <w:ind w:left="-10" w:firstLine="427"/>
      </w:pPr>
      <w:r>
        <w:rPr>
          <w:b/>
          <w:i/>
        </w:rPr>
        <w:lastRenderedPageBreak/>
        <w:t xml:space="preserve">Thứ tám, </w:t>
      </w:r>
      <w:r>
        <w:t xml:space="preserve">trong suốt quá trình học tập, sinh viên chất lượng cao được rèn luyện khả năng sử dụng ngoại ngữ pháp lý thành thạo, giúp tăng khả năng làm việc cho các doanh nghiệp trong nước và nước ngoài. </w:t>
      </w:r>
    </w:p>
    <w:p w:rsidR="006069EE" w:rsidRDefault="00000000">
      <w:pPr>
        <w:ind w:left="-10" w:firstLine="427"/>
      </w:pPr>
      <w:r>
        <w:rPr>
          <w:b/>
          <w:i/>
        </w:rPr>
        <w:t>Cuối cùng,</w:t>
      </w:r>
      <w:r>
        <w:t xml:space="preserve"> bên cạnh những quyền lợi nêu trên, sinh viên theo học chương trình chất lượng cao sẽ được ưu tiên tham gia chương trình trao đổi sinh viên với các trường đại học liên kết với nhà trường trên toàn cầu; Tham gia hoạt động kiến tập, thực tập tại các cơ quan, tổ chức được thực hiện từ sớm; Có khả năng sử dụng ngoại ngữ thành thạo, đặc biệt là ngoại ngữ pháp lý chuyên ngành tạo ưu thế rất lớn trong cạnh tranh và cơ hội việc làm sau khi tốt nghiệp; Được ưu tiên phỏng vấn và tuyển dụng khi có nhu cầu công tác tại trường;... </w:t>
      </w:r>
    </w:p>
    <w:p w:rsidR="006069EE" w:rsidRDefault="00000000">
      <w:pPr>
        <w:spacing w:after="0" w:line="400" w:lineRule="auto"/>
        <w:ind w:left="-10" w:firstLine="427"/>
      </w:pPr>
      <w:r>
        <w:rPr>
          <w:b/>
        </w:rPr>
        <w:t xml:space="preserve">9. Chuẩn đầu ra ngoại ngữ và tin học phải đạt được để tốt nghiệp lớp chất lượng cao </w:t>
      </w:r>
    </w:p>
    <w:p w:rsidR="006069EE" w:rsidRDefault="00000000">
      <w:pPr>
        <w:numPr>
          <w:ilvl w:val="0"/>
          <w:numId w:val="24"/>
        </w:numPr>
        <w:ind w:right="-6" w:firstLine="427"/>
      </w:pPr>
      <w:r>
        <w:rPr>
          <w:b/>
        </w:rPr>
        <w:t>Đối với Ngành Quản trị - Luật:</w:t>
      </w:r>
      <w:r>
        <w:t xml:space="preserve"> 650 điểm TOEIC quốc tế (hoặc TOEFL, IELTS tương đương) và chứng chỉ MOS-Word; </w:t>
      </w:r>
    </w:p>
    <w:p w:rsidR="006069EE" w:rsidRDefault="00000000">
      <w:pPr>
        <w:numPr>
          <w:ilvl w:val="0"/>
          <w:numId w:val="24"/>
        </w:numPr>
        <w:spacing w:after="171" w:line="259" w:lineRule="auto"/>
        <w:ind w:right="-6" w:firstLine="427"/>
      </w:pPr>
      <w:r>
        <w:rPr>
          <w:b/>
        </w:rPr>
        <w:t>Đối với Ngành Quản trị kinh doanh:</w:t>
      </w:r>
      <w:r>
        <w:t xml:space="preserve"> 650 điểm TOEIC quốc tế (hoặc TOEFL, </w:t>
      </w:r>
    </w:p>
    <w:p w:rsidR="006069EE" w:rsidRDefault="00000000">
      <w:pPr>
        <w:ind w:left="417" w:right="4078" w:hanging="427"/>
      </w:pPr>
      <w:r>
        <w:t xml:space="preserve">IELTS tương đương) và chứng chỉ MOS-Word; </w:t>
      </w:r>
      <w:r>
        <w:rPr>
          <w:b/>
        </w:rPr>
        <w:t xml:space="preserve">- Đối với Ngành Luật: </w:t>
      </w:r>
    </w:p>
    <w:p w:rsidR="006069EE" w:rsidRDefault="00000000">
      <w:pPr>
        <w:spacing w:after="0" w:line="401" w:lineRule="auto"/>
        <w:ind w:left="-10" w:firstLine="427"/>
      </w:pPr>
      <w:r>
        <w:rPr>
          <w:b/>
        </w:rPr>
        <w:t>+ Lớp tăng cường tiếng Anh định hướng Thương mại, Dân sự, Quốc tế và định hướng Hành chính, Tư pháp:</w:t>
      </w:r>
      <w:r>
        <w:t xml:space="preserve"> tối thiểu 650 điểm TOEIC quốc tế (hoặc TOEFL, </w:t>
      </w:r>
    </w:p>
    <w:p w:rsidR="006069EE" w:rsidRDefault="00000000">
      <w:pPr>
        <w:spacing w:line="259" w:lineRule="auto"/>
        <w:ind w:left="0"/>
      </w:pPr>
      <w:r>
        <w:t xml:space="preserve">IELTS tương đương) và chứng chỉ MOS-Word; </w:t>
      </w:r>
    </w:p>
    <w:p w:rsidR="006069EE" w:rsidRDefault="00000000">
      <w:pPr>
        <w:spacing w:after="198" w:line="259" w:lineRule="auto"/>
        <w:ind w:left="442"/>
      </w:pPr>
      <w:r>
        <w:rPr>
          <w:b/>
        </w:rPr>
        <w:t xml:space="preserve">+ Lớp giảng dạy bằng tiếng Anh: </w:t>
      </w:r>
    </w:p>
    <w:p w:rsidR="006069EE" w:rsidRDefault="00000000">
      <w:pPr>
        <w:numPr>
          <w:ilvl w:val="0"/>
          <w:numId w:val="25"/>
        </w:numPr>
        <w:spacing w:after="39"/>
        <w:ind w:hanging="360"/>
      </w:pPr>
      <w:r>
        <w:t xml:space="preserve">Đối với sinh viên Việt Nam và sinh viên nước ngoài đến từ các nước không nói tiếng Anh: đạt từ 6,5 điểm IELTS trở lên và chứng chỉ </w:t>
      </w:r>
      <w:r>
        <w:rPr>
          <w:b/>
        </w:rPr>
        <w:t xml:space="preserve">MOS-Word và MOSExcel; </w:t>
      </w:r>
    </w:p>
    <w:p w:rsidR="006069EE" w:rsidRDefault="00000000">
      <w:pPr>
        <w:numPr>
          <w:ilvl w:val="0"/>
          <w:numId w:val="25"/>
        </w:numPr>
        <w:ind w:hanging="360"/>
      </w:pPr>
      <w:r>
        <w:t xml:space="preserve">Đối với sinh viên đến từ các nước nói tiếng Anh và sinh viên đã học và tốt nghiệp từ chương trình trung học phổ thông trở lên mà ngôn ngữ sử dụng trong quá trình học là bằng tiếng Anh: được Nhà trường xét đạt điều kiện chuẩn đầu ra trình độ tiếng Anh và chứng chỉ </w:t>
      </w:r>
      <w:r>
        <w:rPr>
          <w:b/>
        </w:rPr>
        <w:t>MOS-Word và MOS-Excel.</w:t>
      </w:r>
      <w:r>
        <w:t xml:space="preserve"> </w:t>
      </w:r>
    </w:p>
    <w:p w:rsidR="006069EE" w:rsidRDefault="00000000">
      <w:pPr>
        <w:spacing w:after="163" w:line="259" w:lineRule="auto"/>
        <w:ind w:left="442"/>
      </w:pPr>
      <w:r>
        <w:rPr>
          <w:b/>
        </w:rPr>
        <w:t>+ Lớp tăng cường tiếng Pháp (AUF):</w:t>
      </w:r>
      <w:r>
        <w:t xml:space="preserve"> trình độ tiếng Pháp phải đạt tối thiểu DELF-</w:t>
      </w:r>
    </w:p>
    <w:p w:rsidR="006069EE" w:rsidRDefault="00000000">
      <w:pPr>
        <w:spacing w:after="177" w:line="259" w:lineRule="auto"/>
        <w:ind w:left="0"/>
      </w:pPr>
      <w:r>
        <w:lastRenderedPageBreak/>
        <w:t xml:space="preserve">B1 và chứng chỉ MOS-Word; </w:t>
      </w:r>
    </w:p>
    <w:p w:rsidR="006069EE" w:rsidRDefault="00000000">
      <w:pPr>
        <w:ind w:left="-10" w:firstLine="427"/>
      </w:pPr>
      <w:r>
        <w:rPr>
          <w:b/>
        </w:rPr>
        <w:t>+ Lớp tăng cường tiếng Nhật (CJL):</w:t>
      </w:r>
      <w:r>
        <w:t xml:space="preserve"> trình độ tiếng Nhật phải đạt tối thiểu JLPT3 (N3) và chứng chỉ MOS-Word). </w:t>
      </w:r>
    </w:p>
    <w:p w:rsidR="006069EE" w:rsidRDefault="00000000">
      <w:pPr>
        <w:spacing w:after="198" w:line="259" w:lineRule="auto"/>
        <w:ind w:left="375"/>
      </w:pPr>
      <w:r>
        <w:rPr>
          <w:b/>
        </w:rPr>
        <w:t xml:space="preserve">+ Lớp liên kết đào tạo quốc tế với Đại học Arizona, Hoa Kỳ:  </w:t>
      </w:r>
    </w:p>
    <w:p w:rsidR="006069EE" w:rsidRDefault="00000000">
      <w:pPr>
        <w:numPr>
          <w:ilvl w:val="0"/>
          <w:numId w:val="25"/>
        </w:numPr>
        <w:spacing w:after="36"/>
        <w:ind w:hanging="360"/>
      </w:pPr>
      <w:r>
        <w:t xml:space="preserve">Đối với sinh viên Việt Nam và sinh viên nước ngoài đến từ các nước không nói tiếng Anh: đạt từ </w:t>
      </w:r>
      <w:r>
        <w:rPr>
          <w:b/>
        </w:rPr>
        <w:t>6,5 điểm IELTS</w:t>
      </w:r>
      <w:r>
        <w:t xml:space="preserve"> trở lên và chứng chỉ </w:t>
      </w:r>
      <w:r>
        <w:rPr>
          <w:b/>
        </w:rPr>
        <w:t>MOS-Word</w:t>
      </w:r>
      <w:r>
        <w:t xml:space="preserve">; </w:t>
      </w:r>
    </w:p>
    <w:p w:rsidR="006069EE" w:rsidRDefault="00000000">
      <w:pPr>
        <w:numPr>
          <w:ilvl w:val="0"/>
          <w:numId w:val="25"/>
        </w:numPr>
        <w:ind w:hanging="360"/>
      </w:pPr>
      <w:r>
        <w:t xml:space="preserve">Đối với sinh viên đến từ các nước nói tiếng Anh và sinh viên đã học và tốt nghiệp từ chương trình trung học phổ thông trở lên mà ngôn ngữ sử dụng trong quá trình học là bằng tiếng Anh: được Nhà trường xét đạt điều kiện chuẩn đầu ra trình độ tiếng Anh và chứng chỉ </w:t>
      </w:r>
      <w:r>
        <w:rPr>
          <w:b/>
        </w:rPr>
        <w:t>MOS-Word</w:t>
      </w:r>
      <w:r>
        <w:t xml:space="preserve">. </w:t>
      </w:r>
    </w:p>
    <w:p w:rsidR="006069EE" w:rsidRDefault="00000000">
      <w:pPr>
        <w:spacing w:after="0" w:line="401" w:lineRule="auto"/>
        <w:ind w:left="-10" w:firstLine="427"/>
      </w:pPr>
      <w:r>
        <w:rPr>
          <w:b/>
        </w:rPr>
        <w:t>10. Chương trình đào tạo chất lượng cao khi ra trường em sẽ được cấp bằng như thế nào?</w:t>
      </w:r>
      <w:r>
        <w:rPr>
          <w:b/>
          <w:i/>
        </w:rPr>
        <w:t xml:space="preserve"> </w:t>
      </w:r>
    </w:p>
    <w:p w:rsidR="006069EE" w:rsidRDefault="00000000">
      <w:pPr>
        <w:ind w:left="-10" w:firstLine="427"/>
      </w:pPr>
      <w:r>
        <w:t xml:space="preserve">Nếu bạn đáp ứng đầy đủ chuẩn đầu ra của chương trình đào tạo chất lượng cao mà bạn đang theo học, bạn sẽ được cấp bằng như sau:  </w:t>
      </w:r>
    </w:p>
    <w:p w:rsidR="006069EE" w:rsidRDefault="00000000">
      <w:pPr>
        <w:numPr>
          <w:ilvl w:val="0"/>
          <w:numId w:val="26"/>
        </w:numPr>
        <w:ind w:firstLine="427"/>
      </w:pPr>
      <w:r>
        <w:t xml:space="preserve">Chương trình đào tạo Chất lượng cao ngành Quản trị kinh doanh: Cử nhân Quản trị kinh doanh Chất lượng cao; </w:t>
      </w:r>
    </w:p>
    <w:p w:rsidR="006069EE" w:rsidRDefault="00000000">
      <w:pPr>
        <w:numPr>
          <w:ilvl w:val="0"/>
          <w:numId w:val="26"/>
        </w:numPr>
        <w:ind w:firstLine="427"/>
      </w:pPr>
      <w:r>
        <w:t xml:space="preserve">Chương trình đào tạo Chất lượng cao ngành Quản trị - Luật: Cử nhân Quản trị kinh doanh Chất lượng cao và Cử nhân Luật Chất lượng cao; </w:t>
      </w:r>
    </w:p>
    <w:p w:rsidR="006069EE" w:rsidRDefault="00000000">
      <w:pPr>
        <w:numPr>
          <w:ilvl w:val="0"/>
          <w:numId w:val="26"/>
        </w:numPr>
        <w:spacing w:after="124" w:line="259" w:lineRule="auto"/>
        <w:ind w:firstLine="427"/>
      </w:pPr>
      <w:r>
        <w:t xml:space="preserve">Chương trình đào tạo Chất lượng cao ngành Luật: Cử nhân Luật Chất lượng cao. </w:t>
      </w:r>
    </w:p>
    <w:p w:rsidR="006069EE" w:rsidRDefault="00000000">
      <w:pPr>
        <w:ind w:left="-10" w:firstLine="427"/>
      </w:pPr>
      <w:r>
        <w:t xml:space="preserve">Lưu ý: Trường hợp sinh viên không đáp ứng được các điều kiện của chuẩn đầu ra để tốt nghiệp chương trình đào tạo chất lượng cao của ngành theo quy định của Nhà trường, sinh viên sẽ được cấp bằng tốt nghiệp theo chương trình đào tạo chuẩn (nếu đáp ứng các điều kiện của chuẩn đầu ra theo chương trình đào tạo chuẩn đó). </w:t>
      </w:r>
    </w:p>
    <w:p w:rsidR="006069EE" w:rsidRDefault="00000000">
      <w:pPr>
        <w:numPr>
          <w:ilvl w:val="0"/>
          <w:numId w:val="27"/>
        </w:numPr>
        <w:spacing w:after="138" w:line="259" w:lineRule="auto"/>
        <w:ind w:firstLine="427"/>
      </w:pPr>
      <w:r>
        <w:rPr>
          <w:b/>
        </w:rPr>
        <w:t xml:space="preserve">Cơ hội việc làm của chương trình đào tạo chất lượng cao </w:t>
      </w:r>
    </w:p>
    <w:p w:rsidR="006069EE" w:rsidRDefault="00000000">
      <w:pPr>
        <w:ind w:left="-10" w:firstLine="427"/>
      </w:pPr>
      <w:r>
        <w:t xml:space="preserve">Chương trình hướng đến đào tạo những cử nhân có kiến thức chuyên môn, kỹ năng ngoại ngữ vững chắc, đáp ứng các yêu cầu của nhà tuyển dụng với khả năng làm việc hiệu quả trong môi trường quốc tế. Trong suốt quá trình học tập, sinh viên chất lượng cao được rèn luyện khả năng sử dụng ngoại ngữ pháp lý (tiếng Pháp, Nhật, Anh) thành thạo cùng </w:t>
      </w:r>
      <w:r>
        <w:lastRenderedPageBreak/>
        <w:t xml:space="preserve">với kỹ năng giải quyết vấn đề đã được tôi luyện ngay từ khi còn ngồi trên ghế Nhà trường, giúp tăng khả năng làm việc cho các doanh nghiệp trong nước và nước ngoài. Hơn nữa, với chương trình đào tạo kết hợp lý thuyết với thực tiễn cùng các kỹ năng mềm sẽ giúp sinh viên có cái nhìn thực tế và áp dụng kiến thức vào công việc một cách hiệu quả. </w:t>
      </w:r>
    </w:p>
    <w:p w:rsidR="006069EE" w:rsidRDefault="00000000">
      <w:pPr>
        <w:ind w:left="-10" w:firstLine="427"/>
      </w:pPr>
      <w:r>
        <w:t xml:space="preserve">Thực tế, với ưu thế về cả chuyên môn và kỹ năng, sinh viên chương trình chất lượng cao có tỷ lệ có việc làm ngay sau khi tốt nghiệp, đặc biệt đa số sinh viên tốt nghiệp là làm việc trong lĩnh vực đã được đào tạo. Thông qua chương trình chất lượng cao, Nhà trường mong muốn tạo điều kiện tốt nhất để bản thân mỗi sinh viên trở thành phiên bản hoàn thiện nhất của chính mình và tự tin, bản lĩnh chinh phục những cơ hội nghề nghiệp trong tương lai. </w:t>
      </w:r>
    </w:p>
    <w:p w:rsidR="006069EE" w:rsidRDefault="00000000">
      <w:pPr>
        <w:numPr>
          <w:ilvl w:val="0"/>
          <w:numId w:val="27"/>
        </w:numPr>
        <w:spacing w:after="0" w:line="403" w:lineRule="auto"/>
        <w:ind w:firstLine="427"/>
      </w:pPr>
      <w:r>
        <w:rPr>
          <w:b/>
        </w:rPr>
        <w:t xml:space="preserve">Nếu trúng tuyển vào ngành không có chương trình đào tạo chất lượng cao, có được chuyển sang ngành có chương trình đào tạo chất lượng cao hay không? </w:t>
      </w:r>
    </w:p>
    <w:p w:rsidR="006069EE" w:rsidRDefault="00000000">
      <w:pPr>
        <w:ind w:left="-10" w:firstLine="427"/>
      </w:pPr>
      <w:r>
        <w:t xml:space="preserve">Nếu bạn đã trúng tuyển vào ngành không có chương trình đào tạo chất lượng cao, nhưng bạn lại có mong muốn được học tại chương trình đào tạo chất lượng cao thì bạn có thể làm đơn gửi lên Phòng Đào tạo Đại học, trong đơn ghi rõ nguyện vọng chuyển ngành và bạn phải đáp ứng được các điều kiện sau:  </w:t>
      </w:r>
    </w:p>
    <w:p w:rsidR="006069EE" w:rsidRDefault="00000000">
      <w:pPr>
        <w:numPr>
          <w:ilvl w:val="0"/>
          <w:numId w:val="28"/>
        </w:numPr>
        <w:ind w:firstLine="427"/>
      </w:pPr>
      <w:r>
        <w:t xml:space="preserve">Thứ nhất, ngành bạn dự định chuyển sang ngành có tổ hợp xét tuyển bạn trúng tuyển vào trường và điểm của bạn đạt đủ chuẩn đầu vào của ngành đó; </w:t>
      </w:r>
    </w:p>
    <w:p w:rsidR="006069EE" w:rsidRDefault="00000000">
      <w:pPr>
        <w:numPr>
          <w:ilvl w:val="0"/>
          <w:numId w:val="28"/>
        </w:numPr>
        <w:ind w:firstLine="427"/>
      </w:pPr>
      <w:r>
        <w:t xml:space="preserve">Thứ hai, bạn phải đạt đủ chuẩn tiếng Anh đầu vào đối với chương trình đào tạo chất lượng cao ngành Quản trị - Luật hoặc ngành Quản trị kinh doanh hoặc ngành Luật tăng cường tiếng Anh. </w:t>
      </w:r>
    </w:p>
    <w:p w:rsidR="006069EE" w:rsidRDefault="00000000">
      <w:pPr>
        <w:spacing w:after="0" w:line="259" w:lineRule="auto"/>
        <w:ind w:left="442"/>
      </w:pPr>
      <w:r>
        <w:rPr>
          <w:b/>
        </w:rPr>
        <w:t xml:space="preserve">13. Chế độ học bổng chương trình đào tạo chất lượng cao </w:t>
      </w:r>
    </w:p>
    <w:p w:rsidR="006069EE" w:rsidRDefault="00000000">
      <w:pPr>
        <w:ind w:left="-10" w:firstLine="427"/>
      </w:pPr>
      <w:r>
        <w:t xml:space="preserve">Nhà trường trích 8% tổng thu học phí của chương trình đào tạo chất lượng cao và các nguồn phù hợp khác theo quy định của pháp luật hiện hành (nếu có), để làm học bổng khuyến khích học tập cho sinh viên thuộc chương trình đào tạo chất lượng cao, mức học bổng cụ thể: </w:t>
      </w:r>
    </w:p>
    <w:p w:rsidR="006069EE" w:rsidRDefault="00000000">
      <w:pPr>
        <w:numPr>
          <w:ilvl w:val="0"/>
          <w:numId w:val="29"/>
        </w:numPr>
        <w:spacing w:after="173" w:line="259" w:lineRule="auto"/>
        <w:ind w:right="2415" w:hanging="151"/>
      </w:pPr>
      <w:r>
        <w:t xml:space="preserve">Học bổng loại Xuất sắc: 150% học phí; </w:t>
      </w:r>
    </w:p>
    <w:p w:rsidR="006069EE" w:rsidRDefault="00000000">
      <w:pPr>
        <w:numPr>
          <w:ilvl w:val="0"/>
          <w:numId w:val="29"/>
        </w:numPr>
        <w:ind w:right="2415" w:hanging="151"/>
      </w:pPr>
      <w:r>
        <w:lastRenderedPageBreak/>
        <w:t xml:space="preserve">Học bổng loại Giỏi: 100% học phí; - Học bổng loại Khá: 50% học phí. </w:t>
      </w:r>
    </w:p>
    <w:p w:rsidR="006069EE" w:rsidRDefault="00000000">
      <w:pPr>
        <w:ind w:left="-10" w:firstLine="427"/>
      </w:pPr>
      <w:r>
        <w:t xml:space="preserve">Ngoài việc được hưởng học bổng khuyến khích học tập, sinh viên thuộc Chương trình ĐTCLC còn được hưởng các học bổng chính sách theo quy định của nhà nước hoặc các loại học bổng tài trợ của các tổ chức, cá nhân khác. </w:t>
      </w:r>
    </w:p>
    <w:p w:rsidR="006069EE" w:rsidRDefault="00000000">
      <w:pPr>
        <w:spacing w:after="0" w:line="400" w:lineRule="auto"/>
        <w:ind w:left="-10" w:firstLine="427"/>
      </w:pPr>
      <w:r>
        <w:rPr>
          <w:b/>
        </w:rPr>
        <w:t xml:space="preserve">14. Liên thông của chương trình đào tạo chất lượng cao được thực hiện như thế nào? </w:t>
      </w:r>
    </w:p>
    <w:p w:rsidR="006069EE" w:rsidRDefault="00000000">
      <w:pPr>
        <w:ind w:left="-10" w:firstLine="427"/>
      </w:pPr>
      <w:r>
        <w:t xml:space="preserve">Sinh viên đang theo học chương trình đào tạo chất lượng cao hoặc chương trình đào tạo chuẩn có thể thực hiện hoạt động liên thông như sau: </w:t>
      </w:r>
    </w:p>
    <w:p w:rsidR="006069EE" w:rsidRDefault="00000000">
      <w:pPr>
        <w:numPr>
          <w:ilvl w:val="0"/>
          <w:numId w:val="30"/>
        </w:numPr>
        <w:spacing w:after="174" w:line="259" w:lineRule="auto"/>
        <w:ind w:firstLine="427"/>
      </w:pPr>
      <w:r>
        <w:t xml:space="preserve">Ngành Luật (ngành thứ nhất): đăng ký học Chương trình đào tạo thứ hai là ngành </w:t>
      </w:r>
    </w:p>
    <w:p w:rsidR="006069EE" w:rsidRDefault="00000000">
      <w:pPr>
        <w:spacing w:after="124" w:line="259" w:lineRule="auto"/>
        <w:ind w:left="0"/>
      </w:pPr>
      <w:r>
        <w:t xml:space="preserve">Ngôn ngữ Anh (Chuyên ngành Anh văn pháp lý); </w:t>
      </w:r>
    </w:p>
    <w:p w:rsidR="006069EE" w:rsidRDefault="00000000">
      <w:pPr>
        <w:numPr>
          <w:ilvl w:val="0"/>
          <w:numId w:val="30"/>
        </w:numPr>
        <w:spacing w:after="172" w:line="259" w:lineRule="auto"/>
        <w:ind w:firstLine="427"/>
      </w:pPr>
      <w:r>
        <w:t xml:space="preserve">Ngành Luật (ngành thứ nhất): đăng ký học Chương trình đào tạo thứ hai là ngành </w:t>
      </w:r>
    </w:p>
    <w:p w:rsidR="006069EE" w:rsidRDefault="00000000">
      <w:pPr>
        <w:spacing w:after="124" w:line="259" w:lineRule="auto"/>
        <w:ind w:left="0"/>
      </w:pPr>
      <w:r>
        <w:t xml:space="preserve">Quản trị kinh doanh; </w:t>
      </w:r>
    </w:p>
    <w:p w:rsidR="006069EE" w:rsidRDefault="00000000">
      <w:pPr>
        <w:numPr>
          <w:ilvl w:val="0"/>
          <w:numId w:val="30"/>
        </w:numPr>
        <w:ind w:firstLine="427"/>
      </w:pPr>
      <w:r>
        <w:t xml:space="preserve">Ngành Ngôn ngữ Anh (Chuyên ngành Anh văn pháp lý) (ngành thứ nhất): đăng ký học Chương trình đào tạo thứ hai là ngành Luật (bao gồm cả chương trình đào tạo chất lượng cao); </w:t>
      </w:r>
    </w:p>
    <w:p w:rsidR="006069EE" w:rsidRDefault="00000000">
      <w:pPr>
        <w:numPr>
          <w:ilvl w:val="0"/>
          <w:numId w:val="30"/>
        </w:numPr>
        <w:spacing w:after="174" w:line="259" w:lineRule="auto"/>
        <w:ind w:firstLine="427"/>
      </w:pPr>
      <w:r>
        <w:t xml:space="preserve">Ngành Quản trị kinh doanh (ngành thứ nhất): đăng ký học Chương trình đào tạo </w:t>
      </w:r>
    </w:p>
    <w:p w:rsidR="006069EE" w:rsidRDefault="00000000">
      <w:pPr>
        <w:spacing w:after="124" w:line="259" w:lineRule="auto"/>
        <w:ind w:left="0"/>
      </w:pPr>
      <w:r>
        <w:t xml:space="preserve">thứ hai là ngành Luật; </w:t>
      </w:r>
    </w:p>
    <w:p w:rsidR="006069EE" w:rsidRDefault="00000000">
      <w:pPr>
        <w:spacing w:after="172" w:line="259" w:lineRule="auto"/>
        <w:ind w:left="442"/>
      </w:pPr>
      <w:r>
        <w:t xml:space="preserve">đ) Ngành Quản trị kinh doanh (ngành thứ nhất): đăng ký học Chương trình đào tạo </w:t>
      </w:r>
    </w:p>
    <w:p w:rsidR="006069EE" w:rsidRDefault="00000000">
      <w:pPr>
        <w:spacing w:after="176" w:line="259" w:lineRule="auto"/>
        <w:ind w:left="0"/>
      </w:pPr>
      <w:r>
        <w:t xml:space="preserve">thứ hai là ngành Ngôn ngữ Anh (Chuyên ngành Anh văn pháp lý). </w:t>
      </w:r>
    </w:p>
    <w:p w:rsidR="006069EE" w:rsidRDefault="00000000">
      <w:pPr>
        <w:ind w:left="-10" w:firstLine="427"/>
      </w:pPr>
      <w:r>
        <w:rPr>
          <w:b/>
        </w:rPr>
        <w:t>Lưu ý:</w:t>
      </w:r>
      <w:r>
        <w:t xml:space="preserve"> khi sinh viên muốn liên thông giữa các ngành, các chương trình đào tạo phải đáp ứng các điều kiện về liên thông của nhà trường, đó là điều kiện về học lực (hạng khá trở lên) và điều kiện về ngoại ngữ để theo học chương trình đào tạo chất lượng cao (đối với việc liên thông từ chương trình đào tạo chuẩn sang chương trình đào tạo chất lượng cao sinh viên vẫn phải thực hiện các bước kiểm tra ngoại ngữ đầu vào theo quy định). </w:t>
      </w:r>
    </w:p>
    <w:p w:rsidR="006069EE" w:rsidRDefault="00000000">
      <w:pPr>
        <w:spacing w:after="175" w:line="259" w:lineRule="auto"/>
        <w:ind w:left="-3"/>
        <w:jc w:val="left"/>
      </w:pPr>
      <w:r>
        <w:rPr>
          <w:color w:val="050505"/>
        </w:rPr>
        <w:t>Mọi thắc mắc về thông tin tuyển sinh vui lòng liên hệ:</w:t>
      </w:r>
      <w:r>
        <w:t xml:space="preserve"> </w:t>
      </w:r>
    </w:p>
    <w:p w:rsidR="006069EE" w:rsidRDefault="00000000">
      <w:pPr>
        <w:numPr>
          <w:ilvl w:val="0"/>
          <w:numId w:val="31"/>
        </w:numPr>
        <w:spacing w:after="175" w:line="259" w:lineRule="auto"/>
        <w:ind w:hanging="175"/>
        <w:jc w:val="left"/>
      </w:pPr>
      <w:r>
        <w:rPr>
          <w:color w:val="050505"/>
        </w:rPr>
        <w:lastRenderedPageBreak/>
        <w:t xml:space="preserve">Địa chỉ: Phòng B105B, Phòng Tư vấn tuyển sinh, Trường Đại học Luật Tp. Hồ Chí </w:t>
      </w:r>
    </w:p>
    <w:p w:rsidR="006069EE" w:rsidRDefault="00000000">
      <w:pPr>
        <w:spacing w:after="123" w:line="259" w:lineRule="auto"/>
        <w:ind w:left="-3"/>
        <w:jc w:val="left"/>
      </w:pPr>
      <w:r>
        <w:rPr>
          <w:color w:val="050505"/>
        </w:rPr>
        <w:t>Minh, Số 2 Nguyễn Tất Thành, Phường 13, Quận 4, Tp. Hồ Chí Minh;</w:t>
      </w:r>
      <w:r>
        <w:t xml:space="preserve"> </w:t>
      </w:r>
    </w:p>
    <w:p w:rsidR="006069EE" w:rsidRDefault="00000000">
      <w:pPr>
        <w:numPr>
          <w:ilvl w:val="0"/>
          <w:numId w:val="31"/>
        </w:numPr>
        <w:spacing w:after="124" w:line="259" w:lineRule="auto"/>
        <w:ind w:hanging="175"/>
        <w:jc w:val="left"/>
      </w:pPr>
      <w:r>
        <w:rPr>
          <w:color w:val="050505"/>
        </w:rPr>
        <w:t xml:space="preserve">Website: </w:t>
      </w:r>
      <w:hyperlink r:id="rId29">
        <w:r>
          <w:rPr>
            <w:color w:val="1155CC"/>
            <w:u w:val="single" w:color="1155CC"/>
          </w:rPr>
          <w:t>https://tuyensinh.hcmulaw.edu.vn</w:t>
        </w:r>
      </w:hyperlink>
      <w:hyperlink r:id="rId30">
        <w:r>
          <w:rPr>
            <w:color w:val="050505"/>
          </w:rPr>
          <w:t>;</w:t>
        </w:r>
      </w:hyperlink>
      <w:r>
        <w:t xml:space="preserve"> </w:t>
      </w:r>
    </w:p>
    <w:p w:rsidR="006069EE" w:rsidRDefault="00000000">
      <w:pPr>
        <w:numPr>
          <w:ilvl w:val="0"/>
          <w:numId w:val="31"/>
        </w:numPr>
        <w:spacing w:after="172" w:line="259" w:lineRule="auto"/>
        <w:ind w:hanging="175"/>
        <w:jc w:val="left"/>
      </w:pPr>
      <w:r>
        <w:rPr>
          <w:color w:val="050505"/>
        </w:rPr>
        <w:t xml:space="preserve">Fanpage: </w:t>
      </w:r>
      <w:hyperlink r:id="rId31">
        <w:r>
          <w:rPr>
            <w:color w:val="1155CC"/>
            <w:u w:val="single" w:color="1155CC"/>
          </w:rPr>
          <w:t>https://www.facebook.com/tuyensinhdhluattphochiminh</w:t>
        </w:r>
      </w:hyperlink>
      <w:hyperlink r:id="rId32">
        <w:r>
          <w:t>;</w:t>
        </w:r>
      </w:hyperlink>
      <w:r>
        <w:t xml:space="preserve"> </w:t>
      </w:r>
    </w:p>
    <w:p w:rsidR="006069EE" w:rsidRDefault="00000000">
      <w:pPr>
        <w:numPr>
          <w:ilvl w:val="0"/>
          <w:numId w:val="31"/>
        </w:numPr>
        <w:spacing w:after="123" w:line="259" w:lineRule="auto"/>
        <w:ind w:hanging="175"/>
        <w:jc w:val="left"/>
      </w:pPr>
      <w:r>
        <w:rPr>
          <w:color w:val="050505"/>
        </w:rPr>
        <w:t>Hotline: 1900.5555.14 hoặc 028.394.00.989 nhánh 220, 221;</w:t>
      </w:r>
      <w:r>
        <w:t xml:space="preserve"> </w:t>
      </w:r>
    </w:p>
    <w:p w:rsidR="006069EE" w:rsidRDefault="00000000">
      <w:pPr>
        <w:numPr>
          <w:ilvl w:val="0"/>
          <w:numId w:val="31"/>
        </w:numPr>
        <w:spacing w:after="123" w:line="259" w:lineRule="auto"/>
        <w:ind w:hanging="175"/>
        <w:jc w:val="left"/>
      </w:pPr>
      <w:r>
        <w:rPr>
          <w:color w:val="050505"/>
        </w:rPr>
        <w:t>Zalo: 0879.555.514;</w:t>
      </w:r>
      <w:r>
        <w:t xml:space="preserve"> </w:t>
      </w:r>
    </w:p>
    <w:p w:rsidR="006069EE" w:rsidRDefault="00000000">
      <w:pPr>
        <w:numPr>
          <w:ilvl w:val="0"/>
          <w:numId w:val="31"/>
        </w:numPr>
        <w:spacing w:after="172" w:line="259" w:lineRule="auto"/>
        <w:ind w:hanging="175"/>
        <w:jc w:val="left"/>
      </w:pPr>
      <w:r>
        <w:rPr>
          <w:color w:val="050505"/>
        </w:rPr>
        <w:t xml:space="preserve">Email: </w:t>
      </w:r>
      <w:r>
        <w:rPr>
          <w:color w:val="1155CC"/>
          <w:u w:val="single" w:color="1155CC"/>
        </w:rPr>
        <w:t>tuvantuyensinh@hcmulaw.edu.vn</w:t>
      </w:r>
      <w:r>
        <w:rPr>
          <w:color w:val="050505"/>
        </w:rPr>
        <w:t>;</w:t>
      </w:r>
      <w:r>
        <w:t xml:space="preserve"> </w:t>
      </w:r>
    </w:p>
    <w:p w:rsidR="006069EE" w:rsidRDefault="00000000">
      <w:pPr>
        <w:numPr>
          <w:ilvl w:val="0"/>
          <w:numId w:val="31"/>
        </w:numPr>
        <w:spacing w:after="33" w:line="359" w:lineRule="auto"/>
        <w:ind w:hanging="175"/>
        <w:jc w:val="left"/>
      </w:pPr>
      <w:r>
        <w:rPr>
          <w:color w:val="050505"/>
        </w:rPr>
        <w:t xml:space="preserve">Group “K50 - Tuyển sinh 2025”: </w:t>
      </w:r>
      <w:hyperlink r:id="rId33">
        <w:r>
          <w:rPr>
            <w:color w:val="1155CC"/>
            <w:u w:val="single" w:color="1155CC"/>
          </w:rPr>
          <w:t>https://www.facebook.com/groups/k50daihocluattuyensinhnam2025</w:t>
        </w:r>
      </w:hyperlink>
      <w:hyperlink r:id="rId34">
        <w:r>
          <w:rPr>
            <w:color w:val="050505"/>
          </w:rPr>
          <w:t>;</w:t>
        </w:r>
      </w:hyperlink>
      <w:r>
        <w:t xml:space="preserve"> </w:t>
      </w:r>
    </w:p>
    <w:p w:rsidR="006069EE" w:rsidRDefault="00000000">
      <w:pPr>
        <w:numPr>
          <w:ilvl w:val="0"/>
          <w:numId w:val="31"/>
        </w:numPr>
        <w:spacing w:after="36" w:line="360" w:lineRule="auto"/>
        <w:ind w:hanging="175"/>
        <w:jc w:val="left"/>
      </w:pPr>
      <w:r>
        <w:rPr>
          <w:color w:val="050505"/>
        </w:rPr>
        <w:t xml:space="preserve">Group  Messenger “K50 - ĐẠI HỌC LUẬT TP. HỒ CHÍ MINH TUYỂN SINH NĂM 2025”: </w:t>
      </w:r>
      <w:hyperlink r:id="rId35">
        <w:r>
          <w:rPr>
            <w:color w:val="1155CC"/>
            <w:u w:val="single" w:color="1155CC"/>
          </w:rPr>
          <w:t>https://m.me/ch/AbYJFLFo</w:t>
        </w:r>
      </w:hyperlink>
      <w:hyperlink r:id="rId36">
        <w:r>
          <w:rPr>
            <w:color w:val="1155CC"/>
            <w:u w:val="single" w:color="1155CC"/>
          </w:rPr>
          <w:t>-</w:t>
        </w:r>
      </w:hyperlink>
      <w:hyperlink r:id="rId37">
        <w:r>
          <w:rPr>
            <w:color w:val="1155CC"/>
            <w:u w:val="single" w:color="1155CC"/>
          </w:rPr>
          <w:t>AoioqG6/</w:t>
        </w:r>
      </w:hyperlink>
      <w:hyperlink r:id="rId38">
        <w:r>
          <w:rPr>
            <w:color w:val="050505"/>
          </w:rPr>
          <w:t>;</w:t>
        </w:r>
      </w:hyperlink>
      <w:r>
        <w:t xml:space="preserve"> </w:t>
      </w:r>
    </w:p>
    <w:p w:rsidR="006069EE" w:rsidRDefault="00000000">
      <w:pPr>
        <w:numPr>
          <w:ilvl w:val="0"/>
          <w:numId w:val="31"/>
        </w:numPr>
        <w:spacing w:after="49" w:line="359" w:lineRule="auto"/>
        <w:ind w:hanging="175"/>
        <w:jc w:val="left"/>
      </w:pPr>
      <w:r>
        <w:rPr>
          <w:color w:val="050505"/>
        </w:rPr>
        <w:t xml:space="preserve">Group Zalo “K50 - ĐH LUẬT TP. HCM TUYỂN SINH NĂM 2025”: </w:t>
      </w:r>
      <w:hyperlink r:id="rId39">
        <w:r>
          <w:rPr>
            <w:color w:val="1155CC"/>
            <w:u w:val="single" w:color="1155CC"/>
          </w:rPr>
          <w:t>https://zalo.me/g/hsewvs540</w:t>
        </w:r>
      </w:hyperlink>
      <w:hyperlink r:id="rId40">
        <w:r>
          <w:rPr>
            <w:color w:val="050505"/>
          </w:rPr>
          <w:t>;</w:t>
        </w:r>
      </w:hyperlink>
      <w:r>
        <w:t xml:space="preserve"> </w:t>
      </w:r>
    </w:p>
    <w:p w:rsidR="006069EE" w:rsidRDefault="00000000">
      <w:pPr>
        <w:numPr>
          <w:ilvl w:val="0"/>
          <w:numId w:val="31"/>
        </w:numPr>
        <w:spacing w:after="29" w:line="359" w:lineRule="auto"/>
        <w:ind w:hanging="175"/>
        <w:jc w:val="left"/>
      </w:pPr>
      <w:r>
        <w:rPr>
          <w:color w:val="050505"/>
        </w:rPr>
        <w:t>YouTube: Tuyển sinh Trường ĐH Luật TP. HCM;</w:t>
      </w:r>
      <w:r>
        <w:t xml:space="preserve"> </w:t>
      </w:r>
      <w:r>
        <w:rPr>
          <w:color w:val="050505"/>
        </w:rPr>
        <w:t xml:space="preserve">- TikTok: </w:t>
      </w:r>
      <w:hyperlink r:id="rId41">
        <w:r>
          <w:rPr>
            <w:color w:val="1155CC"/>
            <w:u w:val="single" w:color="1155CC"/>
          </w:rPr>
          <w:t>https://www.tiktok.com/@tuyensinhulaw</w:t>
        </w:r>
      </w:hyperlink>
      <w:hyperlink r:id="rId42">
        <w:r>
          <w:rPr>
            <w:color w:val="050505"/>
          </w:rPr>
          <w:t>;</w:t>
        </w:r>
      </w:hyperlink>
      <w:r>
        <w:t xml:space="preserve"> </w:t>
      </w:r>
      <w:r>
        <w:rPr>
          <w:color w:val="050505"/>
        </w:rPr>
        <w:t>- Instagram: @tvts.hcmulaw.</w:t>
      </w:r>
      <w:r>
        <w:t xml:space="preserve"> </w:t>
      </w:r>
    </w:p>
    <w:p w:rsidR="006069EE" w:rsidRDefault="00000000">
      <w:pPr>
        <w:spacing w:after="124" w:line="259" w:lineRule="auto"/>
        <w:ind w:left="428" w:firstLine="0"/>
        <w:jc w:val="center"/>
      </w:pPr>
      <w:r>
        <w:t xml:space="preserve"> HẾT./. </w:t>
      </w:r>
    </w:p>
    <w:p w:rsidR="006069EE" w:rsidRDefault="00000000">
      <w:pPr>
        <w:spacing w:after="0" w:line="259" w:lineRule="auto"/>
        <w:ind w:left="5" w:firstLine="0"/>
        <w:jc w:val="left"/>
      </w:pPr>
      <w:r>
        <w:t xml:space="preserve"> </w:t>
      </w:r>
    </w:p>
    <w:sectPr w:rsidR="006069EE">
      <w:headerReference w:type="even" r:id="rId43"/>
      <w:headerReference w:type="default" r:id="rId44"/>
      <w:footerReference w:type="even" r:id="rId45"/>
      <w:footerReference w:type="default" r:id="rId46"/>
      <w:headerReference w:type="first" r:id="rId47"/>
      <w:footerReference w:type="first" r:id="rId48"/>
      <w:pgSz w:w="11906" w:h="16838"/>
      <w:pgMar w:top="1481" w:right="564" w:bottom="1663" w:left="2122" w:header="323" w:footer="4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C17F6" w:rsidRDefault="004C17F6">
      <w:pPr>
        <w:spacing w:after="0" w:line="240" w:lineRule="auto"/>
      </w:pPr>
      <w:r>
        <w:separator/>
      </w:r>
    </w:p>
  </w:endnote>
  <w:endnote w:type="continuationSeparator" w:id="0">
    <w:p w:rsidR="004C17F6" w:rsidRDefault="004C1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69EE" w:rsidRDefault="00000000">
    <w:pPr>
      <w:tabs>
        <w:tab w:val="center" w:pos="4426"/>
        <w:tab w:val="right" w:pos="9217"/>
      </w:tabs>
      <w:spacing w:after="0" w:line="259" w:lineRule="auto"/>
      <w:ind w:left="0" w:firstLine="0"/>
      <w:jc w:val="left"/>
    </w:pPr>
    <w:r>
      <w:rPr>
        <w:noProof/>
      </w:rPr>
      <w:drawing>
        <wp:anchor distT="0" distB="0" distL="114300" distR="114300" simplePos="0" relativeHeight="251661312" behindDoc="0" locked="0" layoutInCell="1" allowOverlap="0">
          <wp:simplePos x="0" y="0"/>
          <wp:positionH relativeFrom="page">
            <wp:posOffset>2559050</wp:posOffset>
          </wp:positionH>
          <wp:positionV relativeFrom="page">
            <wp:posOffset>9989185</wp:posOffset>
          </wp:positionV>
          <wp:extent cx="679450" cy="539750"/>
          <wp:effectExtent l="0" t="0" r="0" b="0"/>
          <wp:wrapSquare wrapText="bothSides"/>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679450" cy="539750"/>
                  </a:xfrm>
                  <a:prstGeom prst="rect">
                    <a:avLst/>
                  </a:prstGeom>
                </pic:spPr>
              </pic:pic>
            </a:graphicData>
          </a:graphic>
        </wp:anchor>
      </w:drawing>
    </w:r>
    <w:r>
      <w:rPr>
        <w:rFonts w:ascii="Calibri" w:eastAsia="Calibri" w:hAnsi="Calibri" w:cs="Calibri"/>
        <w:sz w:val="22"/>
      </w:rPr>
      <w:tab/>
    </w:r>
    <w:r>
      <w:rPr>
        <w:i/>
        <w:sz w:val="22"/>
      </w:rPr>
      <w:t>PHÒNG TƯ VẤN TUYỂN SINH</w:t>
    </w:r>
    <w:r>
      <w:rPr>
        <w:b/>
        <w:i/>
        <w:sz w:val="20"/>
      </w:rPr>
      <w:t xml:space="preserve"> </w:t>
    </w:r>
    <w:r>
      <w:rPr>
        <w:b/>
        <w:i/>
        <w:sz w:val="20"/>
      </w:rPr>
      <w:tab/>
    </w:r>
    <w:r>
      <w:fldChar w:fldCharType="begin"/>
    </w:r>
    <w:r>
      <w:instrText xml:space="preserve"> PAGE   \* MERGEFORMAT </w:instrText>
    </w:r>
    <w:r>
      <w:fldChar w:fldCharType="separate"/>
    </w:r>
    <w:r>
      <w:rPr>
        <w:b/>
        <w:i/>
        <w:sz w:val="24"/>
      </w:rPr>
      <w:t>1</w:t>
    </w:r>
    <w:r>
      <w:rPr>
        <w:b/>
        <w:i/>
        <w:sz w:val="24"/>
      </w:rPr>
      <w:fldChar w:fldCharType="end"/>
    </w:r>
    <w:r>
      <w:rPr>
        <w:b/>
        <w:i/>
        <w:sz w:val="24"/>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69EE" w:rsidRDefault="00000000">
    <w:pPr>
      <w:tabs>
        <w:tab w:val="center" w:pos="4431"/>
        <w:tab w:val="right" w:pos="9220"/>
      </w:tabs>
      <w:spacing w:after="0" w:line="259" w:lineRule="auto"/>
      <w:ind w:left="0" w:firstLine="0"/>
      <w:jc w:val="left"/>
    </w:pPr>
    <w:r>
      <w:rPr>
        <w:noProof/>
      </w:rPr>
      <w:drawing>
        <wp:anchor distT="0" distB="0" distL="114300" distR="114300" simplePos="0" relativeHeight="251679744" behindDoc="0" locked="0" layoutInCell="1" allowOverlap="0">
          <wp:simplePos x="0" y="0"/>
          <wp:positionH relativeFrom="page">
            <wp:posOffset>2559050</wp:posOffset>
          </wp:positionH>
          <wp:positionV relativeFrom="page">
            <wp:posOffset>9869170</wp:posOffset>
          </wp:positionV>
          <wp:extent cx="679450" cy="539750"/>
          <wp:effectExtent l="0" t="0" r="0" b="0"/>
          <wp:wrapSquare wrapText="bothSides"/>
          <wp:docPr id="3416" name="Picture 3416"/>
          <wp:cNvGraphicFramePr/>
          <a:graphic xmlns:a="http://schemas.openxmlformats.org/drawingml/2006/main">
            <a:graphicData uri="http://schemas.openxmlformats.org/drawingml/2006/picture">
              <pic:pic xmlns:pic="http://schemas.openxmlformats.org/drawingml/2006/picture">
                <pic:nvPicPr>
                  <pic:cNvPr id="3416" name="Picture 3416"/>
                  <pic:cNvPicPr/>
                </pic:nvPicPr>
                <pic:blipFill>
                  <a:blip r:embed="rId1"/>
                  <a:stretch>
                    <a:fillRect/>
                  </a:stretch>
                </pic:blipFill>
                <pic:spPr>
                  <a:xfrm>
                    <a:off x="0" y="0"/>
                    <a:ext cx="679450" cy="539750"/>
                  </a:xfrm>
                  <a:prstGeom prst="rect">
                    <a:avLst/>
                  </a:prstGeom>
                </pic:spPr>
              </pic:pic>
            </a:graphicData>
          </a:graphic>
        </wp:anchor>
      </w:drawing>
    </w:r>
    <w:r>
      <w:rPr>
        <w:rFonts w:ascii="Calibri" w:eastAsia="Calibri" w:hAnsi="Calibri" w:cs="Calibri"/>
        <w:sz w:val="22"/>
      </w:rPr>
      <w:tab/>
    </w:r>
    <w:r>
      <w:rPr>
        <w:i/>
        <w:sz w:val="22"/>
      </w:rPr>
      <w:t>PHÒNG TƯ VẤN TUYỂN SINH</w:t>
    </w:r>
    <w:r>
      <w:rPr>
        <w:b/>
        <w:i/>
        <w:sz w:val="20"/>
      </w:rPr>
      <w:t xml:space="preserve"> </w:t>
    </w:r>
    <w:r>
      <w:rPr>
        <w:b/>
        <w:i/>
        <w:sz w:val="20"/>
      </w:rPr>
      <w:tab/>
    </w:r>
    <w:r>
      <w:fldChar w:fldCharType="begin"/>
    </w:r>
    <w:r>
      <w:instrText xml:space="preserve"> PAGE   \* MERGEFORMAT </w:instrText>
    </w:r>
    <w:r>
      <w:fldChar w:fldCharType="separate"/>
    </w:r>
    <w:r>
      <w:rPr>
        <w:b/>
        <w:i/>
        <w:sz w:val="24"/>
      </w:rPr>
      <w:t>15</w:t>
    </w:r>
    <w:r>
      <w:rPr>
        <w:b/>
        <w:i/>
        <w:sz w:val="24"/>
      </w:rPr>
      <w:fldChar w:fldCharType="end"/>
    </w:r>
    <w:r>
      <w:rPr>
        <w:b/>
        <w:i/>
        <w:sz w:val="24"/>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69EE" w:rsidRDefault="00000000">
    <w:pPr>
      <w:tabs>
        <w:tab w:val="center" w:pos="4431"/>
        <w:tab w:val="right" w:pos="9220"/>
      </w:tabs>
      <w:spacing w:after="0" w:line="259" w:lineRule="auto"/>
      <w:ind w:left="0" w:firstLine="0"/>
      <w:jc w:val="left"/>
    </w:pPr>
    <w:r>
      <w:rPr>
        <w:noProof/>
      </w:rPr>
      <w:drawing>
        <wp:anchor distT="0" distB="0" distL="114300" distR="114300" simplePos="0" relativeHeight="251680768" behindDoc="0" locked="0" layoutInCell="1" allowOverlap="0">
          <wp:simplePos x="0" y="0"/>
          <wp:positionH relativeFrom="page">
            <wp:posOffset>2559050</wp:posOffset>
          </wp:positionH>
          <wp:positionV relativeFrom="page">
            <wp:posOffset>9869170</wp:posOffset>
          </wp:positionV>
          <wp:extent cx="679450" cy="539750"/>
          <wp:effectExtent l="0" t="0" r="0" b="0"/>
          <wp:wrapSquare wrapText="bothSides"/>
          <wp:docPr id="785544806" name="Picture 785544806"/>
          <wp:cNvGraphicFramePr/>
          <a:graphic xmlns:a="http://schemas.openxmlformats.org/drawingml/2006/main">
            <a:graphicData uri="http://schemas.openxmlformats.org/drawingml/2006/picture">
              <pic:pic xmlns:pic="http://schemas.openxmlformats.org/drawingml/2006/picture">
                <pic:nvPicPr>
                  <pic:cNvPr id="3416" name="Picture 3416"/>
                  <pic:cNvPicPr/>
                </pic:nvPicPr>
                <pic:blipFill>
                  <a:blip r:embed="rId1"/>
                  <a:stretch>
                    <a:fillRect/>
                  </a:stretch>
                </pic:blipFill>
                <pic:spPr>
                  <a:xfrm>
                    <a:off x="0" y="0"/>
                    <a:ext cx="679450" cy="539750"/>
                  </a:xfrm>
                  <a:prstGeom prst="rect">
                    <a:avLst/>
                  </a:prstGeom>
                </pic:spPr>
              </pic:pic>
            </a:graphicData>
          </a:graphic>
        </wp:anchor>
      </w:drawing>
    </w:r>
    <w:r>
      <w:rPr>
        <w:rFonts w:ascii="Calibri" w:eastAsia="Calibri" w:hAnsi="Calibri" w:cs="Calibri"/>
        <w:sz w:val="22"/>
      </w:rPr>
      <w:tab/>
    </w:r>
    <w:r>
      <w:rPr>
        <w:i/>
        <w:sz w:val="22"/>
      </w:rPr>
      <w:t>PHÒNG TƯ VẤN TUYỂN SINH</w:t>
    </w:r>
    <w:r>
      <w:rPr>
        <w:b/>
        <w:i/>
        <w:sz w:val="20"/>
      </w:rPr>
      <w:t xml:space="preserve"> </w:t>
    </w:r>
    <w:r>
      <w:rPr>
        <w:b/>
        <w:i/>
        <w:sz w:val="20"/>
      </w:rPr>
      <w:tab/>
    </w:r>
    <w:r>
      <w:fldChar w:fldCharType="begin"/>
    </w:r>
    <w:r>
      <w:instrText xml:space="preserve"> PAGE   \* MERGEFORMAT </w:instrText>
    </w:r>
    <w:r>
      <w:fldChar w:fldCharType="separate"/>
    </w:r>
    <w:r>
      <w:rPr>
        <w:b/>
        <w:i/>
        <w:sz w:val="24"/>
      </w:rPr>
      <w:t>15</w:t>
    </w:r>
    <w:r>
      <w:rPr>
        <w:b/>
        <w:i/>
        <w:sz w:val="24"/>
      </w:rPr>
      <w:fldChar w:fldCharType="end"/>
    </w:r>
    <w:r>
      <w:rPr>
        <w:b/>
        <w:i/>
        <w:sz w:val="24"/>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69EE" w:rsidRDefault="00000000">
    <w:pPr>
      <w:tabs>
        <w:tab w:val="center" w:pos="4431"/>
        <w:tab w:val="right" w:pos="9220"/>
      </w:tabs>
      <w:spacing w:after="0" w:line="259" w:lineRule="auto"/>
      <w:ind w:left="0" w:firstLine="0"/>
      <w:jc w:val="left"/>
    </w:pPr>
    <w:r>
      <w:rPr>
        <w:noProof/>
      </w:rPr>
      <w:drawing>
        <wp:anchor distT="0" distB="0" distL="114300" distR="114300" simplePos="0" relativeHeight="251681792" behindDoc="0" locked="0" layoutInCell="1" allowOverlap="0">
          <wp:simplePos x="0" y="0"/>
          <wp:positionH relativeFrom="page">
            <wp:posOffset>2559050</wp:posOffset>
          </wp:positionH>
          <wp:positionV relativeFrom="page">
            <wp:posOffset>9869170</wp:posOffset>
          </wp:positionV>
          <wp:extent cx="679450" cy="539750"/>
          <wp:effectExtent l="0" t="0" r="0" b="0"/>
          <wp:wrapSquare wrapText="bothSides"/>
          <wp:docPr id="929284362" name="Picture 929284362"/>
          <wp:cNvGraphicFramePr/>
          <a:graphic xmlns:a="http://schemas.openxmlformats.org/drawingml/2006/main">
            <a:graphicData uri="http://schemas.openxmlformats.org/drawingml/2006/picture">
              <pic:pic xmlns:pic="http://schemas.openxmlformats.org/drawingml/2006/picture">
                <pic:nvPicPr>
                  <pic:cNvPr id="3416" name="Picture 3416"/>
                  <pic:cNvPicPr/>
                </pic:nvPicPr>
                <pic:blipFill>
                  <a:blip r:embed="rId1"/>
                  <a:stretch>
                    <a:fillRect/>
                  </a:stretch>
                </pic:blipFill>
                <pic:spPr>
                  <a:xfrm>
                    <a:off x="0" y="0"/>
                    <a:ext cx="679450" cy="539750"/>
                  </a:xfrm>
                  <a:prstGeom prst="rect">
                    <a:avLst/>
                  </a:prstGeom>
                </pic:spPr>
              </pic:pic>
            </a:graphicData>
          </a:graphic>
        </wp:anchor>
      </w:drawing>
    </w:r>
    <w:r>
      <w:rPr>
        <w:rFonts w:ascii="Calibri" w:eastAsia="Calibri" w:hAnsi="Calibri" w:cs="Calibri"/>
        <w:sz w:val="22"/>
      </w:rPr>
      <w:tab/>
    </w:r>
    <w:r>
      <w:rPr>
        <w:i/>
        <w:sz w:val="22"/>
      </w:rPr>
      <w:t>PHÒNG TƯ VẤN TUYỂN SINH</w:t>
    </w:r>
    <w:r>
      <w:rPr>
        <w:b/>
        <w:i/>
        <w:sz w:val="20"/>
      </w:rPr>
      <w:t xml:space="preserve"> </w:t>
    </w:r>
    <w:r>
      <w:rPr>
        <w:b/>
        <w:i/>
        <w:sz w:val="20"/>
      </w:rPr>
      <w:tab/>
    </w:r>
    <w:r>
      <w:fldChar w:fldCharType="begin"/>
    </w:r>
    <w:r>
      <w:instrText xml:space="preserve"> PAGE   \* MERGEFORMAT </w:instrText>
    </w:r>
    <w:r>
      <w:fldChar w:fldCharType="separate"/>
    </w:r>
    <w:r>
      <w:rPr>
        <w:b/>
        <w:i/>
        <w:sz w:val="24"/>
      </w:rPr>
      <w:t>15</w:t>
    </w:r>
    <w:r>
      <w:rPr>
        <w:b/>
        <w:i/>
        <w:sz w:val="24"/>
      </w:rPr>
      <w:fldChar w:fldCharType="end"/>
    </w:r>
    <w:r>
      <w:rPr>
        <w:b/>
        <w:i/>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69EE" w:rsidRDefault="00000000">
    <w:pPr>
      <w:tabs>
        <w:tab w:val="center" w:pos="4426"/>
        <w:tab w:val="right" w:pos="9217"/>
      </w:tabs>
      <w:spacing w:after="0" w:line="259" w:lineRule="auto"/>
      <w:ind w:left="0" w:firstLine="0"/>
      <w:jc w:val="left"/>
    </w:pPr>
    <w:r>
      <w:rPr>
        <w:noProof/>
      </w:rPr>
      <w:drawing>
        <wp:anchor distT="0" distB="0" distL="114300" distR="114300" simplePos="0" relativeHeight="251662336" behindDoc="0" locked="0" layoutInCell="1" allowOverlap="0">
          <wp:simplePos x="0" y="0"/>
          <wp:positionH relativeFrom="page">
            <wp:posOffset>2559050</wp:posOffset>
          </wp:positionH>
          <wp:positionV relativeFrom="page">
            <wp:posOffset>9989185</wp:posOffset>
          </wp:positionV>
          <wp:extent cx="679450" cy="539750"/>
          <wp:effectExtent l="0" t="0" r="0" b="0"/>
          <wp:wrapSquare wrapText="bothSides"/>
          <wp:docPr id="274287904" name="Picture 274287904"/>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679450" cy="539750"/>
                  </a:xfrm>
                  <a:prstGeom prst="rect">
                    <a:avLst/>
                  </a:prstGeom>
                </pic:spPr>
              </pic:pic>
            </a:graphicData>
          </a:graphic>
        </wp:anchor>
      </w:drawing>
    </w:r>
    <w:r>
      <w:rPr>
        <w:rFonts w:ascii="Calibri" w:eastAsia="Calibri" w:hAnsi="Calibri" w:cs="Calibri"/>
        <w:sz w:val="22"/>
      </w:rPr>
      <w:tab/>
    </w:r>
    <w:r>
      <w:rPr>
        <w:i/>
        <w:sz w:val="22"/>
      </w:rPr>
      <w:t>PHÒNG TƯ VẤN TUYỂN SINH</w:t>
    </w:r>
    <w:r>
      <w:rPr>
        <w:b/>
        <w:i/>
        <w:sz w:val="20"/>
      </w:rPr>
      <w:t xml:space="preserve"> </w:t>
    </w:r>
    <w:r>
      <w:rPr>
        <w:b/>
        <w:i/>
        <w:sz w:val="20"/>
      </w:rPr>
      <w:tab/>
    </w:r>
    <w:r>
      <w:fldChar w:fldCharType="begin"/>
    </w:r>
    <w:r>
      <w:instrText xml:space="preserve"> PAGE   \* MERGEFORMAT </w:instrText>
    </w:r>
    <w:r>
      <w:fldChar w:fldCharType="separate"/>
    </w:r>
    <w:r>
      <w:rPr>
        <w:b/>
        <w:i/>
        <w:sz w:val="24"/>
      </w:rPr>
      <w:t>1</w:t>
    </w:r>
    <w:r>
      <w:rPr>
        <w:b/>
        <w:i/>
        <w:sz w:val="24"/>
      </w:rPr>
      <w:fldChar w:fldCharType="end"/>
    </w:r>
    <w:r>
      <w:rPr>
        <w:b/>
        <w:i/>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69EE" w:rsidRDefault="00000000">
    <w:pPr>
      <w:tabs>
        <w:tab w:val="center" w:pos="4426"/>
        <w:tab w:val="right" w:pos="9217"/>
      </w:tabs>
      <w:spacing w:after="0" w:line="259" w:lineRule="auto"/>
      <w:ind w:left="0" w:firstLine="0"/>
      <w:jc w:val="left"/>
    </w:pPr>
    <w:r>
      <w:rPr>
        <w:noProof/>
      </w:rPr>
      <w:drawing>
        <wp:anchor distT="0" distB="0" distL="114300" distR="114300" simplePos="0" relativeHeight="251663360" behindDoc="0" locked="0" layoutInCell="1" allowOverlap="0">
          <wp:simplePos x="0" y="0"/>
          <wp:positionH relativeFrom="page">
            <wp:posOffset>2559050</wp:posOffset>
          </wp:positionH>
          <wp:positionV relativeFrom="page">
            <wp:posOffset>9989185</wp:posOffset>
          </wp:positionV>
          <wp:extent cx="679450" cy="539750"/>
          <wp:effectExtent l="0" t="0" r="0" b="0"/>
          <wp:wrapSquare wrapText="bothSides"/>
          <wp:docPr id="235304764" name="Picture 235304764"/>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679450" cy="539750"/>
                  </a:xfrm>
                  <a:prstGeom prst="rect">
                    <a:avLst/>
                  </a:prstGeom>
                </pic:spPr>
              </pic:pic>
            </a:graphicData>
          </a:graphic>
        </wp:anchor>
      </w:drawing>
    </w:r>
    <w:r>
      <w:rPr>
        <w:rFonts w:ascii="Calibri" w:eastAsia="Calibri" w:hAnsi="Calibri" w:cs="Calibri"/>
        <w:sz w:val="22"/>
      </w:rPr>
      <w:tab/>
    </w:r>
    <w:r>
      <w:rPr>
        <w:i/>
        <w:sz w:val="22"/>
      </w:rPr>
      <w:t>PHÒNG TƯ VẤN TUYỂN SINH</w:t>
    </w:r>
    <w:r>
      <w:rPr>
        <w:b/>
        <w:i/>
        <w:sz w:val="20"/>
      </w:rPr>
      <w:t xml:space="preserve"> </w:t>
    </w:r>
    <w:r>
      <w:rPr>
        <w:b/>
        <w:i/>
        <w:sz w:val="20"/>
      </w:rPr>
      <w:tab/>
    </w:r>
    <w:r>
      <w:fldChar w:fldCharType="begin"/>
    </w:r>
    <w:r>
      <w:instrText xml:space="preserve"> PAGE   \* MERGEFORMAT </w:instrText>
    </w:r>
    <w:r>
      <w:fldChar w:fldCharType="separate"/>
    </w:r>
    <w:r>
      <w:rPr>
        <w:b/>
        <w:i/>
        <w:sz w:val="24"/>
      </w:rPr>
      <w:t>1</w:t>
    </w:r>
    <w:r>
      <w:rPr>
        <w:b/>
        <w:i/>
        <w:sz w:val="24"/>
      </w:rPr>
      <w:fldChar w:fldCharType="end"/>
    </w:r>
    <w:r>
      <w:rPr>
        <w:b/>
        <w:i/>
        <w:sz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69EE" w:rsidRDefault="00000000">
    <w:pPr>
      <w:tabs>
        <w:tab w:val="center" w:pos="4426"/>
        <w:tab w:val="right" w:pos="9213"/>
      </w:tabs>
      <w:spacing w:after="0" w:line="259" w:lineRule="auto"/>
      <w:ind w:left="0" w:right="-3" w:firstLine="0"/>
      <w:jc w:val="left"/>
    </w:pPr>
    <w:r>
      <w:rPr>
        <w:noProof/>
      </w:rPr>
      <w:drawing>
        <wp:anchor distT="0" distB="0" distL="114300" distR="114300" simplePos="0" relativeHeight="251667456" behindDoc="0" locked="0" layoutInCell="1" allowOverlap="0">
          <wp:simplePos x="0" y="0"/>
          <wp:positionH relativeFrom="page">
            <wp:posOffset>2559050</wp:posOffset>
          </wp:positionH>
          <wp:positionV relativeFrom="page">
            <wp:posOffset>9989185</wp:posOffset>
          </wp:positionV>
          <wp:extent cx="679450" cy="539750"/>
          <wp:effectExtent l="0" t="0" r="0" b="0"/>
          <wp:wrapSquare wrapText="bothSides"/>
          <wp:docPr id="321135684" name="Picture 321135684"/>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679450" cy="539750"/>
                  </a:xfrm>
                  <a:prstGeom prst="rect">
                    <a:avLst/>
                  </a:prstGeom>
                </pic:spPr>
              </pic:pic>
            </a:graphicData>
          </a:graphic>
        </wp:anchor>
      </w:drawing>
    </w:r>
    <w:r>
      <w:rPr>
        <w:rFonts w:ascii="Calibri" w:eastAsia="Calibri" w:hAnsi="Calibri" w:cs="Calibri"/>
        <w:sz w:val="22"/>
      </w:rPr>
      <w:tab/>
    </w:r>
    <w:r>
      <w:rPr>
        <w:i/>
        <w:sz w:val="22"/>
      </w:rPr>
      <w:t>PHÒNG TƯ VẤN TUYỂN SINH</w:t>
    </w:r>
    <w:r>
      <w:rPr>
        <w:b/>
        <w:i/>
        <w:sz w:val="20"/>
      </w:rPr>
      <w:t xml:space="preserve"> </w:t>
    </w:r>
    <w:r>
      <w:rPr>
        <w:b/>
        <w:i/>
        <w:sz w:val="20"/>
      </w:rPr>
      <w:tab/>
    </w:r>
    <w:r>
      <w:fldChar w:fldCharType="begin"/>
    </w:r>
    <w:r>
      <w:instrText xml:space="preserve"> PAGE   \* MERGEFORMAT </w:instrText>
    </w:r>
    <w:r>
      <w:fldChar w:fldCharType="separate"/>
    </w:r>
    <w:r>
      <w:rPr>
        <w:b/>
        <w:i/>
        <w:sz w:val="24"/>
      </w:rPr>
      <w:t>1</w:t>
    </w:r>
    <w:r>
      <w:rPr>
        <w:b/>
        <w:i/>
        <w:sz w:val="24"/>
      </w:rPr>
      <w:fldChar w:fldCharType="end"/>
    </w:r>
    <w:r>
      <w:rPr>
        <w:b/>
        <w:i/>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69EE" w:rsidRDefault="00000000">
    <w:pPr>
      <w:tabs>
        <w:tab w:val="center" w:pos="4426"/>
        <w:tab w:val="right" w:pos="9213"/>
      </w:tabs>
      <w:spacing w:after="0" w:line="259" w:lineRule="auto"/>
      <w:ind w:left="0" w:right="-3" w:firstLine="0"/>
      <w:jc w:val="left"/>
    </w:pPr>
    <w:r>
      <w:rPr>
        <w:noProof/>
      </w:rPr>
      <w:drawing>
        <wp:anchor distT="0" distB="0" distL="114300" distR="114300" simplePos="0" relativeHeight="251668480" behindDoc="0" locked="0" layoutInCell="1" allowOverlap="0">
          <wp:simplePos x="0" y="0"/>
          <wp:positionH relativeFrom="page">
            <wp:posOffset>2559050</wp:posOffset>
          </wp:positionH>
          <wp:positionV relativeFrom="page">
            <wp:posOffset>9989185</wp:posOffset>
          </wp:positionV>
          <wp:extent cx="679450" cy="539750"/>
          <wp:effectExtent l="0" t="0" r="0" b="0"/>
          <wp:wrapSquare wrapText="bothSides"/>
          <wp:docPr id="752550419" name="Picture 752550419"/>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679450" cy="539750"/>
                  </a:xfrm>
                  <a:prstGeom prst="rect">
                    <a:avLst/>
                  </a:prstGeom>
                </pic:spPr>
              </pic:pic>
            </a:graphicData>
          </a:graphic>
        </wp:anchor>
      </w:drawing>
    </w:r>
    <w:r>
      <w:rPr>
        <w:rFonts w:ascii="Calibri" w:eastAsia="Calibri" w:hAnsi="Calibri" w:cs="Calibri"/>
        <w:sz w:val="22"/>
      </w:rPr>
      <w:tab/>
    </w:r>
    <w:r>
      <w:rPr>
        <w:i/>
        <w:sz w:val="22"/>
      </w:rPr>
      <w:t>PHÒNG TƯ VẤN TUYỂN SINH</w:t>
    </w:r>
    <w:r>
      <w:rPr>
        <w:b/>
        <w:i/>
        <w:sz w:val="20"/>
      </w:rPr>
      <w:t xml:space="preserve"> </w:t>
    </w:r>
    <w:r>
      <w:rPr>
        <w:b/>
        <w:i/>
        <w:sz w:val="20"/>
      </w:rPr>
      <w:tab/>
    </w:r>
    <w:r>
      <w:fldChar w:fldCharType="begin"/>
    </w:r>
    <w:r>
      <w:instrText xml:space="preserve"> PAGE   \* MERGEFORMAT </w:instrText>
    </w:r>
    <w:r>
      <w:fldChar w:fldCharType="separate"/>
    </w:r>
    <w:r>
      <w:rPr>
        <w:b/>
        <w:i/>
        <w:sz w:val="24"/>
      </w:rPr>
      <w:t>1</w:t>
    </w:r>
    <w:r>
      <w:rPr>
        <w:b/>
        <w:i/>
        <w:sz w:val="24"/>
      </w:rPr>
      <w:fldChar w:fldCharType="end"/>
    </w:r>
    <w:r>
      <w:rPr>
        <w:b/>
        <w:i/>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69EE" w:rsidRDefault="00000000">
    <w:pPr>
      <w:tabs>
        <w:tab w:val="center" w:pos="4426"/>
        <w:tab w:val="right" w:pos="9213"/>
      </w:tabs>
      <w:spacing w:after="0" w:line="259" w:lineRule="auto"/>
      <w:ind w:left="0" w:right="-3" w:firstLine="0"/>
      <w:jc w:val="left"/>
    </w:pPr>
    <w:r>
      <w:rPr>
        <w:noProof/>
      </w:rPr>
      <w:drawing>
        <wp:anchor distT="0" distB="0" distL="114300" distR="114300" simplePos="0" relativeHeight="251669504" behindDoc="0" locked="0" layoutInCell="1" allowOverlap="0">
          <wp:simplePos x="0" y="0"/>
          <wp:positionH relativeFrom="page">
            <wp:posOffset>2559050</wp:posOffset>
          </wp:positionH>
          <wp:positionV relativeFrom="page">
            <wp:posOffset>9989185</wp:posOffset>
          </wp:positionV>
          <wp:extent cx="679450" cy="539750"/>
          <wp:effectExtent l="0" t="0" r="0" b="0"/>
          <wp:wrapSquare wrapText="bothSides"/>
          <wp:docPr id="403613580" name="Picture 403613580"/>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679450" cy="539750"/>
                  </a:xfrm>
                  <a:prstGeom prst="rect">
                    <a:avLst/>
                  </a:prstGeom>
                </pic:spPr>
              </pic:pic>
            </a:graphicData>
          </a:graphic>
        </wp:anchor>
      </w:drawing>
    </w:r>
    <w:r>
      <w:rPr>
        <w:rFonts w:ascii="Calibri" w:eastAsia="Calibri" w:hAnsi="Calibri" w:cs="Calibri"/>
        <w:sz w:val="22"/>
      </w:rPr>
      <w:tab/>
    </w:r>
    <w:r>
      <w:rPr>
        <w:i/>
        <w:sz w:val="22"/>
      </w:rPr>
      <w:t>PHÒNG TƯ VẤN TUYỂN SINH</w:t>
    </w:r>
    <w:r>
      <w:rPr>
        <w:b/>
        <w:i/>
        <w:sz w:val="20"/>
      </w:rPr>
      <w:t xml:space="preserve"> </w:t>
    </w:r>
    <w:r>
      <w:rPr>
        <w:b/>
        <w:i/>
        <w:sz w:val="20"/>
      </w:rPr>
      <w:tab/>
    </w:r>
    <w:r>
      <w:fldChar w:fldCharType="begin"/>
    </w:r>
    <w:r>
      <w:instrText xml:space="preserve"> PAGE   \* MERGEFORMAT </w:instrText>
    </w:r>
    <w:r>
      <w:fldChar w:fldCharType="separate"/>
    </w:r>
    <w:r>
      <w:rPr>
        <w:b/>
        <w:i/>
        <w:sz w:val="24"/>
      </w:rPr>
      <w:t>1</w:t>
    </w:r>
    <w:r>
      <w:rPr>
        <w:b/>
        <w:i/>
        <w:sz w:val="24"/>
      </w:rPr>
      <w:fldChar w:fldCharType="end"/>
    </w:r>
    <w:r>
      <w:rPr>
        <w:b/>
        <w:i/>
        <w:sz w:val="24"/>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69EE" w:rsidRDefault="00000000">
    <w:pPr>
      <w:tabs>
        <w:tab w:val="center" w:pos="4426"/>
        <w:tab w:val="right" w:pos="9214"/>
      </w:tabs>
      <w:spacing w:after="0" w:line="259" w:lineRule="auto"/>
      <w:ind w:left="0" w:right="-2" w:firstLine="0"/>
      <w:jc w:val="left"/>
    </w:pPr>
    <w:r>
      <w:rPr>
        <w:noProof/>
      </w:rPr>
      <w:drawing>
        <wp:anchor distT="0" distB="0" distL="114300" distR="114300" simplePos="0" relativeHeight="251673600" behindDoc="0" locked="0" layoutInCell="1" allowOverlap="0">
          <wp:simplePos x="0" y="0"/>
          <wp:positionH relativeFrom="page">
            <wp:posOffset>2559050</wp:posOffset>
          </wp:positionH>
          <wp:positionV relativeFrom="page">
            <wp:posOffset>9989185</wp:posOffset>
          </wp:positionV>
          <wp:extent cx="679450" cy="539750"/>
          <wp:effectExtent l="0" t="0" r="0" b="0"/>
          <wp:wrapSquare wrapText="bothSides"/>
          <wp:docPr id="544026193" name="Picture 544026193"/>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679450" cy="539750"/>
                  </a:xfrm>
                  <a:prstGeom prst="rect">
                    <a:avLst/>
                  </a:prstGeom>
                </pic:spPr>
              </pic:pic>
            </a:graphicData>
          </a:graphic>
        </wp:anchor>
      </w:drawing>
    </w:r>
    <w:r>
      <w:rPr>
        <w:rFonts w:ascii="Calibri" w:eastAsia="Calibri" w:hAnsi="Calibri" w:cs="Calibri"/>
        <w:sz w:val="22"/>
      </w:rPr>
      <w:tab/>
    </w:r>
    <w:r>
      <w:rPr>
        <w:i/>
        <w:sz w:val="22"/>
      </w:rPr>
      <w:t>PHÒNG TƯ VẤN TUYỂN SINH</w:t>
    </w:r>
    <w:r>
      <w:rPr>
        <w:b/>
        <w:i/>
        <w:sz w:val="20"/>
      </w:rPr>
      <w:t xml:space="preserve"> </w:t>
    </w:r>
    <w:r>
      <w:rPr>
        <w:b/>
        <w:i/>
        <w:sz w:val="20"/>
      </w:rPr>
      <w:tab/>
    </w:r>
    <w:r>
      <w:fldChar w:fldCharType="begin"/>
    </w:r>
    <w:r>
      <w:instrText xml:space="preserve"> PAGE   \* MERGEFORMAT </w:instrText>
    </w:r>
    <w:r>
      <w:fldChar w:fldCharType="separate"/>
    </w:r>
    <w:r>
      <w:rPr>
        <w:b/>
        <w:i/>
        <w:sz w:val="24"/>
      </w:rPr>
      <w:t>1</w:t>
    </w:r>
    <w:r>
      <w:rPr>
        <w:b/>
        <w:i/>
        <w:sz w:val="24"/>
      </w:rPr>
      <w:fldChar w:fldCharType="end"/>
    </w:r>
    <w:r>
      <w:rPr>
        <w:b/>
        <w:i/>
        <w:sz w:val="24"/>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69EE" w:rsidRDefault="00000000">
    <w:pPr>
      <w:tabs>
        <w:tab w:val="center" w:pos="4426"/>
        <w:tab w:val="right" w:pos="9214"/>
      </w:tabs>
      <w:spacing w:after="0" w:line="259" w:lineRule="auto"/>
      <w:ind w:left="0" w:right="-2" w:firstLine="0"/>
      <w:jc w:val="left"/>
    </w:pPr>
    <w:r>
      <w:rPr>
        <w:noProof/>
      </w:rPr>
      <w:drawing>
        <wp:anchor distT="0" distB="0" distL="114300" distR="114300" simplePos="0" relativeHeight="251674624" behindDoc="0" locked="0" layoutInCell="1" allowOverlap="0">
          <wp:simplePos x="0" y="0"/>
          <wp:positionH relativeFrom="page">
            <wp:posOffset>2559050</wp:posOffset>
          </wp:positionH>
          <wp:positionV relativeFrom="page">
            <wp:posOffset>9989185</wp:posOffset>
          </wp:positionV>
          <wp:extent cx="679450" cy="539750"/>
          <wp:effectExtent l="0" t="0" r="0" b="0"/>
          <wp:wrapSquare wrapText="bothSides"/>
          <wp:docPr id="823240006" name="Picture 823240006"/>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679450" cy="539750"/>
                  </a:xfrm>
                  <a:prstGeom prst="rect">
                    <a:avLst/>
                  </a:prstGeom>
                </pic:spPr>
              </pic:pic>
            </a:graphicData>
          </a:graphic>
        </wp:anchor>
      </w:drawing>
    </w:r>
    <w:r>
      <w:rPr>
        <w:rFonts w:ascii="Calibri" w:eastAsia="Calibri" w:hAnsi="Calibri" w:cs="Calibri"/>
        <w:sz w:val="22"/>
      </w:rPr>
      <w:tab/>
    </w:r>
    <w:r>
      <w:rPr>
        <w:i/>
        <w:sz w:val="22"/>
      </w:rPr>
      <w:t>PHÒNG TƯ VẤN TUYỂN SINH</w:t>
    </w:r>
    <w:r>
      <w:rPr>
        <w:b/>
        <w:i/>
        <w:sz w:val="20"/>
      </w:rPr>
      <w:t xml:space="preserve"> </w:t>
    </w:r>
    <w:r>
      <w:rPr>
        <w:b/>
        <w:i/>
        <w:sz w:val="20"/>
      </w:rPr>
      <w:tab/>
    </w:r>
    <w:r>
      <w:fldChar w:fldCharType="begin"/>
    </w:r>
    <w:r>
      <w:instrText xml:space="preserve"> PAGE   \* MERGEFORMAT </w:instrText>
    </w:r>
    <w:r>
      <w:fldChar w:fldCharType="separate"/>
    </w:r>
    <w:r>
      <w:rPr>
        <w:b/>
        <w:i/>
        <w:sz w:val="24"/>
      </w:rPr>
      <w:t>1</w:t>
    </w:r>
    <w:r>
      <w:rPr>
        <w:b/>
        <w:i/>
        <w:sz w:val="24"/>
      </w:rPr>
      <w:fldChar w:fldCharType="end"/>
    </w:r>
    <w:r>
      <w:rPr>
        <w:b/>
        <w:i/>
        <w:sz w:val="24"/>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69EE" w:rsidRDefault="00000000">
    <w:pPr>
      <w:tabs>
        <w:tab w:val="center" w:pos="4426"/>
        <w:tab w:val="right" w:pos="9214"/>
      </w:tabs>
      <w:spacing w:after="0" w:line="259" w:lineRule="auto"/>
      <w:ind w:left="0" w:right="-2" w:firstLine="0"/>
      <w:jc w:val="left"/>
    </w:pPr>
    <w:r>
      <w:rPr>
        <w:noProof/>
      </w:rPr>
      <w:drawing>
        <wp:anchor distT="0" distB="0" distL="114300" distR="114300" simplePos="0" relativeHeight="251675648" behindDoc="0" locked="0" layoutInCell="1" allowOverlap="0">
          <wp:simplePos x="0" y="0"/>
          <wp:positionH relativeFrom="page">
            <wp:posOffset>2559050</wp:posOffset>
          </wp:positionH>
          <wp:positionV relativeFrom="page">
            <wp:posOffset>9989185</wp:posOffset>
          </wp:positionV>
          <wp:extent cx="679450" cy="539750"/>
          <wp:effectExtent l="0" t="0" r="0" b="0"/>
          <wp:wrapSquare wrapText="bothSides"/>
          <wp:docPr id="1820476474" name="Picture 1820476474"/>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679450" cy="539750"/>
                  </a:xfrm>
                  <a:prstGeom prst="rect">
                    <a:avLst/>
                  </a:prstGeom>
                </pic:spPr>
              </pic:pic>
            </a:graphicData>
          </a:graphic>
        </wp:anchor>
      </w:drawing>
    </w:r>
    <w:r>
      <w:rPr>
        <w:rFonts w:ascii="Calibri" w:eastAsia="Calibri" w:hAnsi="Calibri" w:cs="Calibri"/>
        <w:sz w:val="22"/>
      </w:rPr>
      <w:tab/>
    </w:r>
    <w:r>
      <w:rPr>
        <w:i/>
        <w:sz w:val="22"/>
      </w:rPr>
      <w:t>PHÒNG TƯ VẤN TUYỂN SINH</w:t>
    </w:r>
    <w:r>
      <w:rPr>
        <w:b/>
        <w:i/>
        <w:sz w:val="20"/>
      </w:rPr>
      <w:t xml:space="preserve"> </w:t>
    </w:r>
    <w:r>
      <w:rPr>
        <w:b/>
        <w:i/>
        <w:sz w:val="20"/>
      </w:rPr>
      <w:tab/>
    </w:r>
    <w:r>
      <w:fldChar w:fldCharType="begin"/>
    </w:r>
    <w:r>
      <w:instrText xml:space="preserve"> PAGE   \* MERGEFORMAT </w:instrText>
    </w:r>
    <w:r>
      <w:fldChar w:fldCharType="separate"/>
    </w:r>
    <w:r>
      <w:rPr>
        <w:b/>
        <w:i/>
        <w:sz w:val="24"/>
      </w:rPr>
      <w:t>1</w:t>
    </w:r>
    <w:r>
      <w:rPr>
        <w:b/>
        <w:i/>
        <w:sz w:val="24"/>
      </w:rPr>
      <w:fldChar w:fldCharType="end"/>
    </w:r>
    <w:r>
      <w:rPr>
        <w:b/>
        <w:i/>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C17F6" w:rsidRDefault="004C17F6">
      <w:pPr>
        <w:spacing w:after="0" w:line="240" w:lineRule="auto"/>
      </w:pPr>
      <w:r>
        <w:separator/>
      </w:r>
    </w:p>
  </w:footnote>
  <w:footnote w:type="continuationSeparator" w:id="0">
    <w:p w:rsidR="004C17F6" w:rsidRDefault="004C17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69EE" w:rsidRDefault="00000000">
    <w:pPr>
      <w:spacing w:after="0" w:line="259" w:lineRule="auto"/>
      <w:ind w:left="-262" w:firstLine="0"/>
      <w:jc w:val="left"/>
    </w:pPr>
    <w:r>
      <w:rPr>
        <w:noProof/>
      </w:rPr>
      <w:drawing>
        <wp:anchor distT="0" distB="0" distL="114300" distR="114300" simplePos="0" relativeHeight="251658240" behindDoc="0" locked="0" layoutInCell="1" allowOverlap="0">
          <wp:simplePos x="0" y="0"/>
          <wp:positionH relativeFrom="page">
            <wp:posOffset>1184275</wp:posOffset>
          </wp:positionH>
          <wp:positionV relativeFrom="page">
            <wp:posOffset>71755</wp:posOffset>
          </wp:positionV>
          <wp:extent cx="469900" cy="622300"/>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469900" cy="622300"/>
                  </a:xfrm>
                  <a:prstGeom prst="rect">
                    <a:avLst/>
                  </a:prstGeom>
                </pic:spPr>
              </pic:pic>
            </a:graphicData>
          </a:graphic>
        </wp:anchor>
      </w:drawing>
    </w:r>
    <w:r>
      <w:rPr>
        <w:i/>
        <w:sz w:val="22"/>
      </w:rPr>
      <w:t>TRƯỜNG ĐẠI HỌC LUẬT TP. HỒ CHÍ MINH – SỔ TAY TƯ VẤN TUYỂN SINH NĂM 2025</w:t>
    </w:r>
    <w:r>
      <w:rPr>
        <w:i/>
        <w:sz w:val="28"/>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69EE" w:rsidRDefault="00000000">
    <w:pPr>
      <w:spacing w:after="0" w:line="259" w:lineRule="auto"/>
      <w:ind w:left="-257" w:firstLine="0"/>
      <w:jc w:val="left"/>
    </w:pPr>
    <w:r>
      <w:rPr>
        <w:noProof/>
      </w:rPr>
      <w:drawing>
        <wp:anchor distT="0" distB="0" distL="114300" distR="114300" simplePos="0" relativeHeight="251676672" behindDoc="0" locked="0" layoutInCell="1" allowOverlap="0">
          <wp:simplePos x="0" y="0"/>
          <wp:positionH relativeFrom="page">
            <wp:posOffset>1184275</wp:posOffset>
          </wp:positionH>
          <wp:positionV relativeFrom="page">
            <wp:posOffset>205105</wp:posOffset>
          </wp:positionV>
          <wp:extent cx="469900" cy="622300"/>
          <wp:effectExtent l="0" t="0" r="0" b="0"/>
          <wp:wrapSquare wrapText="bothSides"/>
          <wp:docPr id="3414" name="Picture 3414"/>
          <wp:cNvGraphicFramePr/>
          <a:graphic xmlns:a="http://schemas.openxmlformats.org/drawingml/2006/main">
            <a:graphicData uri="http://schemas.openxmlformats.org/drawingml/2006/picture">
              <pic:pic xmlns:pic="http://schemas.openxmlformats.org/drawingml/2006/picture">
                <pic:nvPicPr>
                  <pic:cNvPr id="3414" name="Picture 3414"/>
                  <pic:cNvPicPr/>
                </pic:nvPicPr>
                <pic:blipFill>
                  <a:blip r:embed="rId1"/>
                  <a:stretch>
                    <a:fillRect/>
                  </a:stretch>
                </pic:blipFill>
                <pic:spPr>
                  <a:xfrm>
                    <a:off x="0" y="0"/>
                    <a:ext cx="469900" cy="622300"/>
                  </a:xfrm>
                  <a:prstGeom prst="rect">
                    <a:avLst/>
                  </a:prstGeom>
                </pic:spPr>
              </pic:pic>
            </a:graphicData>
          </a:graphic>
        </wp:anchor>
      </w:drawing>
    </w:r>
    <w:r>
      <w:rPr>
        <w:i/>
        <w:sz w:val="22"/>
      </w:rPr>
      <w:t>TRƯỜNG ĐẠI HỌC LUẬT TP. HỒ CHÍ MINH – SỔ TAY TƯ VẤN TUYỂN SINH NĂM 2025</w:t>
    </w:r>
    <w:r>
      <w:rPr>
        <w:i/>
        <w:sz w:val="28"/>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69EE" w:rsidRDefault="00000000">
    <w:pPr>
      <w:spacing w:after="0" w:line="259" w:lineRule="auto"/>
      <w:ind w:left="-257" w:firstLine="0"/>
      <w:jc w:val="left"/>
    </w:pPr>
    <w:r>
      <w:rPr>
        <w:noProof/>
      </w:rPr>
      <w:drawing>
        <wp:anchor distT="0" distB="0" distL="114300" distR="114300" simplePos="0" relativeHeight="251677696" behindDoc="0" locked="0" layoutInCell="1" allowOverlap="0">
          <wp:simplePos x="0" y="0"/>
          <wp:positionH relativeFrom="page">
            <wp:posOffset>1184275</wp:posOffset>
          </wp:positionH>
          <wp:positionV relativeFrom="page">
            <wp:posOffset>205105</wp:posOffset>
          </wp:positionV>
          <wp:extent cx="469900" cy="622300"/>
          <wp:effectExtent l="0" t="0" r="0" b="0"/>
          <wp:wrapSquare wrapText="bothSides"/>
          <wp:docPr id="805773889" name="Picture 805773889"/>
          <wp:cNvGraphicFramePr/>
          <a:graphic xmlns:a="http://schemas.openxmlformats.org/drawingml/2006/main">
            <a:graphicData uri="http://schemas.openxmlformats.org/drawingml/2006/picture">
              <pic:pic xmlns:pic="http://schemas.openxmlformats.org/drawingml/2006/picture">
                <pic:nvPicPr>
                  <pic:cNvPr id="3414" name="Picture 3414"/>
                  <pic:cNvPicPr/>
                </pic:nvPicPr>
                <pic:blipFill>
                  <a:blip r:embed="rId1"/>
                  <a:stretch>
                    <a:fillRect/>
                  </a:stretch>
                </pic:blipFill>
                <pic:spPr>
                  <a:xfrm>
                    <a:off x="0" y="0"/>
                    <a:ext cx="469900" cy="622300"/>
                  </a:xfrm>
                  <a:prstGeom prst="rect">
                    <a:avLst/>
                  </a:prstGeom>
                </pic:spPr>
              </pic:pic>
            </a:graphicData>
          </a:graphic>
        </wp:anchor>
      </w:drawing>
    </w:r>
    <w:r>
      <w:rPr>
        <w:i/>
        <w:sz w:val="22"/>
      </w:rPr>
      <w:t>TRƯỜNG ĐẠI HỌC LUẬT TP. HỒ CHÍ MINH – SỔ TAY TƯ VẤN TUYỂN SINH NĂM 2025</w:t>
    </w:r>
    <w:r>
      <w:rPr>
        <w:i/>
        <w:sz w:val="28"/>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69EE" w:rsidRDefault="00000000">
    <w:pPr>
      <w:spacing w:after="0" w:line="259" w:lineRule="auto"/>
      <w:ind w:left="-257" w:firstLine="0"/>
      <w:jc w:val="left"/>
    </w:pPr>
    <w:r>
      <w:rPr>
        <w:noProof/>
      </w:rPr>
      <w:drawing>
        <wp:anchor distT="0" distB="0" distL="114300" distR="114300" simplePos="0" relativeHeight="251678720" behindDoc="0" locked="0" layoutInCell="1" allowOverlap="0">
          <wp:simplePos x="0" y="0"/>
          <wp:positionH relativeFrom="page">
            <wp:posOffset>1184275</wp:posOffset>
          </wp:positionH>
          <wp:positionV relativeFrom="page">
            <wp:posOffset>205105</wp:posOffset>
          </wp:positionV>
          <wp:extent cx="469900" cy="622300"/>
          <wp:effectExtent l="0" t="0" r="0" b="0"/>
          <wp:wrapSquare wrapText="bothSides"/>
          <wp:docPr id="538553506" name="Picture 538553506"/>
          <wp:cNvGraphicFramePr/>
          <a:graphic xmlns:a="http://schemas.openxmlformats.org/drawingml/2006/main">
            <a:graphicData uri="http://schemas.openxmlformats.org/drawingml/2006/picture">
              <pic:pic xmlns:pic="http://schemas.openxmlformats.org/drawingml/2006/picture">
                <pic:nvPicPr>
                  <pic:cNvPr id="3414" name="Picture 3414"/>
                  <pic:cNvPicPr/>
                </pic:nvPicPr>
                <pic:blipFill>
                  <a:blip r:embed="rId1"/>
                  <a:stretch>
                    <a:fillRect/>
                  </a:stretch>
                </pic:blipFill>
                <pic:spPr>
                  <a:xfrm>
                    <a:off x="0" y="0"/>
                    <a:ext cx="469900" cy="622300"/>
                  </a:xfrm>
                  <a:prstGeom prst="rect">
                    <a:avLst/>
                  </a:prstGeom>
                </pic:spPr>
              </pic:pic>
            </a:graphicData>
          </a:graphic>
        </wp:anchor>
      </w:drawing>
    </w:r>
    <w:r>
      <w:rPr>
        <w:i/>
        <w:sz w:val="22"/>
      </w:rPr>
      <w:t>TRƯỜNG ĐẠI HỌC LUẬT TP. HỒ CHÍ MINH – SỔ TAY TƯ VẤN TUYỂN SINH NĂM 2025</w:t>
    </w:r>
    <w:r>
      <w:rPr>
        <w:i/>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69EE" w:rsidRDefault="00000000">
    <w:pPr>
      <w:spacing w:after="0" w:line="259" w:lineRule="auto"/>
      <w:ind w:left="-262" w:firstLine="0"/>
      <w:jc w:val="left"/>
    </w:pPr>
    <w:r>
      <w:rPr>
        <w:noProof/>
      </w:rPr>
      <w:drawing>
        <wp:anchor distT="0" distB="0" distL="114300" distR="114300" simplePos="0" relativeHeight="251659264" behindDoc="0" locked="0" layoutInCell="1" allowOverlap="0">
          <wp:simplePos x="0" y="0"/>
          <wp:positionH relativeFrom="page">
            <wp:posOffset>1184275</wp:posOffset>
          </wp:positionH>
          <wp:positionV relativeFrom="page">
            <wp:posOffset>71755</wp:posOffset>
          </wp:positionV>
          <wp:extent cx="469900" cy="622300"/>
          <wp:effectExtent l="0" t="0" r="0" b="0"/>
          <wp:wrapSquare wrapText="bothSides"/>
          <wp:docPr id="1904773444" name="Picture 1904773444"/>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469900" cy="622300"/>
                  </a:xfrm>
                  <a:prstGeom prst="rect">
                    <a:avLst/>
                  </a:prstGeom>
                </pic:spPr>
              </pic:pic>
            </a:graphicData>
          </a:graphic>
        </wp:anchor>
      </w:drawing>
    </w:r>
    <w:r>
      <w:rPr>
        <w:i/>
        <w:sz w:val="22"/>
      </w:rPr>
      <w:t>TRƯỜNG ĐẠI HỌC LUẬT TP. HỒ CHÍ MINH – SỔ TAY TƯ VẤN TUYỂN SINH NĂM 2025</w:t>
    </w:r>
    <w:r>
      <w:rPr>
        <w:i/>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69EE" w:rsidRDefault="00000000">
    <w:pPr>
      <w:spacing w:after="0" w:line="259" w:lineRule="auto"/>
      <w:ind w:left="-262" w:firstLine="0"/>
      <w:jc w:val="left"/>
    </w:pPr>
    <w:r>
      <w:rPr>
        <w:noProof/>
      </w:rPr>
      <w:drawing>
        <wp:anchor distT="0" distB="0" distL="114300" distR="114300" simplePos="0" relativeHeight="251660288" behindDoc="0" locked="0" layoutInCell="1" allowOverlap="0">
          <wp:simplePos x="0" y="0"/>
          <wp:positionH relativeFrom="page">
            <wp:posOffset>1184275</wp:posOffset>
          </wp:positionH>
          <wp:positionV relativeFrom="page">
            <wp:posOffset>71755</wp:posOffset>
          </wp:positionV>
          <wp:extent cx="469900" cy="622300"/>
          <wp:effectExtent l="0" t="0" r="0" b="0"/>
          <wp:wrapSquare wrapText="bothSides"/>
          <wp:docPr id="1432312748" name="Picture 1432312748"/>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469900" cy="622300"/>
                  </a:xfrm>
                  <a:prstGeom prst="rect">
                    <a:avLst/>
                  </a:prstGeom>
                </pic:spPr>
              </pic:pic>
            </a:graphicData>
          </a:graphic>
        </wp:anchor>
      </w:drawing>
    </w:r>
    <w:r>
      <w:rPr>
        <w:i/>
        <w:sz w:val="22"/>
      </w:rPr>
      <w:t>TRƯỜNG ĐẠI HỌC LUẬT TP. HỒ CHÍ MINH – SỔ TAY TƯ VẤN TUYỂN SINH NĂM 2025</w:t>
    </w:r>
    <w:r>
      <w:rPr>
        <w:i/>
        <w:sz w:val="2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69EE" w:rsidRDefault="00000000">
    <w:pPr>
      <w:spacing w:after="324" w:line="259" w:lineRule="auto"/>
      <w:ind w:left="-262" w:firstLine="0"/>
      <w:jc w:val="left"/>
    </w:pPr>
    <w:r>
      <w:rPr>
        <w:noProof/>
      </w:rPr>
      <w:drawing>
        <wp:anchor distT="0" distB="0" distL="114300" distR="114300" simplePos="0" relativeHeight="251664384" behindDoc="0" locked="0" layoutInCell="1" allowOverlap="0">
          <wp:simplePos x="0" y="0"/>
          <wp:positionH relativeFrom="page">
            <wp:posOffset>1184275</wp:posOffset>
          </wp:positionH>
          <wp:positionV relativeFrom="page">
            <wp:posOffset>71755</wp:posOffset>
          </wp:positionV>
          <wp:extent cx="469900" cy="622300"/>
          <wp:effectExtent l="0" t="0" r="0" b="0"/>
          <wp:wrapSquare wrapText="bothSides"/>
          <wp:docPr id="2754" name="Picture 2754"/>
          <wp:cNvGraphicFramePr/>
          <a:graphic xmlns:a="http://schemas.openxmlformats.org/drawingml/2006/main">
            <a:graphicData uri="http://schemas.openxmlformats.org/drawingml/2006/picture">
              <pic:pic xmlns:pic="http://schemas.openxmlformats.org/drawingml/2006/picture">
                <pic:nvPicPr>
                  <pic:cNvPr id="2754" name="Picture 2754"/>
                  <pic:cNvPicPr/>
                </pic:nvPicPr>
                <pic:blipFill>
                  <a:blip r:embed="rId1"/>
                  <a:stretch>
                    <a:fillRect/>
                  </a:stretch>
                </pic:blipFill>
                <pic:spPr>
                  <a:xfrm>
                    <a:off x="0" y="0"/>
                    <a:ext cx="469900" cy="622300"/>
                  </a:xfrm>
                  <a:prstGeom prst="rect">
                    <a:avLst/>
                  </a:prstGeom>
                </pic:spPr>
              </pic:pic>
            </a:graphicData>
          </a:graphic>
        </wp:anchor>
      </w:drawing>
    </w:r>
    <w:r>
      <w:rPr>
        <w:i/>
        <w:sz w:val="22"/>
      </w:rPr>
      <w:t>TRƯỜNG ĐẠI HỌC LUẬT TP. HỒ CHÍ MINH – SỔ TAY TƯ VẤN TUYỂN SINH NĂM 2025</w:t>
    </w:r>
    <w:r>
      <w:rPr>
        <w:i/>
        <w:sz w:val="28"/>
      </w:rPr>
      <w:t xml:space="preserve"> </w:t>
    </w:r>
  </w:p>
  <w:p w:rsidR="006069EE" w:rsidRDefault="00000000">
    <w:pPr>
      <w:spacing w:after="0" w:line="259" w:lineRule="auto"/>
      <w:ind w:left="566"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69EE" w:rsidRDefault="00000000">
    <w:pPr>
      <w:spacing w:after="324" w:line="259" w:lineRule="auto"/>
      <w:ind w:left="-262" w:firstLine="0"/>
      <w:jc w:val="left"/>
    </w:pPr>
    <w:r>
      <w:rPr>
        <w:noProof/>
      </w:rPr>
      <w:drawing>
        <wp:anchor distT="0" distB="0" distL="114300" distR="114300" simplePos="0" relativeHeight="251665408" behindDoc="0" locked="0" layoutInCell="1" allowOverlap="0">
          <wp:simplePos x="0" y="0"/>
          <wp:positionH relativeFrom="page">
            <wp:posOffset>1184275</wp:posOffset>
          </wp:positionH>
          <wp:positionV relativeFrom="page">
            <wp:posOffset>71755</wp:posOffset>
          </wp:positionV>
          <wp:extent cx="469900" cy="622300"/>
          <wp:effectExtent l="0" t="0" r="0" b="0"/>
          <wp:wrapSquare wrapText="bothSides"/>
          <wp:docPr id="87156979" name="Picture 87156979"/>
          <wp:cNvGraphicFramePr/>
          <a:graphic xmlns:a="http://schemas.openxmlformats.org/drawingml/2006/main">
            <a:graphicData uri="http://schemas.openxmlformats.org/drawingml/2006/picture">
              <pic:pic xmlns:pic="http://schemas.openxmlformats.org/drawingml/2006/picture">
                <pic:nvPicPr>
                  <pic:cNvPr id="2754" name="Picture 2754"/>
                  <pic:cNvPicPr/>
                </pic:nvPicPr>
                <pic:blipFill>
                  <a:blip r:embed="rId1"/>
                  <a:stretch>
                    <a:fillRect/>
                  </a:stretch>
                </pic:blipFill>
                <pic:spPr>
                  <a:xfrm>
                    <a:off x="0" y="0"/>
                    <a:ext cx="469900" cy="622300"/>
                  </a:xfrm>
                  <a:prstGeom prst="rect">
                    <a:avLst/>
                  </a:prstGeom>
                </pic:spPr>
              </pic:pic>
            </a:graphicData>
          </a:graphic>
        </wp:anchor>
      </w:drawing>
    </w:r>
    <w:r>
      <w:rPr>
        <w:i/>
        <w:sz w:val="22"/>
      </w:rPr>
      <w:t>TRƯỜNG ĐẠI HỌC LUẬT TP. HỒ CHÍ MINH – SỔ TAY TƯ VẤN TUYỂN SINH NĂM 2025</w:t>
    </w:r>
    <w:r>
      <w:rPr>
        <w:i/>
        <w:sz w:val="28"/>
      </w:rPr>
      <w:t xml:space="preserve"> </w:t>
    </w:r>
  </w:p>
  <w:p w:rsidR="006069EE" w:rsidRDefault="00000000">
    <w:pPr>
      <w:spacing w:after="0" w:line="259" w:lineRule="auto"/>
      <w:ind w:left="566" w:firstLine="0"/>
      <w:jc w:val="lef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69EE" w:rsidRDefault="00000000">
    <w:pPr>
      <w:spacing w:after="324" w:line="259" w:lineRule="auto"/>
      <w:ind w:left="-262" w:firstLine="0"/>
      <w:jc w:val="left"/>
    </w:pPr>
    <w:r>
      <w:rPr>
        <w:noProof/>
      </w:rPr>
      <w:drawing>
        <wp:anchor distT="0" distB="0" distL="114300" distR="114300" simplePos="0" relativeHeight="251666432" behindDoc="0" locked="0" layoutInCell="1" allowOverlap="0">
          <wp:simplePos x="0" y="0"/>
          <wp:positionH relativeFrom="page">
            <wp:posOffset>1184275</wp:posOffset>
          </wp:positionH>
          <wp:positionV relativeFrom="page">
            <wp:posOffset>71755</wp:posOffset>
          </wp:positionV>
          <wp:extent cx="469900" cy="622300"/>
          <wp:effectExtent l="0" t="0" r="0" b="0"/>
          <wp:wrapSquare wrapText="bothSides"/>
          <wp:docPr id="742409074" name="Picture 742409074"/>
          <wp:cNvGraphicFramePr/>
          <a:graphic xmlns:a="http://schemas.openxmlformats.org/drawingml/2006/main">
            <a:graphicData uri="http://schemas.openxmlformats.org/drawingml/2006/picture">
              <pic:pic xmlns:pic="http://schemas.openxmlformats.org/drawingml/2006/picture">
                <pic:nvPicPr>
                  <pic:cNvPr id="2754" name="Picture 2754"/>
                  <pic:cNvPicPr/>
                </pic:nvPicPr>
                <pic:blipFill>
                  <a:blip r:embed="rId1"/>
                  <a:stretch>
                    <a:fillRect/>
                  </a:stretch>
                </pic:blipFill>
                <pic:spPr>
                  <a:xfrm>
                    <a:off x="0" y="0"/>
                    <a:ext cx="469900" cy="622300"/>
                  </a:xfrm>
                  <a:prstGeom prst="rect">
                    <a:avLst/>
                  </a:prstGeom>
                </pic:spPr>
              </pic:pic>
            </a:graphicData>
          </a:graphic>
        </wp:anchor>
      </w:drawing>
    </w:r>
    <w:r>
      <w:rPr>
        <w:i/>
        <w:sz w:val="22"/>
      </w:rPr>
      <w:t>TRƯỜNG ĐẠI HỌC LUẬT TP. HỒ CHÍ MINH – SỔ TAY TƯ VẤN TUYỂN SINH NĂM 2025</w:t>
    </w:r>
    <w:r>
      <w:rPr>
        <w:i/>
        <w:sz w:val="28"/>
      </w:rPr>
      <w:t xml:space="preserve"> </w:t>
    </w:r>
  </w:p>
  <w:p w:rsidR="006069EE" w:rsidRDefault="00000000">
    <w:pPr>
      <w:spacing w:after="0" w:line="259" w:lineRule="auto"/>
      <w:ind w:left="566" w:firstLine="0"/>
      <w:jc w:val="left"/>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69EE" w:rsidRDefault="00000000">
    <w:pPr>
      <w:spacing w:after="0" w:line="259" w:lineRule="auto"/>
      <w:ind w:left="-262" w:firstLine="0"/>
      <w:jc w:val="left"/>
    </w:pPr>
    <w:r>
      <w:rPr>
        <w:noProof/>
      </w:rPr>
      <w:drawing>
        <wp:anchor distT="0" distB="0" distL="114300" distR="114300" simplePos="0" relativeHeight="251670528" behindDoc="0" locked="0" layoutInCell="1" allowOverlap="0">
          <wp:simplePos x="0" y="0"/>
          <wp:positionH relativeFrom="page">
            <wp:posOffset>1184275</wp:posOffset>
          </wp:positionH>
          <wp:positionV relativeFrom="page">
            <wp:posOffset>71755</wp:posOffset>
          </wp:positionV>
          <wp:extent cx="469900" cy="622300"/>
          <wp:effectExtent l="0" t="0" r="0" b="0"/>
          <wp:wrapSquare wrapText="bothSides"/>
          <wp:docPr id="1971502566" name="Picture 197150256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469900" cy="622300"/>
                  </a:xfrm>
                  <a:prstGeom prst="rect">
                    <a:avLst/>
                  </a:prstGeom>
                </pic:spPr>
              </pic:pic>
            </a:graphicData>
          </a:graphic>
        </wp:anchor>
      </w:drawing>
    </w:r>
    <w:r>
      <w:rPr>
        <w:i/>
        <w:sz w:val="22"/>
      </w:rPr>
      <w:t>TRƯỜNG ĐẠI HỌC LUẬT TP. HỒ CHÍ MINH – SỔ TAY TƯ VẤN TUYỂN SINH NĂM 2025</w:t>
    </w:r>
    <w:r>
      <w:rPr>
        <w:i/>
        <w:sz w:val="28"/>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69EE" w:rsidRDefault="00000000">
    <w:pPr>
      <w:spacing w:after="0" w:line="259" w:lineRule="auto"/>
      <w:ind w:left="-262" w:firstLine="0"/>
      <w:jc w:val="left"/>
    </w:pPr>
    <w:r>
      <w:rPr>
        <w:noProof/>
      </w:rPr>
      <w:drawing>
        <wp:anchor distT="0" distB="0" distL="114300" distR="114300" simplePos="0" relativeHeight="251671552" behindDoc="0" locked="0" layoutInCell="1" allowOverlap="0">
          <wp:simplePos x="0" y="0"/>
          <wp:positionH relativeFrom="page">
            <wp:posOffset>1184275</wp:posOffset>
          </wp:positionH>
          <wp:positionV relativeFrom="page">
            <wp:posOffset>71755</wp:posOffset>
          </wp:positionV>
          <wp:extent cx="469900" cy="622300"/>
          <wp:effectExtent l="0" t="0" r="0" b="0"/>
          <wp:wrapSquare wrapText="bothSides"/>
          <wp:docPr id="2086630274" name="Picture 2086630274"/>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469900" cy="622300"/>
                  </a:xfrm>
                  <a:prstGeom prst="rect">
                    <a:avLst/>
                  </a:prstGeom>
                </pic:spPr>
              </pic:pic>
            </a:graphicData>
          </a:graphic>
        </wp:anchor>
      </w:drawing>
    </w:r>
    <w:r>
      <w:rPr>
        <w:i/>
        <w:sz w:val="22"/>
      </w:rPr>
      <w:t>TRƯỜNG ĐẠI HỌC LUẬT TP. HỒ CHÍ MINH – SỔ TAY TƯ VẤN TUYỂN SINH NĂM 2025</w:t>
    </w:r>
    <w:r>
      <w:rPr>
        <w:i/>
        <w:sz w:val="28"/>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69EE" w:rsidRDefault="00000000">
    <w:pPr>
      <w:spacing w:after="0" w:line="259" w:lineRule="auto"/>
      <w:ind w:left="-262" w:firstLine="0"/>
      <w:jc w:val="left"/>
    </w:pPr>
    <w:r>
      <w:rPr>
        <w:noProof/>
      </w:rPr>
      <w:drawing>
        <wp:anchor distT="0" distB="0" distL="114300" distR="114300" simplePos="0" relativeHeight="251672576" behindDoc="0" locked="0" layoutInCell="1" allowOverlap="0">
          <wp:simplePos x="0" y="0"/>
          <wp:positionH relativeFrom="page">
            <wp:posOffset>1184275</wp:posOffset>
          </wp:positionH>
          <wp:positionV relativeFrom="page">
            <wp:posOffset>71755</wp:posOffset>
          </wp:positionV>
          <wp:extent cx="469900" cy="622300"/>
          <wp:effectExtent l="0" t="0" r="0" b="0"/>
          <wp:wrapSquare wrapText="bothSides"/>
          <wp:docPr id="711897359" name="Picture 711897359"/>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469900" cy="622300"/>
                  </a:xfrm>
                  <a:prstGeom prst="rect">
                    <a:avLst/>
                  </a:prstGeom>
                </pic:spPr>
              </pic:pic>
            </a:graphicData>
          </a:graphic>
        </wp:anchor>
      </w:drawing>
    </w:r>
    <w:r>
      <w:rPr>
        <w:i/>
        <w:sz w:val="22"/>
      </w:rPr>
      <w:t>TRƯỜNG ĐẠI HỌC LUẬT TP. HỒ CHÍ MINH – SỔ TAY TƯ VẤN TUYỂN SINH NĂM 2025</w:t>
    </w:r>
    <w:r>
      <w:rPr>
        <w:i/>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750B4"/>
    <w:multiLevelType w:val="hybridMultilevel"/>
    <w:tmpl w:val="93605C18"/>
    <w:lvl w:ilvl="0" w:tplc="94FABD8C">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8C852B4">
      <w:start w:val="1"/>
      <w:numFmt w:val="bullet"/>
      <w:lvlText w:val="o"/>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9722DC4">
      <w:start w:val="1"/>
      <w:numFmt w:val="bullet"/>
      <w:lvlText w:val="▪"/>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594C3E2">
      <w:start w:val="1"/>
      <w:numFmt w:val="bullet"/>
      <w:lvlText w:val="•"/>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A88736C">
      <w:start w:val="1"/>
      <w:numFmt w:val="bullet"/>
      <w:lvlText w:val="o"/>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E4EDF5A">
      <w:start w:val="1"/>
      <w:numFmt w:val="bullet"/>
      <w:lvlText w:val="▪"/>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1C69452">
      <w:start w:val="1"/>
      <w:numFmt w:val="bullet"/>
      <w:lvlText w:val="•"/>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B98E794">
      <w:start w:val="1"/>
      <w:numFmt w:val="bullet"/>
      <w:lvlText w:val="o"/>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338FC08">
      <w:start w:val="1"/>
      <w:numFmt w:val="bullet"/>
      <w:lvlText w:val="▪"/>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4F27423"/>
    <w:multiLevelType w:val="hybridMultilevel"/>
    <w:tmpl w:val="71D6B884"/>
    <w:lvl w:ilvl="0" w:tplc="0F881000">
      <w:start w:val="1"/>
      <w:numFmt w:val="decimal"/>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50448F56">
      <w:start w:val="1"/>
      <w:numFmt w:val="lowerLetter"/>
      <w:lvlText w:val="%2"/>
      <w:lvlJc w:val="left"/>
      <w:pPr>
        <w:ind w:left="172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377E3A86">
      <w:start w:val="1"/>
      <w:numFmt w:val="lowerRoman"/>
      <w:lvlText w:val="%3"/>
      <w:lvlJc w:val="left"/>
      <w:pPr>
        <w:ind w:left="244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B6D238A4">
      <w:start w:val="1"/>
      <w:numFmt w:val="decimal"/>
      <w:lvlText w:val="%4"/>
      <w:lvlJc w:val="left"/>
      <w:pPr>
        <w:ind w:left="316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6B12F36C">
      <w:start w:val="1"/>
      <w:numFmt w:val="lowerLetter"/>
      <w:lvlText w:val="%5"/>
      <w:lvlJc w:val="left"/>
      <w:pPr>
        <w:ind w:left="388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0C742BB2">
      <w:start w:val="1"/>
      <w:numFmt w:val="lowerRoman"/>
      <w:lvlText w:val="%6"/>
      <w:lvlJc w:val="left"/>
      <w:pPr>
        <w:ind w:left="4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C0AAE94E">
      <w:start w:val="1"/>
      <w:numFmt w:val="decimal"/>
      <w:lvlText w:val="%7"/>
      <w:lvlJc w:val="left"/>
      <w:pPr>
        <w:ind w:left="532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D97E60B2">
      <w:start w:val="1"/>
      <w:numFmt w:val="lowerLetter"/>
      <w:lvlText w:val="%8"/>
      <w:lvlJc w:val="left"/>
      <w:pPr>
        <w:ind w:left="604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E64C6F4E">
      <w:start w:val="1"/>
      <w:numFmt w:val="lowerRoman"/>
      <w:lvlText w:val="%9"/>
      <w:lvlJc w:val="left"/>
      <w:pPr>
        <w:ind w:left="676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78F3C33"/>
    <w:multiLevelType w:val="hybridMultilevel"/>
    <w:tmpl w:val="73029C94"/>
    <w:lvl w:ilvl="0" w:tplc="8A901B3C">
      <w:start w:val="1"/>
      <w:numFmt w:val="bullet"/>
      <w:lvlText w:val="-"/>
      <w:lvlJc w:val="left"/>
      <w:pPr>
        <w:ind w:left="2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A1A1A06">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7F05FF2">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4CCCF1A">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F489F28">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FF23A00">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82838FA">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3CCBA8">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BC209D2">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A1E5544"/>
    <w:multiLevelType w:val="hybridMultilevel"/>
    <w:tmpl w:val="9CF4DFAA"/>
    <w:lvl w:ilvl="0" w:tplc="3AA426FC">
      <w:start w:val="1"/>
      <w:numFmt w:val="bullet"/>
      <w:lvlText w:val="-"/>
      <w:lvlJc w:val="left"/>
      <w:pPr>
        <w:ind w:left="276"/>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1" w:tplc="13FE7C20">
      <w:start w:val="1"/>
      <w:numFmt w:val="bullet"/>
      <w:lvlText w:val="o"/>
      <w:lvlJc w:val="left"/>
      <w:pPr>
        <w:ind w:left="1646"/>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2" w:tplc="5D84F01A">
      <w:start w:val="1"/>
      <w:numFmt w:val="bullet"/>
      <w:lvlText w:val="▪"/>
      <w:lvlJc w:val="left"/>
      <w:pPr>
        <w:ind w:left="2366"/>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3" w:tplc="BCA470EA">
      <w:start w:val="1"/>
      <w:numFmt w:val="bullet"/>
      <w:lvlText w:val="•"/>
      <w:lvlJc w:val="left"/>
      <w:pPr>
        <w:ind w:left="3086"/>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4" w:tplc="5178BDE6">
      <w:start w:val="1"/>
      <w:numFmt w:val="bullet"/>
      <w:lvlText w:val="o"/>
      <w:lvlJc w:val="left"/>
      <w:pPr>
        <w:ind w:left="3806"/>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5" w:tplc="D7149178">
      <w:start w:val="1"/>
      <w:numFmt w:val="bullet"/>
      <w:lvlText w:val="▪"/>
      <w:lvlJc w:val="left"/>
      <w:pPr>
        <w:ind w:left="4526"/>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6" w:tplc="0DACCF76">
      <w:start w:val="1"/>
      <w:numFmt w:val="bullet"/>
      <w:lvlText w:val="•"/>
      <w:lvlJc w:val="left"/>
      <w:pPr>
        <w:ind w:left="5246"/>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7" w:tplc="94503F98">
      <w:start w:val="1"/>
      <w:numFmt w:val="bullet"/>
      <w:lvlText w:val="o"/>
      <w:lvlJc w:val="left"/>
      <w:pPr>
        <w:ind w:left="5966"/>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8" w:tplc="1D1404D4">
      <w:start w:val="1"/>
      <w:numFmt w:val="bullet"/>
      <w:lvlText w:val="▪"/>
      <w:lvlJc w:val="left"/>
      <w:pPr>
        <w:ind w:left="6686"/>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abstractNum>
  <w:abstractNum w:abstractNumId="4" w15:restartNumberingAfterBreak="0">
    <w:nsid w:val="0C862A80"/>
    <w:multiLevelType w:val="hybridMultilevel"/>
    <w:tmpl w:val="6988E070"/>
    <w:lvl w:ilvl="0" w:tplc="C4A81166">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E1C2F04">
      <w:start w:val="1"/>
      <w:numFmt w:val="bullet"/>
      <w:lvlText w:val="o"/>
      <w:lvlJc w:val="left"/>
      <w:pPr>
        <w:ind w:left="6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B06B6C2">
      <w:start w:val="1"/>
      <w:numFmt w:val="bullet"/>
      <w:lvlRestart w:val="0"/>
      <w:lvlText w:val="-"/>
      <w:lvlJc w:val="left"/>
      <w:pPr>
        <w:ind w:left="5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0445DDC">
      <w:start w:val="1"/>
      <w:numFmt w:val="bullet"/>
      <w:lvlText w:val="•"/>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FAE9D1C">
      <w:start w:val="1"/>
      <w:numFmt w:val="bullet"/>
      <w:lvlText w:val="o"/>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D14D854">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DCCF1CE">
      <w:start w:val="1"/>
      <w:numFmt w:val="bullet"/>
      <w:lvlText w:val="•"/>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6345362">
      <w:start w:val="1"/>
      <w:numFmt w:val="bullet"/>
      <w:lvlText w:val="o"/>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91AA6DC">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0C8B620F"/>
    <w:multiLevelType w:val="hybridMultilevel"/>
    <w:tmpl w:val="292CF6D6"/>
    <w:lvl w:ilvl="0" w:tplc="19EE1F60">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AA021BE">
      <w:start w:val="1"/>
      <w:numFmt w:val="lowerLetter"/>
      <w:lvlText w:val="%2)"/>
      <w:lvlJc w:val="left"/>
      <w:pPr>
        <w:ind w:left="8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4DC9326">
      <w:start w:val="1"/>
      <w:numFmt w:val="lowerRoman"/>
      <w:lvlText w:val="%3"/>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F2A3220">
      <w:start w:val="1"/>
      <w:numFmt w:val="decimal"/>
      <w:lvlText w:val="%4"/>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4D8EC58">
      <w:start w:val="1"/>
      <w:numFmt w:val="lowerLetter"/>
      <w:lvlText w:val="%5"/>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D4A62F6">
      <w:start w:val="1"/>
      <w:numFmt w:val="lowerRoman"/>
      <w:lvlText w:val="%6"/>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DCEDB22">
      <w:start w:val="1"/>
      <w:numFmt w:val="decimal"/>
      <w:lvlText w:val="%7"/>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8A0C0C6">
      <w:start w:val="1"/>
      <w:numFmt w:val="lowerLetter"/>
      <w:lvlText w:val="%8"/>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66A3D5A">
      <w:start w:val="1"/>
      <w:numFmt w:val="lowerRoman"/>
      <w:lvlText w:val="%9"/>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138A4B14"/>
    <w:multiLevelType w:val="hybridMultilevel"/>
    <w:tmpl w:val="1402F284"/>
    <w:lvl w:ilvl="0" w:tplc="60D64E96">
      <w:start w:val="1"/>
      <w:numFmt w:val="bullet"/>
      <w:lvlText w:val="-"/>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21C0358C">
      <w:start w:val="1"/>
      <w:numFmt w:val="bullet"/>
      <w:lvlText w:val="o"/>
      <w:lvlJc w:val="left"/>
      <w:pPr>
        <w:ind w:left="15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89F4B71E">
      <w:start w:val="1"/>
      <w:numFmt w:val="bullet"/>
      <w:lvlText w:val="▪"/>
      <w:lvlJc w:val="left"/>
      <w:pPr>
        <w:ind w:left="222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A192D3F6">
      <w:start w:val="1"/>
      <w:numFmt w:val="bullet"/>
      <w:lvlText w:val="•"/>
      <w:lvlJc w:val="left"/>
      <w:pPr>
        <w:ind w:left="294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2E2CB270">
      <w:start w:val="1"/>
      <w:numFmt w:val="bullet"/>
      <w:lvlText w:val="o"/>
      <w:lvlJc w:val="left"/>
      <w:pPr>
        <w:ind w:left="366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185E3F84">
      <w:start w:val="1"/>
      <w:numFmt w:val="bullet"/>
      <w:lvlText w:val="▪"/>
      <w:lvlJc w:val="left"/>
      <w:pPr>
        <w:ind w:left="438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40241A58">
      <w:start w:val="1"/>
      <w:numFmt w:val="bullet"/>
      <w:lvlText w:val="•"/>
      <w:lvlJc w:val="left"/>
      <w:pPr>
        <w:ind w:left="5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FCBA1DA6">
      <w:start w:val="1"/>
      <w:numFmt w:val="bullet"/>
      <w:lvlText w:val="o"/>
      <w:lvlJc w:val="left"/>
      <w:pPr>
        <w:ind w:left="582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CBD070CA">
      <w:start w:val="1"/>
      <w:numFmt w:val="bullet"/>
      <w:lvlText w:val="▪"/>
      <w:lvlJc w:val="left"/>
      <w:pPr>
        <w:ind w:left="654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15A20992"/>
    <w:multiLevelType w:val="hybridMultilevel"/>
    <w:tmpl w:val="CB6C7FB6"/>
    <w:lvl w:ilvl="0" w:tplc="10780760">
      <w:start w:val="1"/>
      <w:numFmt w:val="upperRoman"/>
      <w:lvlText w:val="%1."/>
      <w:lvlJc w:val="left"/>
      <w:pPr>
        <w:ind w:left="32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3D728706">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79E238E6">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4FCA8DE6">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165E5A44">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3D2E6A7C">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A41E80F8">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28FEF07E">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9FC8620C">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19CE3751"/>
    <w:multiLevelType w:val="hybridMultilevel"/>
    <w:tmpl w:val="D9A4FEAA"/>
    <w:lvl w:ilvl="0" w:tplc="704EE576">
      <w:start w:val="1"/>
      <w:numFmt w:val="decimal"/>
      <w:lvlText w:val="%1"/>
      <w:lvlJc w:val="left"/>
      <w:pPr>
        <w:ind w:left="3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8DB4C698">
      <w:start w:val="1"/>
      <w:numFmt w:val="lowerLetter"/>
      <w:lvlText w:val="%2"/>
      <w:lvlJc w:val="left"/>
      <w:pPr>
        <w:ind w:left="71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4C8018A0">
      <w:start w:val="1"/>
      <w:numFmt w:val="lowerLetter"/>
      <w:lvlRestart w:val="0"/>
      <w:lvlText w:val="%3."/>
      <w:lvlJc w:val="left"/>
      <w:pPr>
        <w:ind w:left="9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11C88188">
      <w:start w:val="1"/>
      <w:numFmt w:val="decimal"/>
      <w:lvlText w:val="%4"/>
      <w:lvlJc w:val="left"/>
      <w:pPr>
        <w:ind w:left="178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C682189A">
      <w:start w:val="1"/>
      <w:numFmt w:val="lowerLetter"/>
      <w:lvlText w:val="%5"/>
      <w:lvlJc w:val="left"/>
      <w:pPr>
        <w:ind w:left="25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258E36B4">
      <w:start w:val="1"/>
      <w:numFmt w:val="lowerRoman"/>
      <w:lvlText w:val="%6"/>
      <w:lvlJc w:val="left"/>
      <w:pPr>
        <w:ind w:left="322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04A808C6">
      <w:start w:val="1"/>
      <w:numFmt w:val="decimal"/>
      <w:lvlText w:val="%7"/>
      <w:lvlJc w:val="left"/>
      <w:pPr>
        <w:ind w:left="394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E646A1AC">
      <w:start w:val="1"/>
      <w:numFmt w:val="lowerLetter"/>
      <w:lvlText w:val="%8"/>
      <w:lvlJc w:val="left"/>
      <w:pPr>
        <w:ind w:left="466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C1D6BD76">
      <w:start w:val="1"/>
      <w:numFmt w:val="lowerRoman"/>
      <w:lvlText w:val="%9"/>
      <w:lvlJc w:val="left"/>
      <w:pPr>
        <w:ind w:left="538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2456207F"/>
    <w:multiLevelType w:val="hybridMultilevel"/>
    <w:tmpl w:val="A3F69584"/>
    <w:lvl w:ilvl="0" w:tplc="68585880">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A4A2216">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CBA6E8E">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5AE5AD4">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8A469F6">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3600688">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4BC6A22">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EA01858">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1869906">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36464CB8"/>
    <w:multiLevelType w:val="hybridMultilevel"/>
    <w:tmpl w:val="C2B0808A"/>
    <w:lvl w:ilvl="0" w:tplc="8EFA94E8">
      <w:start w:val="1"/>
      <w:numFmt w:val="bullet"/>
      <w:lvlText w:val="-"/>
      <w:lvlJc w:val="left"/>
      <w:pPr>
        <w:ind w:left="5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C38E5AC">
      <w:start w:val="1"/>
      <w:numFmt w:val="bullet"/>
      <w:lvlText w:val="o"/>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2661182">
      <w:start w:val="1"/>
      <w:numFmt w:val="bullet"/>
      <w:lvlText w:val="▪"/>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5A0BACC">
      <w:start w:val="1"/>
      <w:numFmt w:val="bullet"/>
      <w:lvlText w:val="•"/>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1EAD59C">
      <w:start w:val="1"/>
      <w:numFmt w:val="bullet"/>
      <w:lvlText w:val="o"/>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090C802">
      <w:start w:val="1"/>
      <w:numFmt w:val="bullet"/>
      <w:lvlText w:val="▪"/>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4C03E14">
      <w:start w:val="1"/>
      <w:numFmt w:val="bullet"/>
      <w:lvlText w:val="•"/>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6966604">
      <w:start w:val="1"/>
      <w:numFmt w:val="bullet"/>
      <w:lvlText w:val="o"/>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22000FE">
      <w:start w:val="1"/>
      <w:numFmt w:val="bullet"/>
      <w:lvlText w:val="▪"/>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36DC58D6"/>
    <w:multiLevelType w:val="hybridMultilevel"/>
    <w:tmpl w:val="AA8681C4"/>
    <w:lvl w:ilvl="0" w:tplc="B21418DA">
      <w:start w:val="2"/>
      <w:numFmt w:val="decimal"/>
      <w:lvlText w:val="%1."/>
      <w:lvlJc w:val="left"/>
      <w:pPr>
        <w:ind w:left="5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D45A3FCA">
      <w:start w:val="1"/>
      <w:numFmt w:val="lowerLetter"/>
      <w:lvlText w:val="%2"/>
      <w:lvlJc w:val="left"/>
      <w:pPr>
        <w:ind w:left="16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BD087470">
      <w:start w:val="1"/>
      <w:numFmt w:val="lowerRoman"/>
      <w:lvlText w:val="%3"/>
      <w:lvlJc w:val="left"/>
      <w:pPr>
        <w:ind w:left="23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54E8A838">
      <w:start w:val="1"/>
      <w:numFmt w:val="decimal"/>
      <w:lvlText w:val="%4"/>
      <w:lvlJc w:val="left"/>
      <w:pPr>
        <w:ind w:left="30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0EC01942">
      <w:start w:val="1"/>
      <w:numFmt w:val="lowerLetter"/>
      <w:lvlText w:val="%5"/>
      <w:lvlJc w:val="left"/>
      <w:pPr>
        <w:ind w:left="37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668EB1C2">
      <w:start w:val="1"/>
      <w:numFmt w:val="lowerRoman"/>
      <w:lvlText w:val="%6"/>
      <w:lvlJc w:val="left"/>
      <w:pPr>
        <w:ind w:left="45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DF80CB4E">
      <w:start w:val="1"/>
      <w:numFmt w:val="decimal"/>
      <w:lvlText w:val="%7"/>
      <w:lvlJc w:val="left"/>
      <w:pPr>
        <w:ind w:left="52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05828FB6">
      <w:start w:val="1"/>
      <w:numFmt w:val="lowerLetter"/>
      <w:lvlText w:val="%8"/>
      <w:lvlJc w:val="left"/>
      <w:pPr>
        <w:ind w:left="59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A88C9E16">
      <w:start w:val="1"/>
      <w:numFmt w:val="lowerRoman"/>
      <w:lvlText w:val="%9"/>
      <w:lvlJc w:val="left"/>
      <w:pPr>
        <w:ind w:left="66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36F47FD1"/>
    <w:multiLevelType w:val="hybridMultilevel"/>
    <w:tmpl w:val="9E7EF0F4"/>
    <w:lvl w:ilvl="0" w:tplc="5CA241EC">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B74CF16">
      <w:start w:val="1"/>
      <w:numFmt w:val="bullet"/>
      <w:lvlText w:val="o"/>
      <w:lvlJc w:val="left"/>
      <w:pPr>
        <w:ind w:left="6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B02527A">
      <w:start w:val="1"/>
      <w:numFmt w:val="bullet"/>
      <w:lvlRestart w:val="0"/>
      <w:lvlText w:val="-"/>
      <w:lvlJc w:val="left"/>
      <w:pPr>
        <w:ind w:left="10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1003FB8">
      <w:start w:val="1"/>
      <w:numFmt w:val="bullet"/>
      <w:lvlText w:val="•"/>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E68E908">
      <w:start w:val="1"/>
      <w:numFmt w:val="bullet"/>
      <w:lvlText w:val="o"/>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2AE3428">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BB622C6">
      <w:start w:val="1"/>
      <w:numFmt w:val="bullet"/>
      <w:lvlText w:val="•"/>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708EF68">
      <w:start w:val="1"/>
      <w:numFmt w:val="bullet"/>
      <w:lvlText w:val="o"/>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15A9A12">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41BD3A0A"/>
    <w:multiLevelType w:val="hybridMultilevel"/>
    <w:tmpl w:val="B60EDFC2"/>
    <w:lvl w:ilvl="0" w:tplc="9E34ACA2">
      <w:start w:val="1"/>
      <w:numFmt w:val="bullet"/>
      <w:lvlText w:val="•"/>
      <w:lvlJc w:val="left"/>
      <w:pPr>
        <w:ind w:left="360"/>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1" w:tplc="3F88C770">
      <w:start w:val="1"/>
      <w:numFmt w:val="bullet"/>
      <w:lvlText w:val="o"/>
      <w:lvlJc w:val="left"/>
      <w:pPr>
        <w:ind w:left="643"/>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2" w:tplc="B28A0B52">
      <w:start w:val="1"/>
      <w:numFmt w:val="bullet"/>
      <w:lvlRestart w:val="0"/>
      <w:lvlText w:val="-"/>
      <w:lvlJc w:val="left"/>
      <w:pPr>
        <w:ind w:left="1003"/>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3" w:tplc="A7747FCC">
      <w:start w:val="1"/>
      <w:numFmt w:val="bullet"/>
      <w:lvlText w:val="•"/>
      <w:lvlJc w:val="left"/>
      <w:pPr>
        <w:ind w:left="1646"/>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4" w:tplc="122EBB8E">
      <w:start w:val="1"/>
      <w:numFmt w:val="bullet"/>
      <w:lvlText w:val="o"/>
      <w:lvlJc w:val="left"/>
      <w:pPr>
        <w:ind w:left="2366"/>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5" w:tplc="C9A0B3C8">
      <w:start w:val="1"/>
      <w:numFmt w:val="bullet"/>
      <w:lvlText w:val="▪"/>
      <w:lvlJc w:val="left"/>
      <w:pPr>
        <w:ind w:left="3086"/>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6" w:tplc="A50AF07A">
      <w:start w:val="1"/>
      <w:numFmt w:val="bullet"/>
      <w:lvlText w:val="•"/>
      <w:lvlJc w:val="left"/>
      <w:pPr>
        <w:ind w:left="3806"/>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7" w:tplc="34CCF2CC">
      <w:start w:val="1"/>
      <w:numFmt w:val="bullet"/>
      <w:lvlText w:val="o"/>
      <w:lvlJc w:val="left"/>
      <w:pPr>
        <w:ind w:left="4526"/>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8" w:tplc="27AA2F7A">
      <w:start w:val="1"/>
      <w:numFmt w:val="bullet"/>
      <w:lvlText w:val="▪"/>
      <w:lvlJc w:val="left"/>
      <w:pPr>
        <w:ind w:left="5246"/>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abstractNum>
  <w:abstractNum w:abstractNumId="14" w15:restartNumberingAfterBreak="0">
    <w:nsid w:val="44B926D7"/>
    <w:multiLevelType w:val="hybridMultilevel"/>
    <w:tmpl w:val="7AAA33F0"/>
    <w:lvl w:ilvl="0" w:tplc="0B2292D2">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C8AEA62">
      <w:start w:val="1"/>
      <w:numFmt w:val="bullet"/>
      <w:lvlText w:val="o"/>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E8EC1BE">
      <w:start w:val="1"/>
      <w:numFmt w:val="bullet"/>
      <w:lvlText w:val="▪"/>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52A4C98">
      <w:start w:val="1"/>
      <w:numFmt w:val="bullet"/>
      <w:lvlText w:val="•"/>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2C64732">
      <w:start w:val="1"/>
      <w:numFmt w:val="bullet"/>
      <w:lvlText w:val="o"/>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4C6E6AC">
      <w:start w:val="1"/>
      <w:numFmt w:val="bullet"/>
      <w:lvlText w:val="▪"/>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3726B9C">
      <w:start w:val="1"/>
      <w:numFmt w:val="bullet"/>
      <w:lvlText w:val="•"/>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354F4E6">
      <w:start w:val="1"/>
      <w:numFmt w:val="bullet"/>
      <w:lvlText w:val="o"/>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B42ED20">
      <w:start w:val="1"/>
      <w:numFmt w:val="bullet"/>
      <w:lvlText w:val="▪"/>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4BDF01EE"/>
    <w:multiLevelType w:val="multilevel"/>
    <w:tmpl w:val="7D1E4F3E"/>
    <w:lvl w:ilvl="0">
      <w:start w:val="3"/>
      <w:numFmt w:val="decimal"/>
      <w:lvlText w:val="%1"/>
      <w:lvlJc w:val="left"/>
      <w:pPr>
        <w:ind w:left="360"/>
      </w:pPr>
      <w:rPr>
        <w:rFonts w:ascii="Times New Roman" w:eastAsia="Times New Roman" w:hAnsi="Times New Roman" w:cs="Times New Roman"/>
        <w:b/>
        <w:bCs/>
        <w:i w:val="0"/>
        <w:strike w:val="0"/>
        <w:dstrike w:val="0"/>
        <w:color w:val="222222"/>
        <w:sz w:val="26"/>
        <w:szCs w:val="26"/>
        <w:u w:val="none" w:color="000000"/>
        <w:bdr w:val="none" w:sz="0" w:space="0" w:color="auto"/>
        <w:shd w:val="clear" w:color="auto" w:fill="auto"/>
        <w:vertAlign w:val="baseline"/>
      </w:rPr>
    </w:lvl>
    <w:lvl w:ilvl="1">
      <w:start w:val="1"/>
      <w:numFmt w:val="decimal"/>
      <w:lvlRestart w:val="0"/>
      <w:lvlText w:val="%1.%2."/>
      <w:lvlJc w:val="left"/>
      <w:pPr>
        <w:ind w:left="720"/>
      </w:pPr>
      <w:rPr>
        <w:rFonts w:ascii="Times New Roman" w:eastAsia="Times New Roman" w:hAnsi="Times New Roman" w:cs="Times New Roman"/>
        <w:b/>
        <w:bCs/>
        <w:i w:val="0"/>
        <w:strike w:val="0"/>
        <w:dstrike w:val="0"/>
        <w:color w:val="222222"/>
        <w:sz w:val="26"/>
        <w:szCs w:val="26"/>
        <w:u w:val="none" w:color="000000"/>
        <w:bdr w:val="none" w:sz="0" w:space="0" w:color="auto"/>
        <w:shd w:val="clear" w:color="auto" w:fill="auto"/>
        <w:vertAlign w:val="baseline"/>
      </w:rPr>
    </w:lvl>
    <w:lvl w:ilvl="2">
      <w:start w:val="1"/>
      <w:numFmt w:val="lowerRoman"/>
      <w:lvlText w:val="%3"/>
      <w:lvlJc w:val="left"/>
      <w:pPr>
        <w:ind w:left="1646"/>
      </w:pPr>
      <w:rPr>
        <w:rFonts w:ascii="Times New Roman" w:eastAsia="Times New Roman" w:hAnsi="Times New Roman" w:cs="Times New Roman"/>
        <w:b/>
        <w:bCs/>
        <w:i w:val="0"/>
        <w:strike w:val="0"/>
        <w:dstrike w:val="0"/>
        <w:color w:val="222222"/>
        <w:sz w:val="26"/>
        <w:szCs w:val="26"/>
        <w:u w:val="none" w:color="000000"/>
        <w:bdr w:val="none" w:sz="0" w:space="0" w:color="auto"/>
        <w:shd w:val="clear" w:color="auto" w:fill="auto"/>
        <w:vertAlign w:val="baseline"/>
      </w:rPr>
    </w:lvl>
    <w:lvl w:ilvl="3">
      <w:start w:val="1"/>
      <w:numFmt w:val="decimal"/>
      <w:lvlText w:val="%4"/>
      <w:lvlJc w:val="left"/>
      <w:pPr>
        <w:ind w:left="2366"/>
      </w:pPr>
      <w:rPr>
        <w:rFonts w:ascii="Times New Roman" w:eastAsia="Times New Roman" w:hAnsi="Times New Roman" w:cs="Times New Roman"/>
        <w:b/>
        <w:bCs/>
        <w:i w:val="0"/>
        <w:strike w:val="0"/>
        <w:dstrike w:val="0"/>
        <w:color w:val="222222"/>
        <w:sz w:val="26"/>
        <w:szCs w:val="26"/>
        <w:u w:val="none" w:color="000000"/>
        <w:bdr w:val="none" w:sz="0" w:space="0" w:color="auto"/>
        <w:shd w:val="clear" w:color="auto" w:fill="auto"/>
        <w:vertAlign w:val="baseline"/>
      </w:rPr>
    </w:lvl>
    <w:lvl w:ilvl="4">
      <w:start w:val="1"/>
      <w:numFmt w:val="lowerLetter"/>
      <w:lvlText w:val="%5"/>
      <w:lvlJc w:val="left"/>
      <w:pPr>
        <w:ind w:left="3086"/>
      </w:pPr>
      <w:rPr>
        <w:rFonts w:ascii="Times New Roman" w:eastAsia="Times New Roman" w:hAnsi="Times New Roman" w:cs="Times New Roman"/>
        <w:b/>
        <w:bCs/>
        <w:i w:val="0"/>
        <w:strike w:val="0"/>
        <w:dstrike w:val="0"/>
        <w:color w:val="222222"/>
        <w:sz w:val="26"/>
        <w:szCs w:val="26"/>
        <w:u w:val="none" w:color="000000"/>
        <w:bdr w:val="none" w:sz="0" w:space="0" w:color="auto"/>
        <w:shd w:val="clear" w:color="auto" w:fill="auto"/>
        <w:vertAlign w:val="baseline"/>
      </w:rPr>
    </w:lvl>
    <w:lvl w:ilvl="5">
      <w:start w:val="1"/>
      <w:numFmt w:val="lowerRoman"/>
      <w:lvlText w:val="%6"/>
      <w:lvlJc w:val="left"/>
      <w:pPr>
        <w:ind w:left="3806"/>
      </w:pPr>
      <w:rPr>
        <w:rFonts w:ascii="Times New Roman" w:eastAsia="Times New Roman" w:hAnsi="Times New Roman" w:cs="Times New Roman"/>
        <w:b/>
        <w:bCs/>
        <w:i w:val="0"/>
        <w:strike w:val="0"/>
        <w:dstrike w:val="0"/>
        <w:color w:val="222222"/>
        <w:sz w:val="26"/>
        <w:szCs w:val="26"/>
        <w:u w:val="none" w:color="000000"/>
        <w:bdr w:val="none" w:sz="0" w:space="0" w:color="auto"/>
        <w:shd w:val="clear" w:color="auto" w:fill="auto"/>
        <w:vertAlign w:val="baseline"/>
      </w:rPr>
    </w:lvl>
    <w:lvl w:ilvl="6">
      <w:start w:val="1"/>
      <w:numFmt w:val="decimal"/>
      <w:lvlText w:val="%7"/>
      <w:lvlJc w:val="left"/>
      <w:pPr>
        <w:ind w:left="4526"/>
      </w:pPr>
      <w:rPr>
        <w:rFonts w:ascii="Times New Roman" w:eastAsia="Times New Roman" w:hAnsi="Times New Roman" w:cs="Times New Roman"/>
        <w:b/>
        <w:bCs/>
        <w:i w:val="0"/>
        <w:strike w:val="0"/>
        <w:dstrike w:val="0"/>
        <w:color w:val="222222"/>
        <w:sz w:val="26"/>
        <w:szCs w:val="26"/>
        <w:u w:val="none" w:color="000000"/>
        <w:bdr w:val="none" w:sz="0" w:space="0" w:color="auto"/>
        <w:shd w:val="clear" w:color="auto" w:fill="auto"/>
        <w:vertAlign w:val="baseline"/>
      </w:rPr>
    </w:lvl>
    <w:lvl w:ilvl="7">
      <w:start w:val="1"/>
      <w:numFmt w:val="lowerLetter"/>
      <w:lvlText w:val="%8"/>
      <w:lvlJc w:val="left"/>
      <w:pPr>
        <w:ind w:left="5246"/>
      </w:pPr>
      <w:rPr>
        <w:rFonts w:ascii="Times New Roman" w:eastAsia="Times New Roman" w:hAnsi="Times New Roman" w:cs="Times New Roman"/>
        <w:b/>
        <w:bCs/>
        <w:i w:val="0"/>
        <w:strike w:val="0"/>
        <w:dstrike w:val="0"/>
        <w:color w:val="222222"/>
        <w:sz w:val="26"/>
        <w:szCs w:val="26"/>
        <w:u w:val="none" w:color="000000"/>
        <w:bdr w:val="none" w:sz="0" w:space="0" w:color="auto"/>
        <w:shd w:val="clear" w:color="auto" w:fill="auto"/>
        <w:vertAlign w:val="baseline"/>
      </w:rPr>
    </w:lvl>
    <w:lvl w:ilvl="8">
      <w:start w:val="1"/>
      <w:numFmt w:val="lowerRoman"/>
      <w:lvlText w:val="%9"/>
      <w:lvlJc w:val="left"/>
      <w:pPr>
        <w:ind w:left="5966"/>
      </w:pPr>
      <w:rPr>
        <w:rFonts w:ascii="Times New Roman" w:eastAsia="Times New Roman" w:hAnsi="Times New Roman" w:cs="Times New Roman"/>
        <w:b/>
        <w:bCs/>
        <w:i w:val="0"/>
        <w:strike w:val="0"/>
        <w:dstrike w:val="0"/>
        <w:color w:val="222222"/>
        <w:sz w:val="26"/>
        <w:szCs w:val="26"/>
        <w:u w:val="none" w:color="000000"/>
        <w:bdr w:val="none" w:sz="0" w:space="0" w:color="auto"/>
        <w:shd w:val="clear" w:color="auto" w:fill="auto"/>
        <w:vertAlign w:val="baseline"/>
      </w:rPr>
    </w:lvl>
  </w:abstractNum>
  <w:abstractNum w:abstractNumId="16" w15:restartNumberingAfterBreak="0">
    <w:nsid w:val="4F570075"/>
    <w:multiLevelType w:val="hybridMultilevel"/>
    <w:tmpl w:val="6486D2F2"/>
    <w:lvl w:ilvl="0" w:tplc="32A402E8">
      <w:start w:val="4"/>
      <w:numFmt w:val="upperRoman"/>
      <w:lvlText w:val="%1."/>
      <w:lvlJc w:val="left"/>
      <w:pPr>
        <w:ind w:left="69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E37A65B2">
      <w:start w:val="1"/>
      <w:numFmt w:val="bullet"/>
      <w:lvlText w:val="-"/>
      <w:lvlJc w:val="left"/>
      <w:pPr>
        <w:ind w:left="9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02A8F98">
      <w:start w:val="1"/>
      <w:numFmt w:val="bullet"/>
      <w:lvlText w:val="▪"/>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E9A81B2">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1C9A1A">
      <w:start w:val="1"/>
      <w:numFmt w:val="bullet"/>
      <w:lvlText w:val="o"/>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9F8016E">
      <w:start w:val="1"/>
      <w:numFmt w:val="bullet"/>
      <w:lvlText w:val="▪"/>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290CBD2">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E947A20">
      <w:start w:val="1"/>
      <w:numFmt w:val="bullet"/>
      <w:lvlText w:val="o"/>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B263E74">
      <w:start w:val="1"/>
      <w:numFmt w:val="bullet"/>
      <w:lvlText w:val="▪"/>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556416B3"/>
    <w:multiLevelType w:val="hybridMultilevel"/>
    <w:tmpl w:val="07F238C8"/>
    <w:lvl w:ilvl="0" w:tplc="B9627CD2">
      <w:start w:val="1"/>
      <w:numFmt w:val="lowerLetter"/>
      <w:lvlText w:val="%1)"/>
      <w:lvlJc w:val="left"/>
      <w:pPr>
        <w:ind w:left="4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A228C22">
      <w:start w:val="1"/>
      <w:numFmt w:val="lowerLetter"/>
      <w:lvlText w:val="%2"/>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75C4F1C">
      <w:start w:val="1"/>
      <w:numFmt w:val="lowerRoman"/>
      <w:lvlText w:val="%3"/>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DAAC2FA">
      <w:start w:val="1"/>
      <w:numFmt w:val="decimal"/>
      <w:lvlText w:val="%4"/>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52E9AEE">
      <w:start w:val="1"/>
      <w:numFmt w:val="lowerLetter"/>
      <w:lvlText w:val="%5"/>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28C9B10">
      <w:start w:val="1"/>
      <w:numFmt w:val="lowerRoman"/>
      <w:lvlText w:val="%6"/>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EB653A0">
      <w:start w:val="1"/>
      <w:numFmt w:val="decimal"/>
      <w:lvlText w:val="%7"/>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462BD48">
      <w:start w:val="1"/>
      <w:numFmt w:val="lowerLetter"/>
      <w:lvlText w:val="%8"/>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2780832">
      <w:start w:val="1"/>
      <w:numFmt w:val="lowerRoman"/>
      <w:lvlText w:val="%9"/>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61263985"/>
    <w:multiLevelType w:val="hybridMultilevel"/>
    <w:tmpl w:val="DCE4AB46"/>
    <w:lvl w:ilvl="0" w:tplc="410276CC">
      <w:start w:val="4"/>
      <w:numFmt w:val="decimal"/>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0E4A6BF0">
      <w:start w:val="1"/>
      <w:numFmt w:val="lowerLetter"/>
      <w:lvlText w:val="%2"/>
      <w:lvlJc w:val="left"/>
      <w:pPr>
        <w:ind w:left="15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2EF48D6A">
      <w:start w:val="1"/>
      <w:numFmt w:val="lowerRoman"/>
      <w:lvlText w:val="%3"/>
      <w:lvlJc w:val="left"/>
      <w:pPr>
        <w:ind w:left="222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C46A9036">
      <w:start w:val="1"/>
      <w:numFmt w:val="decimal"/>
      <w:lvlText w:val="%4"/>
      <w:lvlJc w:val="left"/>
      <w:pPr>
        <w:ind w:left="294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DE3AD9D2">
      <w:start w:val="1"/>
      <w:numFmt w:val="lowerLetter"/>
      <w:lvlText w:val="%5"/>
      <w:lvlJc w:val="left"/>
      <w:pPr>
        <w:ind w:left="366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EA960CE2">
      <w:start w:val="1"/>
      <w:numFmt w:val="lowerRoman"/>
      <w:lvlText w:val="%6"/>
      <w:lvlJc w:val="left"/>
      <w:pPr>
        <w:ind w:left="438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8FA635BC">
      <w:start w:val="1"/>
      <w:numFmt w:val="decimal"/>
      <w:lvlText w:val="%7"/>
      <w:lvlJc w:val="left"/>
      <w:pPr>
        <w:ind w:left="5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EEEA42B8">
      <w:start w:val="1"/>
      <w:numFmt w:val="lowerLetter"/>
      <w:lvlText w:val="%8"/>
      <w:lvlJc w:val="left"/>
      <w:pPr>
        <w:ind w:left="582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E0969E72">
      <w:start w:val="1"/>
      <w:numFmt w:val="lowerRoman"/>
      <w:lvlText w:val="%9"/>
      <w:lvlJc w:val="left"/>
      <w:pPr>
        <w:ind w:left="654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62924529"/>
    <w:multiLevelType w:val="hybridMultilevel"/>
    <w:tmpl w:val="D1D0C4E4"/>
    <w:lvl w:ilvl="0" w:tplc="0D9A2296">
      <w:start w:val="1"/>
      <w:numFmt w:val="decimal"/>
      <w:lvlText w:val="%1"/>
      <w:lvlJc w:val="left"/>
      <w:pPr>
        <w:ind w:left="3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4852FEA8">
      <w:start w:val="1"/>
      <w:numFmt w:val="lowerLetter"/>
      <w:lvlText w:val="%2"/>
      <w:lvlJc w:val="left"/>
      <w:pPr>
        <w:ind w:left="63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3E7EDEFE">
      <w:start w:val="1"/>
      <w:numFmt w:val="decimal"/>
      <w:lvlRestart w:val="0"/>
      <w:lvlText w:val="%3."/>
      <w:lvlJc w:val="left"/>
      <w:pPr>
        <w:ind w:left="8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6E6A363C">
      <w:start w:val="1"/>
      <w:numFmt w:val="decimal"/>
      <w:lvlText w:val="%4"/>
      <w:lvlJc w:val="left"/>
      <w:pPr>
        <w:ind w:left="163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2A80E972">
      <w:start w:val="1"/>
      <w:numFmt w:val="lowerLetter"/>
      <w:lvlText w:val="%5"/>
      <w:lvlJc w:val="left"/>
      <w:pPr>
        <w:ind w:left="235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748E03A0">
      <w:start w:val="1"/>
      <w:numFmt w:val="lowerRoman"/>
      <w:lvlText w:val="%6"/>
      <w:lvlJc w:val="left"/>
      <w:pPr>
        <w:ind w:left="307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5978DD02">
      <w:start w:val="1"/>
      <w:numFmt w:val="decimal"/>
      <w:lvlText w:val="%7"/>
      <w:lvlJc w:val="left"/>
      <w:pPr>
        <w:ind w:left="379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1FFEC3EA">
      <w:start w:val="1"/>
      <w:numFmt w:val="lowerLetter"/>
      <w:lvlText w:val="%8"/>
      <w:lvlJc w:val="left"/>
      <w:pPr>
        <w:ind w:left="451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763A24E2">
      <w:start w:val="1"/>
      <w:numFmt w:val="lowerRoman"/>
      <w:lvlText w:val="%9"/>
      <w:lvlJc w:val="left"/>
      <w:pPr>
        <w:ind w:left="523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64CB0B77"/>
    <w:multiLevelType w:val="hybridMultilevel"/>
    <w:tmpl w:val="FC04B3BE"/>
    <w:lvl w:ilvl="0" w:tplc="0C8E13EA">
      <w:start w:val="1"/>
      <w:numFmt w:val="bullet"/>
      <w:lvlText w:val="-"/>
      <w:lvlJc w:val="left"/>
      <w:pPr>
        <w:ind w:left="707"/>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1" w:tplc="5D6C9464">
      <w:start w:val="1"/>
      <w:numFmt w:val="bullet"/>
      <w:lvlText w:val="o"/>
      <w:lvlJc w:val="left"/>
      <w:pPr>
        <w:ind w:left="1646"/>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2" w:tplc="64DA74BE">
      <w:start w:val="1"/>
      <w:numFmt w:val="bullet"/>
      <w:lvlText w:val="▪"/>
      <w:lvlJc w:val="left"/>
      <w:pPr>
        <w:ind w:left="2366"/>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3" w:tplc="F70293F2">
      <w:start w:val="1"/>
      <w:numFmt w:val="bullet"/>
      <w:lvlText w:val="•"/>
      <w:lvlJc w:val="left"/>
      <w:pPr>
        <w:ind w:left="3086"/>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4" w:tplc="4EA68930">
      <w:start w:val="1"/>
      <w:numFmt w:val="bullet"/>
      <w:lvlText w:val="o"/>
      <w:lvlJc w:val="left"/>
      <w:pPr>
        <w:ind w:left="3806"/>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5" w:tplc="7EDC32DE">
      <w:start w:val="1"/>
      <w:numFmt w:val="bullet"/>
      <w:lvlText w:val="▪"/>
      <w:lvlJc w:val="left"/>
      <w:pPr>
        <w:ind w:left="4526"/>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6" w:tplc="FBEE6582">
      <w:start w:val="1"/>
      <w:numFmt w:val="bullet"/>
      <w:lvlText w:val="•"/>
      <w:lvlJc w:val="left"/>
      <w:pPr>
        <w:ind w:left="5246"/>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7" w:tplc="9F864282">
      <w:start w:val="1"/>
      <w:numFmt w:val="bullet"/>
      <w:lvlText w:val="o"/>
      <w:lvlJc w:val="left"/>
      <w:pPr>
        <w:ind w:left="5966"/>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8" w:tplc="E1701DD8">
      <w:start w:val="1"/>
      <w:numFmt w:val="bullet"/>
      <w:lvlText w:val="▪"/>
      <w:lvlJc w:val="left"/>
      <w:pPr>
        <w:ind w:left="6686"/>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658C0252"/>
    <w:multiLevelType w:val="hybridMultilevel"/>
    <w:tmpl w:val="40B4BCBE"/>
    <w:lvl w:ilvl="0" w:tplc="547C962C">
      <w:start w:val="1"/>
      <w:numFmt w:val="bullet"/>
      <w:lvlText w:val="-"/>
      <w:lvlJc w:val="left"/>
      <w:pPr>
        <w:ind w:left="175"/>
      </w:pPr>
      <w:rPr>
        <w:rFonts w:ascii="Times New Roman" w:eastAsia="Times New Roman" w:hAnsi="Times New Roman" w:cs="Times New Roman"/>
        <w:b w:val="0"/>
        <w:i w:val="0"/>
        <w:strike w:val="0"/>
        <w:dstrike w:val="0"/>
        <w:color w:val="050505"/>
        <w:sz w:val="26"/>
        <w:szCs w:val="26"/>
        <w:u w:val="none" w:color="000000"/>
        <w:bdr w:val="none" w:sz="0" w:space="0" w:color="auto"/>
        <w:shd w:val="clear" w:color="auto" w:fill="auto"/>
        <w:vertAlign w:val="baseline"/>
      </w:rPr>
    </w:lvl>
    <w:lvl w:ilvl="1" w:tplc="82382A7E">
      <w:start w:val="1"/>
      <w:numFmt w:val="bullet"/>
      <w:lvlText w:val="o"/>
      <w:lvlJc w:val="left"/>
      <w:pPr>
        <w:ind w:left="1080"/>
      </w:pPr>
      <w:rPr>
        <w:rFonts w:ascii="Times New Roman" w:eastAsia="Times New Roman" w:hAnsi="Times New Roman" w:cs="Times New Roman"/>
        <w:b w:val="0"/>
        <w:i w:val="0"/>
        <w:strike w:val="0"/>
        <w:dstrike w:val="0"/>
        <w:color w:val="050505"/>
        <w:sz w:val="26"/>
        <w:szCs w:val="26"/>
        <w:u w:val="none" w:color="000000"/>
        <w:bdr w:val="none" w:sz="0" w:space="0" w:color="auto"/>
        <w:shd w:val="clear" w:color="auto" w:fill="auto"/>
        <w:vertAlign w:val="baseline"/>
      </w:rPr>
    </w:lvl>
    <w:lvl w:ilvl="2" w:tplc="8A403554">
      <w:start w:val="1"/>
      <w:numFmt w:val="bullet"/>
      <w:lvlText w:val="▪"/>
      <w:lvlJc w:val="left"/>
      <w:pPr>
        <w:ind w:left="1800"/>
      </w:pPr>
      <w:rPr>
        <w:rFonts w:ascii="Times New Roman" w:eastAsia="Times New Roman" w:hAnsi="Times New Roman" w:cs="Times New Roman"/>
        <w:b w:val="0"/>
        <w:i w:val="0"/>
        <w:strike w:val="0"/>
        <w:dstrike w:val="0"/>
        <w:color w:val="050505"/>
        <w:sz w:val="26"/>
        <w:szCs w:val="26"/>
        <w:u w:val="none" w:color="000000"/>
        <w:bdr w:val="none" w:sz="0" w:space="0" w:color="auto"/>
        <w:shd w:val="clear" w:color="auto" w:fill="auto"/>
        <w:vertAlign w:val="baseline"/>
      </w:rPr>
    </w:lvl>
    <w:lvl w:ilvl="3" w:tplc="4B0A2D96">
      <w:start w:val="1"/>
      <w:numFmt w:val="bullet"/>
      <w:lvlText w:val="•"/>
      <w:lvlJc w:val="left"/>
      <w:pPr>
        <w:ind w:left="2520"/>
      </w:pPr>
      <w:rPr>
        <w:rFonts w:ascii="Times New Roman" w:eastAsia="Times New Roman" w:hAnsi="Times New Roman" w:cs="Times New Roman"/>
        <w:b w:val="0"/>
        <w:i w:val="0"/>
        <w:strike w:val="0"/>
        <w:dstrike w:val="0"/>
        <w:color w:val="050505"/>
        <w:sz w:val="26"/>
        <w:szCs w:val="26"/>
        <w:u w:val="none" w:color="000000"/>
        <w:bdr w:val="none" w:sz="0" w:space="0" w:color="auto"/>
        <w:shd w:val="clear" w:color="auto" w:fill="auto"/>
        <w:vertAlign w:val="baseline"/>
      </w:rPr>
    </w:lvl>
    <w:lvl w:ilvl="4" w:tplc="2ADEF9D6">
      <w:start w:val="1"/>
      <w:numFmt w:val="bullet"/>
      <w:lvlText w:val="o"/>
      <w:lvlJc w:val="left"/>
      <w:pPr>
        <w:ind w:left="3240"/>
      </w:pPr>
      <w:rPr>
        <w:rFonts w:ascii="Times New Roman" w:eastAsia="Times New Roman" w:hAnsi="Times New Roman" w:cs="Times New Roman"/>
        <w:b w:val="0"/>
        <w:i w:val="0"/>
        <w:strike w:val="0"/>
        <w:dstrike w:val="0"/>
        <w:color w:val="050505"/>
        <w:sz w:val="26"/>
        <w:szCs w:val="26"/>
        <w:u w:val="none" w:color="000000"/>
        <w:bdr w:val="none" w:sz="0" w:space="0" w:color="auto"/>
        <w:shd w:val="clear" w:color="auto" w:fill="auto"/>
        <w:vertAlign w:val="baseline"/>
      </w:rPr>
    </w:lvl>
    <w:lvl w:ilvl="5" w:tplc="4ABC7376">
      <w:start w:val="1"/>
      <w:numFmt w:val="bullet"/>
      <w:lvlText w:val="▪"/>
      <w:lvlJc w:val="left"/>
      <w:pPr>
        <w:ind w:left="3960"/>
      </w:pPr>
      <w:rPr>
        <w:rFonts w:ascii="Times New Roman" w:eastAsia="Times New Roman" w:hAnsi="Times New Roman" w:cs="Times New Roman"/>
        <w:b w:val="0"/>
        <w:i w:val="0"/>
        <w:strike w:val="0"/>
        <w:dstrike w:val="0"/>
        <w:color w:val="050505"/>
        <w:sz w:val="26"/>
        <w:szCs w:val="26"/>
        <w:u w:val="none" w:color="000000"/>
        <w:bdr w:val="none" w:sz="0" w:space="0" w:color="auto"/>
        <w:shd w:val="clear" w:color="auto" w:fill="auto"/>
        <w:vertAlign w:val="baseline"/>
      </w:rPr>
    </w:lvl>
    <w:lvl w:ilvl="6" w:tplc="178A5608">
      <w:start w:val="1"/>
      <w:numFmt w:val="bullet"/>
      <w:lvlText w:val="•"/>
      <w:lvlJc w:val="left"/>
      <w:pPr>
        <w:ind w:left="4680"/>
      </w:pPr>
      <w:rPr>
        <w:rFonts w:ascii="Times New Roman" w:eastAsia="Times New Roman" w:hAnsi="Times New Roman" w:cs="Times New Roman"/>
        <w:b w:val="0"/>
        <w:i w:val="0"/>
        <w:strike w:val="0"/>
        <w:dstrike w:val="0"/>
        <w:color w:val="050505"/>
        <w:sz w:val="26"/>
        <w:szCs w:val="26"/>
        <w:u w:val="none" w:color="000000"/>
        <w:bdr w:val="none" w:sz="0" w:space="0" w:color="auto"/>
        <w:shd w:val="clear" w:color="auto" w:fill="auto"/>
        <w:vertAlign w:val="baseline"/>
      </w:rPr>
    </w:lvl>
    <w:lvl w:ilvl="7" w:tplc="F35E14F4">
      <w:start w:val="1"/>
      <w:numFmt w:val="bullet"/>
      <w:lvlText w:val="o"/>
      <w:lvlJc w:val="left"/>
      <w:pPr>
        <w:ind w:left="5400"/>
      </w:pPr>
      <w:rPr>
        <w:rFonts w:ascii="Times New Roman" w:eastAsia="Times New Roman" w:hAnsi="Times New Roman" w:cs="Times New Roman"/>
        <w:b w:val="0"/>
        <w:i w:val="0"/>
        <w:strike w:val="0"/>
        <w:dstrike w:val="0"/>
        <w:color w:val="050505"/>
        <w:sz w:val="26"/>
        <w:szCs w:val="26"/>
        <w:u w:val="none" w:color="000000"/>
        <w:bdr w:val="none" w:sz="0" w:space="0" w:color="auto"/>
        <w:shd w:val="clear" w:color="auto" w:fill="auto"/>
        <w:vertAlign w:val="baseline"/>
      </w:rPr>
    </w:lvl>
    <w:lvl w:ilvl="8" w:tplc="3FD2B384">
      <w:start w:val="1"/>
      <w:numFmt w:val="bullet"/>
      <w:lvlText w:val="▪"/>
      <w:lvlJc w:val="left"/>
      <w:pPr>
        <w:ind w:left="6120"/>
      </w:pPr>
      <w:rPr>
        <w:rFonts w:ascii="Times New Roman" w:eastAsia="Times New Roman" w:hAnsi="Times New Roman" w:cs="Times New Roman"/>
        <w:b w:val="0"/>
        <w:i w:val="0"/>
        <w:strike w:val="0"/>
        <w:dstrike w:val="0"/>
        <w:color w:val="050505"/>
        <w:sz w:val="26"/>
        <w:szCs w:val="26"/>
        <w:u w:val="none" w:color="000000"/>
        <w:bdr w:val="none" w:sz="0" w:space="0" w:color="auto"/>
        <w:shd w:val="clear" w:color="auto" w:fill="auto"/>
        <w:vertAlign w:val="baseline"/>
      </w:rPr>
    </w:lvl>
  </w:abstractNum>
  <w:abstractNum w:abstractNumId="22" w15:restartNumberingAfterBreak="0">
    <w:nsid w:val="68606B87"/>
    <w:multiLevelType w:val="hybridMultilevel"/>
    <w:tmpl w:val="AAB6AFC8"/>
    <w:lvl w:ilvl="0" w:tplc="30103726">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767B7C">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538E73C">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CDE493C">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D0004C0">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F122CE0">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CFA578C">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016274E">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2CC20E0">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6BE754BA"/>
    <w:multiLevelType w:val="hybridMultilevel"/>
    <w:tmpl w:val="56C0542C"/>
    <w:lvl w:ilvl="0" w:tplc="B53AFECE">
      <w:start w:val="5"/>
      <w:numFmt w:val="upperRoman"/>
      <w:lvlText w:val="%1."/>
      <w:lvlJc w:val="left"/>
      <w:pPr>
        <w:ind w:left="6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D090E2F0">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B704B0AE">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AB00BC3E">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51A0FF78">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6906852C">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690C51A2">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26ACF6A2">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2C60C482">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6DC74B25"/>
    <w:multiLevelType w:val="hybridMultilevel"/>
    <w:tmpl w:val="2876AAB4"/>
    <w:lvl w:ilvl="0" w:tplc="5FF817F2">
      <w:start w:val="11"/>
      <w:numFmt w:val="decimal"/>
      <w:lvlText w:val="%1."/>
      <w:lvlJc w:val="left"/>
      <w:pPr>
        <w:ind w:left="2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0512F222">
      <w:start w:val="1"/>
      <w:numFmt w:val="lowerLetter"/>
      <w:lvlText w:val="%2"/>
      <w:lvlJc w:val="left"/>
      <w:pPr>
        <w:ind w:left="15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84C4DD9C">
      <w:start w:val="1"/>
      <w:numFmt w:val="lowerRoman"/>
      <w:lvlText w:val="%3"/>
      <w:lvlJc w:val="left"/>
      <w:pPr>
        <w:ind w:left="222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4246CEA2">
      <w:start w:val="1"/>
      <w:numFmt w:val="decimal"/>
      <w:lvlText w:val="%4"/>
      <w:lvlJc w:val="left"/>
      <w:pPr>
        <w:ind w:left="294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BDE8FCBA">
      <w:start w:val="1"/>
      <w:numFmt w:val="lowerLetter"/>
      <w:lvlText w:val="%5"/>
      <w:lvlJc w:val="left"/>
      <w:pPr>
        <w:ind w:left="366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0966EE1E">
      <w:start w:val="1"/>
      <w:numFmt w:val="lowerRoman"/>
      <w:lvlText w:val="%6"/>
      <w:lvlJc w:val="left"/>
      <w:pPr>
        <w:ind w:left="438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7806058C">
      <w:start w:val="1"/>
      <w:numFmt w:val="decimal"/>
      <w:lvlText w:val="%7"/>
      <w:lvlJc w:val="left"/>
      <w:pPr>
        <w:ind w:left="5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1AB4B4E4">
      <w:start w:val="1"/>
      <w:numFmt w:val="lowerLetter"/>
      <w:lvlText w:val="%8"/>
      <w:lvlJc w:val="left"/>
      <w:pPr>
        <w:ind w:left="582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3DB25F5A">
      <w:start w:val="1"/>
      <w:numFmt w:val="lowerRoman"/>
      <w:lvlText w:val="%9"/>
      <w:lvlJc w:val="left"/>
      <w:pPr>
        <w:ind w:left="654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75867040"/>
    <w:multiLevelType w:val="hybridMultilevel"/>
    <w:tmpl w:val="2EFCE42E"/>
    <w:lvl w:ilvl="0" w:tplc="65F604EA">
      <w:start w:val="1"/>
      <w:numFmt w:val="decimal"/>
      <w:lvlText w:val="%1."/>
      <w:lvlJc w:val="left"/>
      <w:pPr>
        <w:ind w:left="6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C56441B6">
      <w:start w:val="1"/>
      <w:numFmt w:val="lowerLetter"/>
      <w:lvlText w:val="%2"/>
      <w:lvlJc w:val="left"/>
      <w:pPr>
        <w:ind w:left="15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64F4551A">
      <w:start w:val="1"/>
      <w:numFmt w:val="lowerRoman"/>
      <w:lvlText w:val="%3"/>
      <w:lvlJc w:val="left"/>
      <w:pPr>
        <w:ind w:left="222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230494EE">
      <w:start w:val="1"/>
      <w:numFmt w:val="decimal"/>
      <w:lvlText w:val="%4"/>
      <w:lvlJc w:val="left"/>
      <w:pPr>
        <w:ind w:left="294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03947C54">
      <w:start w:val="1"/>
      <w:numFmt w:val="lowerLetter"/>
      <w:lvlText w:val="%5"/>
      <w:lvlJc w:val="left"/>
      <w:pPr>
        <w:ind w:left="366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00E4665A">
      <w:start w:val="1"/>
      <w:numFmt w:val="lowerRoman"/>
      <w:lvlText w:val="%6"/>
      <w:lvlJc w:val="left"/>
      <w:pPr>
        <w:ind w:left="438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266ECBAE">
      <w:start w:val="1"/>
      <w:numFmt w:val="decimal"/>
      <w:lvlText w:val="%7"/>
      <w:lvlJc w:val="left"/>
      <w:pPr>
        <w:ind w:left="5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83B68594">
      <w:start w:val="1"/>
      <w:numFmt w:val="lowerLetter"/>
      <w:lvlText w:val="%8"/>
      <w:lvlJc w:val="left"/>
      <w:pPr>
        <w:ind w:left="582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F87E9736">
      <w:start w:val="1"/>
      <w:numFmt w:val="lowerRoman"/>
      <w:lvlText w:val="%9"/>
      <w:lvlJc w:val="left"/>
      <w:pPr>
        <w:ind w:left="654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75F50FC0"/>
    <w:multiLevelType w:val="hybridMultilevel"/>
    <w:tmpl w:val="F83E17DC"/>
    <w:lvl w:ilvl="0" w:tplc="B172F9E4">
      <w:start w:val="3"/>
      <w:numFmt w:val="decimal"/>
      <w:lvlText w:val="%1."/>
      <w:lvlJc w:val="left"/>
      <w:pPr>
        <w:ind w:left="27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2C0C246E">
      <w:start w:val="1"/>
      <w:numFmt w:val="lowerLetter"/>
      <w:lvlText w:val="%2"/>
      <w:lvlJc w:val="left"/>
      <w:pPr>
        <w:ind w:left="164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083E6B74">
      <w:start w:val="1"/>
      <w:numFmt w:val="lowerRoman"/>
      <w:lvlText w:val="%3"/>
      <w:lvlJc w:val="left"/>
      <w:pPr>
        <w:ind w:left="23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9EF80BEA">
      <w:start w:val="1"/>
      <w:numFmt w:val="decimal"/>
      <w:lvlText w:val="%4"/>
      <w:lvlJc w:val="left"/>
      <w:pPr>
        <w:ind w:left="30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918AD508">
      <w:start w:val="1"/>
      <w:numFmt w:val="lowerLetter"/>
      <w:lvlText w:val="%5"/>
      <w:lvlJc w:val="left"/>
      <w:pPr>
        <w:ind w:left="38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15081C40">
      <w:start w:val="1"/>
      <w:numFmt w:val="lowerRoman"/>
      <w:lvlText w:val="%6"/>
      <w:lvlJc w:val="left"/>
      <w:pPr>
        <w:ind w:left="452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26F4C5AC">
      <w:start w:val="1"/>
      <w:numFmt w:val="decimal"/>
      <w:lvlText w:val="%7"/>
      <w:lvlJc w:val="left"/>
      <w:pPr>
        <w:ind w:left="524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14069470">
      <w:start w:val="1"/>
      <w:numFmt w:val="lowerLetter"/>
      <w:lvlText w:val="%8"/>
      <w:lvlJc w:val="left"/>
      <w:pPr>
        <w:ind w:left="59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1A06C094">
      <w:start w:val="1"/>
      <w:numFmt w:val="lowerRoman"/>
      <w:lvlText w:val="%9"/>
      <w:lvlJc w:val="left"/>
      <w:pPr>
        <w:ind w:left="66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770C67BA"/>
    <w:multiLevelType w:val="hybridMultilevel"/>
    <w:tmpl w:val="45BA6F36"/>
    <w:lvl w:ilvl="0" w:tplc="E01E5D80">
      <w:start w:val="1"/>
      <w:numFmt w:val="bullet"/>
      <w:lvlText w:val="•"/>
      <w:lvlJc w:val="left"/>
      <w:pPr>
        <w:ind w:left="75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FC8981A">
      <w:start w:val="1"/>
      <w:numFmt w:val="bullet"/>
      <w:lvlText w:val="o"/>
      <w:lvlJc w:val="left"/>
      <w:pPr>
        <w:ind w:left="147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96188F14">
      <w:start w:val="1"/>
      <w:numFmt w:val="bullet"/>
      <w:lvlText w:val="▪"/>
      <w:lvlJc w:val="left"/>
      <w:pPr>
        <w:ind w:left="219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8F7C0B02">
      <w:start w:val="1"/>
      <w:numFmt w:val="bullet"/>
      <w:lvlText w:val="•"/>
      <w:lvlJc w:val="left"/>
      <w:pPr>
        <w:ind w:left="291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60223D6">
      <w:start w:val="1"/>
      <w:numFmt w:val="bullet"/>
      <w:lvlText w:val="o"/>
      <w:lvlJc w:val="left"/>
      <w:pPr>
        <w:ind w:left="363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1E6444C4">
      <w:start w:val="1"/>
      <w:numFmt w:val="bullet"/>
      <w:lvlText w:val="▪"/>
      <w:lvlJc w:val="left"/>
      <w:pPr>
        <w:ind w:left="435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73389CA0">
      <w:start w:val="1"/>
      <w:numFmt w:val="bullet"/>
      <w:lvlText w:val="•"/>
      <w:lvlJc w:val="left"/>
      <w:pPr>
        <w:ind w:left="50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46AB8F6">
      <w:start w:val="1"/>
      <w:numFmt w:val="bullet"/>
      <w:lvlText w:val="o"/>
      <w:lvlJc w:val="left"/>
      <w:pPr>
        <w:ind w:left="579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4C5E088E">
      <w:start w:val="1"/>
      <w:numFmt w:val="bullet"/>
      <w:lvlText w:val="▪"/>
      <w:lvlJc w:val="left"/>
      <w:pPr>
        <w:ind w:left="651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7C6B5FEB"/>
    <w:multiLevelType w:val="hybridMultilevel"/>
    <w:tmpl w:val="0472FC58"/>
    <w:lvl w:ilvl="0" w:tplc="7C7AB2AE">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1C26E1E">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3C246B2">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E889FB8">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4DEA090">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9B03596">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4CC9C56">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84EB8C4">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776CE1C">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7D417B76"/>
    <w:multiLevelType w:val="hybridMultilevel"/>
    <w:tmpl w:val="41F4AF3C"/>
    <w:lvl w:ilvl="0" w:tplc="2D268F26">
      <w:start w:val="1"/>
      <w:numFmt w:val="bullet"/>
      <w:lvlText w:val="-"/>
      <w:lvlJc w:val="left"/>
      <w:pPr>
        <w:ind w:left="7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CDA5BB0">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2FC4298">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1ECD386">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90028DA">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384D9BE">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B41154">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95CDE8A">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56483F0">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7DC40DC4"/>
    <w:multiLevelType w:val="hybridMultilevel"/>
    <w:tmpl w:val="A7FCE99C"/>
    <w:lvl w:ilvl="0" w:tplc="88161CC4">
      <w:start w:val="1"/>
      <w:numFmt w:val="bullet"/>
      <w:lvlText w:val="-"/>
      <w:lvlJc w:val="left"/>
      <w:pPr>
        <w:ind w:left="7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0B8B5CC">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D12225C">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916D0CE">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A7C74C2">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C2875A8">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6B64B20">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FF07C02">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67C74CE">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320695657">
    <w:abstractNumId w:val="7"/>
  </w:num>
  <w:num w:numId="2" w16cid:durableId="1248690076">
    <w:abstractNumId w:val="23"/>
  </w:num>
  <w:num w:numId="3" w16cid:durableId="1186796258">
    <w:abstractNumId w:val="8"/>
  </w:num>
  <w:num w:numId="4" w16cid:durableId="1288926512">
    <w:abstractNumId w:val="12"/>
  </w:num>
  <w:num w:numId="5" w16cid:durableId="1390224360">
    <w:abstractNumId w:val="4"/>
  </w:num>
  <w:num w:numId="6" w16cid:durableId="134566591">
    <w:abstractNumId w:val="19"/>
  </w:num>
  <w:num w:numId="7" w16cid:durableId="632709943">
    <w:abstractNumId w:val="15"/>
  </w:num>
  <w:num w:numId="8" w16cid:durableId="1123425460">
    <w:abstractNumId w:val="13"/>
  </w:num>
  <w:num w:numId="9" w16cid:durableId="978657607">
    <w:abstractNumId w:val="3"/>
  </w:num>
  <w:num w:numId="10" w16cid:durableId="2133476589">
    <w:abstractNumId w:val="16"/>
  </w:num>
  <w:num w:numId="11" w16cid:durableId="2110421091">
    <w:abstractNumId w:val="5"/>
  </w:num>
  <w:num w:numId="12" w16cid:durableId="1693258120">
    <w:abstractNumId w:val="30"/>
  </w:num>
  <w:num w:numId="13" w16cid:durableId="1968583481">
    <w:abstractNumId w:val="26"/>
  </w:num>
  <w:num w:numId="14" w16cid:durableId="1705132749">
    <w:abstractNumId w:val="29"/>
  </w:num>
  <w:num w:numId="15" w16cid:durableId="765881659">
    <w:abstractNumId w:val="2"/>
  </w:num>
  <w:num w:numId="16" w16cid:durableId="604266028">
    <w:abstractNumId w:val="22"/>
  </w:num>
  <w:num w:numId="17" w16cid:durableId="1661034179">
    <w:abstractNumId w:val="9"/>
  </w:num>
  <w:num w:numId="18" w16cid:durableId="1576354526">
    <w:abstractNumId w:val="28"/>
  </w:num>
  <w:num w:numId="19" w16cid:durableId="717583583">
    <w:abstractNumId w:val="11"/>
  </w:num>
  <w:num w:numId="20" w16cid:durableId="1529179026">
    <w:abstractNumId w:val="1"/>
  </w:num>
  <w:num w:numId="21" w16cid:durableId="1282541172">
    <w:abstractNumId w:val="20"/>
  </w:num>
  <w:num w:numId="22" w16cid:durableId="1643850323">
    <w:abstractNumId w:val="25"/>
  </w:num>
  <w:num w:numId="23" w16cid:durableId="1643344244">
    <w:abstractNumId w:val="18"/>
  </w:num>
  <w:num w:numId="24" w16cid:durableId="1667705282">
    <w:abstractNumId w:val="6"/>
  </w:num>
  <w:num w:numId="25" w16cid:durableId="256183564">
    <w:abstractNumId w:val="27"/>
  </w:num>
  <w:num w:numId="26" w16cid:durableId="317465986">
    <w:abstractNumId w:val="0"/>
  </w:num>
  <w:num w:numId="27" w16cid:durableId="592591549">
    <w:abstractNumId w:val="24"/>
  </w:num>
  <w:num w:numId="28" w16cid:durableId="1910072041">
    <w:abstractNumId w:val="14"/>
  </w:num>
  <w:num w:numId="29" w16cid:durableId="1564756102">
    <w:abstractNumId w:val="10"/>
  </w:num>
  <w:num w:numId="30" w16cid:durableId="145752288">
    <w:abstractNumId w:val="17"/>
  </w:num>
  <w:num w:numId="31" w16cid:durableId="159574365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EE"/>
    <w:rsid w:val="004C17F6"/>
    <w:rsid w:val="006069EE"/>
    <w:rsid w:val="00AD1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260BB8-25DC-4616-A15F-63349E0DE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388" w:lineRule="auto"/>
      <w:ind w:left="576"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24"/>
      <w:ind w:left="10" w:right="4" w:hanging="10"/>
      <w:jc w:val="center"/>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9" Type="http://schemas.openxmlformats.org/officeDocument/2006/relationships/hyperlink" Target="https://zalo.me/g/hsewvs540" TargetMode="External"/><Relationship Id="rId3" Type="http://schemas.openxmlformats.org/officeDocument/2006/relationships/settings" Target="settings.xml"/><Relationship Id="rId21" Type="http://schemas.openxmlformats.org/officeDocument/2006/relationships/header" Target="header6.xml"/><Relationship Id="rId34" Type="http://schemas.openxmlformats.org/officeDocument/2006/relationships/hyperlink" Target="https://www.facebook.com/groups/k50daihocluattuyensinhnam2025" TargetMode="External"/><Relationship Id="rId42" Type="http://schemas.openxmlformats.org/officeDocument/2006/relationships/hyperlink" Target="https://www.tiktok.com/@tuyensinhulaw" TargetMode="External"/><Relationship Id="rId47" Type="http://schemas.openxmlformats.org/officeDocument/2006/relationships/header" Target="header12.xml"/><Relationship Id="rId50" Type="http://schemas.openxmlformats.org/officeDocument/2006/relationships/theme" Target="theme/theme1.xml"/><Relationship Id="rId7" Type="http://schemas.openxmlformats.org/officeDocument/2006/relationships/hyperlink" Target="http://www.hcmulaw.edu.vn/" TargetMode="Externa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hyperlink" Target="https://www.facebook.com/groups/k50daihocluattuyensinhnam2025" TargetMode="External"/><Relationship Id="rId38" Type="http://schemas.openxmlformats.org/officeDocument/2006/relationships/hyperlink" Target="https://m.me/ch/AbYJFLFo-AoioqG6/" TargetMode="External"/><Relationship Id="rId46"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yperlink" Target="https://tuyensinh.hcmulaw.edu.vn/" TargetMode="External"/><Relationship Id="rId41" Type="http://schemas.openxmlformats.org/officeDocument/2006/relationships/hyperlink" Target="https://www.tiktok.com/@tuyensinhula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hyperlink" Target="https://www.facebook.com/tuyensinhdhluattphochiminh" TargetMode="External"/><Relationship Id="rId37" Type="http://schemas.openxmlformats.org/officeDocument/2006/relationships/hyperlink" Target="https://m.me/ch/AbYJFLFo-AoioqG6/" TargetMode="External"/><Relationship Id="rId40" Type="http://schemas.openxmlformats.org/officeDocument/2006/relationships/hyperlink" Target="https://zalo.me/g/hsewvs540" TargetMode="External"/><Relationship Id="rId45" Type="http://schemas.openxmlformats.org/officeDocument/2006/relationships/footer" Target="footer10.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hyperlink" Target="https://m.me/ch/AbYJFLFo-AoioqG6/" TargetMode="External"/><Relationship Id="rId49" Type="http://schemas.openxmlformats.org/officeDocument/2006/relationships/fontTable" Target="fontTable.xml"/><Relationship Id="rId10" Type="http://schemas.openxmlformats.org/officeDocument/2006/relationships/hyperlink" Target="http://www.ts.hcmulaw.edu.vn/" TargetMode="External"/><Relationship Id="rId19" Type="http://schemas.openxmlformats.org/officeDocument/2006/relationships/footer" Target="footer4.xml"/><Relationship Id="rId31" Type="http://schemas.openxmlformats.org/officeDocument/2006/relationships/hyperlink" Target="https://www.facebook.com/tuyensinhdhluattphochiminh" TargetMode="External"/><Relationship Id="rId44"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hyperlink" Target="http://www.ts.hcmulaw.edu.vn/" TargetMode="Externa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hyperlink" Target="https://tuyensinh.hcmulaw.edu.vn/" TargetMode="External"/><Relationship Id="rId35" Type="http://schemas.openxmlformats.org/officeDocument/2006/relationships/hyperlink" Target="https://m.me/ch/AbYJFLFo-AoioqG6/" TargetMode="External"/><Relationship Id="rId43" Type="http://schemas.openxmlformats.org/officeDocument/2006/relationships/header" Target="header10.xml"/><Relationship Id="rId48" Type="http://schemas.openxmlformats.org/officeDocument/2006/relationships/footer" Target="footer12.xml"/><Relationship Id="rId8" Type="http://schemas.openxmlformats.org/officeDocument/2006/relationships/hyperlink" Target="http://www.hcmulaw.edu.v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10.xml.rels><?xml version="1.0" encoding="UTF-8" standalone="yes"?>
<Relationships xmlns="http://schemas.openxmlformats.org/package/2006/relationships"><Relationship Id="rId1" Type="http://schemas.openxmlformats.org/officeDocument/2006/relationships/image" Target="media/image2.jpg"/></Relationships>
</file>

<file path=word/_rels/footer11.xml.rels><?xml version="1.0" encoding="UTF-8" standalone="yes"?>
<Relationships xmlns="http://schemas.openxmlformats.org/package/2006/relationships"><Relationship Id="rId1" Type="http://schemas.openxmlformats.org/officeDocument/2006/relationships/image" Target="media/image2.jpg"/></Relationships>
</file>

<file path=word/_rels/footer12.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footer4.xml.rels><?xml version="1.0" encoding="UTF-8" standalone="yes"?>
<Relationships xmlns="http://schemas.openxmlformats.org/package/2006/relationships"><Relationship Id="rId1" Type="http://schemas.openxmlformats.org/officeDocument/2006/relationships/image" Target="media/image2.jpg"/></Relationships>
</file>

<file path=word/_rels/footer5.xml.rels><?xml version="1.0" encoding="UTF-8" standalone="yes"?>
<Relationships xmlns="http://schemas.openxmlformats.org/package/2006/relationships"><Relationship Id="rId1" Type="http://schemas.openxmlformats.org/officeDocument/2006/relationships/image" Target="media/image2.jpg"/></Relationships>
</file>

<file path=word/_rels/footer6.xml.rels><?xml version="1.0" encoding="UTF-8" standalone="yes"?>
<Relationships xmlns="http://schemas.openxmlformats.org/package/2006/relationships"><Relationship Id="rId1" Type="http://schemas.openxmlformats.org/officeDocument/2006/relationships/image" Target="media/image2.jpg"/></Relationships>
</file>

<file path=word/_rels/footer7.xml.rels><?xml version="1.0" encoding="UTF-8" standalone="yes"?>
<Relationships xmlns="http://schemas.openxmlformats.org/package/2006/relationships"><Relationship Id="rId1" Type="http://schemas.openxmlformats.org/officeDocument/2006/relationships/image" Target="media/image2.jpg"/></Relationships>
</file>

<file path=word/_rels/footer8.xml.rels><?xml version="1.0" encoding="UTF-8" standalone="yes"?>
<Relationships xmlns="http://schemas.openxmlformats.org/package/2006/relationships"><Relationship Id="rId1" Type="http://schemas.openxmlformats.org/officeDocument/2006/relationships/image" Target="media/image2.jpg"/></Relationships>
</file>

<file path=word/_rels/footer9.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10.xml.rels><?xml version="1.0" encoding="UTF-8" standalone="yes"?>
<Relationships xmlns="http://schemas.openxmlformats.org/package/2006/relationships"><Relationship Id="rId1" Type="http://schemas.openxmlformats.org/officeDocument/2006/relationships/image" Target="media/image1.jpg"/></Relationships>
</file>

<file path=word/_rels/header11.xml.rels><?xml version="1.0" encoding="UTF-8" standalone="yes"?>
<Relationships xmlns="http://schemas.openxmlformats.org/package/2006/relationships"><Relationship Id="rId1" Type="http://schemas.openxmlformats.org/officeDocument/2006/relationships/image" Target="media/image1.jpg"/></Relationships>
</file>

<file path=word/_rels/header12.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_rels/header8.xml.rels><?xml version="1.0" encoding="UTF-8" standalone="yes"?>
<Relationships xmlns="http://schemas.openxmlformats.org/package/2006/relationships"><Relationship Id="rId1" Type="http://schemas.openxmlformats.org/officeDocument/2006/relationships/image" Target="media/image1.jpg"/></Relationships>
</file>

<file path=word/_rels/header9.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6509</Words>
  <Characters>37104</Characters>
  <Application>Microsoft Office Word</Application>
  <DocSecurity>0</DocSecurity>
  <Lines>309</Lines>
  <Paragraphs>87</Paragraphs>
  <ScaleCrop>false</ScaleCrop>
  <Company/>
  <LinksUpToDate>false</LinksUpToDate>
  <CharactersWithSpaces>43526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TUYÊN TRUYỀN GIỚI THIỆU VỀ TRƯỜNG PHỤC VỤ TUYỂN SINH NĂM 2010</dc:title>
  <dc:subject/>
  <dc:creator>YlmF</dc:creator>
  <cp:keywords/>
  <cp:lastModifiedBy>Le Viet Phung</cp:lastModifiedBy>
  <cp:revision>2</cp:revision>
  <dcterms:created xsi:type="dcterms:W3CDTF">2025-07-22T01:49:00Z</dcterms:created>
  <dcterms:modified xsi:type="dcterms:W3CDTF">2025-07-22T01:49:00Z</dcterms:modified>
</cp:coreProperties>
</file>