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F43" w:rsidRDefault="008E4F43" w:rsidP="008E4F43">
      <w:pPr>
        <w:pStyle w:val="Ttulo"/>
        <w:jc w:val="center"/>
      </w:pPr>
      <w:r>
        <w:t>Protocolo RIP</w:t>
      </w:r>
    </w:p>
    <w:p w:rsidR="008E4F43" w:rsidRDefault="008E4F43" w:rsidP="008E4F43"/>
    <w:p w:rsidR="008E4F43" w:rsidRDefault="008E4F43" w:rsidP="00475678">
      <w:pPr>
        <w:jc w:val="both"/>
      </w:pPr>
      <w:r>
        <w:tab/>
      </w:r>
      <w:r w:rsidR="00EB3691">
        <w:t xml:space="preserve">No Sistema Autónomo 65000 implementou-se um encaminhamento interno </w:t>
      </w:r>
      <w:r w:rsidR="00E227F5">
        <w:t xml:space="preserve">usando o protocolo </w:t>
      </w:r>
      <w:proofErr w:type="spellStart"/>
      <w:r w:rsidR="00E227F5" w:rsidRPr="00E227F5">
        <w:rPr>
          <w:i/>
        </w:rPr>
        <w:t>Routing</w:t>
      </w:r>
      <w:proofErr w:type="spellEnd"/>
      <w:r w:rsidR="00E227F5" w:rsidRPr="00E227F5">
        <w:rPr>
          <w:i/>
        </w:rPr>
        <w:t xml:space="preserve"> </w:t>
      </w:r>
      <w:proofErr w:type="spellStart"/>
      <w:r w:rsidR="00E227F5" w:rsidRPr="00E227F5">
        <w:rPr>
          <w:i/>
        </w:rPr>
        <w:t>Information</w:t>
      </w:r>
      <w:proofErr w:type="spellEnd"/>
      <w:r w:rsidR="00E227F5" w:rsidRPr="00E227F5">
        <w:rPr>
          <w:i/>
        </w:rPr>
        <w:t xml:space="preserve"> </w:t>
      </w:r>
      <w:proofErr w:type="spellStart"/>
      <w:r w:rsidR="00E227F5" w:rsidRPr="00E227F5">
        <w:rPr>
          <w:i/>
        </w:rPr>
        <w:t>Protocol</w:t>
      </w:r>
      <w:proofErr w:type="spellEnd"/>
      <w:r w:rsidR="00E227F5">
        <w:t xml:space="preserve"> (RIP), que utiliza o algoritmo </w:t>
      </w:r>
      <w:r w:rsidR="00395DB4">
        <w:t>Vetor</w:t>
      </w:r>
      <w:r w:rsidR="00E227F5">
        <w:t xml:space="preserve"> de Distância</w:t>
      </w:r>
      <w:r w:rsidR="00CF09A8">
        <w:t xml:space="preserve">, o </w:t>
      </w:r>
      <w:proofErr w:type="spellStart"/>
      <w:r w:rsidR="00CF09A8">
        <w:t>Bellman</w:t>
      </w:r>
      <w:proofErr w:type="spellEnd"/>
      <w:r w:rsidR="00CF09A8">
        <w:t>-Ford</w:t>
      </w:r>
      <w:r w:rsidR="00E227F5">
        <w:t xml:space="preserve">. Este é um </w:t>
      </w:r>
      <w:r w:rsidR="00E227F5" w:rsidRPr="00E227F5">
        <w:rPr>
          <w:i/>
        </w:rPr>
        <w:t>Interior</w:t>
      </w:r>
      <w:r w:rsidR="00E227F5">
        <w:t xml:space="preserve"> </w:t>
      </w:r>
      <w:r w:rsidR="00E227F5" w:rsidRPr="00E227F5">
        <w:rPr>
          <w:i/>
        </w:rPr>
        <w:t xml:space="preserve">Gateway </w:t>
      </w:r>
      <w:proofErr w:type="spellStart"/>
      <w:r w:rsidR="00E227F5" w:rsidRPr="00E227F5">
        <w:rPr>
          <w:i/>
        </w:rPr>
        <w:t>Protocol</w:t>
      </w:r>
      <w:proofErr w:type="spellEnd"/>
      <w:r w:rsidR="00E227F5">
        <w:t xml:space="preserve"> (IGP) designado para o roteamento num sistema autónomo (AS).</w:t>
      </w:r>
    </w:p>
    <w:p w:rsidR="00EF3391" w:rsidRDefault="00B257FA" w:rsidP="00475678">
      <w:pPr>
        <w:jc w:val="both"/>
      </w:pPr>
      <w:r>
        <w:tab/>
      </w:r>
      <w:r w:rsidR="00F60755">
        <w:t xml:space="preserve">Este protocolo é baseado em troca de mensagens, onde cada mensagem tem no seu conteúdo informações sobre as rotas que o router conhece e a distância do router para cada uma delas. O que recebe as mensagens calcula a distância para as outras redes e guarda toda a informação na sua tabela de roteamento. A distância calculada tem como nome </w:t>
      </w:r>
      <w:proofErr w:type="spellStart"/>
      <w:r w:rsidR="00F60755">
        <w:t>hope</w:t>
      </w:r>
      <w:proofErr w:type="spellEnd"/>
      <w:r w:rsidR="00F60755">
        <w:t xml:space="preserve"> e designa-se pelo número de routers existentes num determinado caminho numa determinada rota.</w:t>
      </w:r>
    </w:p>
    <w:p w:rsidR="00F60755" w:rsidRDefault="00F60755" w:rsidP="00475678">
      <w:pPr>
        <w:jc w:val="both"/>
      </w:pPr>
      <w:r>
        <w:tab/>
        <w:t>Estas informações são trocadas em intervalos regulares, mal o router é ligado, ou quando o router recebe atualizações na sua tabela.</w:t>
      </w:r>
    </w:p>
    <w:p w:rsidR="00E227F5" w:rsidRDefault="00B257FA" w:rsidP="00475678">
      <w:pPr>
        <w:jc w:val="both"/>
      </w:pPr>
      <w:r>
        <w:tab/>
        <w:t>Para configurar o</w:t>
      </w:r>
      <w:r w:rsidR="00F60755">
        <w:t>s routers do</w:t>
      </w:r>
      <w:r>
        <w:t xml:space="preserve"> AS 65000</w:t>
      </w:r>
      <w:r w:rsidR="00F77C66">
        <w:t xml:space="preserve"> </w:t>
      </w:r>
      <w:r w:rsidR="00475678">
        <w:t>de forma a trabalharem com o protocolo RIP</w:t>
      </w:r>
      <w:r w:rsidR="00F77C66">
        <w:t>, utilizou-se os seguintes comandos:</w:t>
      </w:r>
    </w:p>
    <w:p w:rsidR="00B257FA" w:rsidRDefault="00B257FA" w:rsidP="00475678">
      <w:pPr>
        <w:pStyle w:val="PargrafodaLista"/>
        <w:numPr>
          <w:ilvl w:val="0"/>
          <w:numId w:val="1"/>
        </w:numPr>
        <w:jc w:val="both"/>
      </w:pPr>
      <w:proofErr w:type="spellStart"/>
      <w:r w:rsidRPr="00475678">
        <w:rPr>
          <w:i/>
        </w:rPr>
        <w:t>Config</w:t>
      </w:r>
      <w:proofErr w:type="spellEnd"/>
      <w:r w:rsidRPr="00475678">
        <w:rPr>
          <w:i/>
        </w:rPr>
        <w:t>-terminal</w:t>
      </w:r>
      <w:r>
        <w:t xml:space="preserve"> – para configurar o terminal em questão;</w:t>
      </w:r>
    </w:p>
    <w:p w:rsidR="00F77C66" w:rsidRDefault="00F77C66" w:rsidP="00475678">
      <w:pPr>
        <w:pStyle w:val="PargrafodaLista"/>
        <w:numPr>
          <w:ilvl w:val="0"/>
          <w:numId w:val="1"/>
        </w:numPr>
        <w:jc w:val="both"/>
      </w:pPr>
      <w:r>
        <w:t xml:space="preserve">Router </w:t>
      </w:r>
      <w:r w:rsidR="00CF09A8">
        <w:t>RIP</w:t>
      </w:r>
      <w:r>
        <w:t xml:space="preserve"> </w:t>
      </w:r>
      <w:r w:rsidR="00200762">
        <w:t>–</w:t>
      </w:r>
      <w:r>
        <w:t xml:space="preserve"> </w:t>
      </w:r>
      <w:r w:rsidR="00200762">
        <w:t>ativa no r</w:t>
      </w:r>
      <w:r w:rsidR="00CF09A8">
        <w:t>outer em questão o protocolo RIP</w:t>
      </w:r>
      <w:r w:rsidR="00200762">
        <w:t>;</w:t>
      </w:r>
    </w:p>
    <w:p w:rsidR="00200762" w:rsidRDefault="00200762" w:rsidP="00475678">
      <w:pPr>
        <w:pStyle w:val="PargrafodaLista"/>
        <w:numPr>
          <w:ilvl w:val="0"/>
          <w:numId w:val="1"/>
        </w:numPr>
        <w:jc w:val="both"/>
      </w:pPr>
      <w:proofErr w:type="spellStart"/>
      <w:r>
        <w:t>Version</w:t>
      </w:r>
      <w:proofErr w:type="spellEnd"/>
      <w:r>
        <w:t xml:space="preserve"> 2 – indica a versão</w:t>
      </w:r>
      <w:r w:rsidR="00395DB4">
        <w:t xml:space="preserve"> a utilizar</w:t>
      </w:r>
      <w:r>
        <w:t xml:space="preserve"> do pr</w:t>
      </w:r>
      <w:r w:rsidR="00395DB4">
        <w:t>otocolo;</w:t>
      </w:r>
    </w:p>
    <w:p w:rsidR="00AB4373" w:rsidRDefault="00200762" w:rsidP="00475678">
      <w:pPr>
        <w:pStyle w:val="PargrafodaLista"/>
        <w:numPr>
          <w:ilvl w:val="0"/>
          <w:numId w:val="1"/>
        </w:numPr>
        <w:jc w:val="both"/>
      </w:pPr>
      <w:proofErr w:type="spellStart"/>
      <w:r w:rsidRPr="00475678">
        <w:rPr>
          <w:i/>
        </w:rPr>
        <w:t>Redistributed</w:t>
      </w:r>
      <w:proofErr w:type="spellEnd"/>
      <w:r>
        <w:t xml:space="preserve"> </w:t>
      </w:r>
      <w:r w:rsidR="00CF09A8">
        <w:t>BGP</w:t>
      </w:r>
      <w:r>
        <w:t xml:space="preserve"> – </w:t>
      </w:r>
      <w:r w:rsidR="00EF3391">
        <w:t>para redistribuir as rotas provenientes do protocolo BGP</w:t>
      </w:r>
      <w:r w:rsidR="00AB4373">
        <w:t>;</w:t>
      </w:r>
    </w:p>
    <w:p w:rsidR="00AB4373" w:rsidRDefault="00200762" w:rsidP="00475678">
      <w:pPr>
        <w:pStyle w:val="PargrafodaLista"/>
        <w:numPr>
          <w:ilvl w:val="0"/>
          <w:numId w:val="1"/>
        </w:numPr>
        <w:jc w:val="both"/>
      </w:pPr>
      <w:r w:rsidRPr="00F567EE">
        <w:rPr>
          <w:i/>
        </w:rPr>
        <w:t xml:space="preserve">Network </w:t>
      </w:r>
      <w:r>
        <w:t xml:space="preserve">10.0.X.X/24 </w:t>
      </w:r>
      <w:r w:rsidR="00226DDB">
        <w:t>–</w:t>
      </w:r>
      <w:r>
        <w:t xml:space="preserve"> </w:t>
      </w:r>
      <w:r w:rsidR="00226DDB">
        <w:t>Especifica as redes para o protocolo RIP</w:t>
      </w:r>
      <w:r w:rsidR="00AB4373">
        <w:t>.</w:t>
      </w:r>
    </w:p>
    <w:p w:rsidR="00B257FA" w:rsidRDefault="00475678" w:rsidP="00475678">
      <w:pPr>
        <w:ind w:firstLine="708"/>
        <w:jc w:val="both"/>
      </w:pPr>
      <w:r>
        <w:t xml:space="preserve">O grupo decidiu utilizar o protocolo RIP v2 porque esta permite que os routers habilitados com este protocolo atuam como um grupo </w:t>
      </w:r>
      <w:proofErr w:type="spellStart"/>
      <w:r w:rsidRPr="00475678">
        <w:rPr>
          <w:i/>
        </w:rPr>
        <w:t>multicast</w:t>
      </w:r>
      <w:proofErr w:type="spellEnd"/>
      <w:r>
        <w:t xml:space="preserve">, pode ser utilizado em redes que utilizam </w:t>
      </w:r>
      <w:proofErr w:type="spellStart"/>
      <w:r w:rsidRPr="00475678">
        <w:rPr>
          <w:i/>
        </w:rPr>
        <w:t>subnetting</w:t>
      </w:r>
      <w:proofErr w:type="spellEnd"/>
      <w:r>
        <w:t xml:space="preserve"> pois envia informações sobre a máscara de rede nos anúncios e por ser possível implementar um mecanismo de autenticação.</w:t>
      </w:r>
    </w:p>
    <w:p w:rsidR="00475678" w:rsidRDefault="00F567EE" w:rsidP="00475678">
      <w:pPr>
        <w:ind w:firstLine="708"/>
        <w:jc w:val="both"/>
      </w:pPr>
      <w:r>
        <w:t>Como medida de segurança, de forma a que os routers aceitem somente os anúncios de routers autenticados, configurou-se as interfaces dos routers para utilizarem autenticação MD5:</w:t>
      </w:r>
    </w:p>
    <w:p w:rsidR="00F567EE" w:rsidRDefault="00F567EE" w:rsidP="00F567EE">
      <w:pPr>
        <w:pStyle w:val="PargrafodaLista"/>
        <w:numPr>
          <w:ilvl w:val="0"/>
          <w:numId w:val="3"/>
        </w:numPr>
        <w:jc w:val="both"/>
      </w:pPr>
      <w:proofErr w:type="spellStart"/>
      <w:r>
        <w:t>Ip</w:t>
      </w:r>
      <w:proofErr w:type="spellEnd"/>
      <w:r>
        <w:t xml:space="preserve"> </w:t>
      </w:r>
      <w:proofErr w:type="spellStart"/>
      <w:r>
        <w:t>rip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md5 – para ativar o serviço de autenticação</w:t>
      </w:r>
    </w:p>
    <w:p w:rsidR="00F567EE" w:rsidRDefault="00F567EE" w:rsidP="00F567EE">
      <w:pPr>
        <w:pStyle w:val="PargrafodaLista"/>
        <w:numPr>
          <w:ilvl w:val="0"/>
          <w:numId w:val="3"/>
        </w:numPr>
        <w:jc w:val="both"/>
      </w:pPr>
      <w:proofErr w:type="spellStart"/>
      <w:r>
        <w:t>Ip</w:t>
      </w:r>
      <w:proofErr w:type="spellEnd"/>
      <w:r>
        <w:t xml:space="preserve"> </w:t>
      </w:r>
      <w:proofErr w:type="spellStart"/>
      <w:r>
        <w:t>rip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key-chan</w:t>
      </w:r>
      <w:proofErr w:type="spellEnd"/>
      <w:r>
        <w:t xml:space="preserve"> [chave] </w:t>
      </w:r>
      <w:r w:rsidR="00B73503">
        <w:t>–</w:t>
      </w:r>
      <w:r>
        <w:t xml:space="preserve"> </w:t>
      </w:r>
      <w:r w:rsidR="00B73503">
        <w:t>serve para especificar a chave que será utilizado na autenticação</w:t>
      </w:r>
    </w:p>
    <w:p w:rsidR="00B73503" w:rsidRDefault="00B73503" w:rsidP="00B73503">
      <w:pPr>
        <w:ind w:left="708"/>
        <w:jc w:val="both"/>
      </w:pPr>
      <w:r>
        <w:t>Na figura abaixo podemos visualizar um exemplo de configuração.</w:t>
      </w:r>
    </w:p>
    <w:p w:rsidR="00B73503" w:rsidRDefault="00B73503" w:rsidP="00B73503">
      <w:pPr>
        <w:ind w:left="708"/>
        <w:jc w:val="center"/>
      </w:pPr>
      <w:r>
        <w:rPr>
          <w:noProof/>
          <w:lang w:eastAsia="pt-PT"/>
        </w:rPr>
        <w:drawing>
          <wp:inline distT="0" distB="0" distL="0" distR="0">
            <wp:extent cx="2038635" cy="130510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guraçãoR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03" w:rsidRDefault="00B73503" w:rsidP="00B73503">
      <w:pPr>
        <w:ind w:firstLine="708"/>
      </w:pPr>
      <w:r>
        <w:lastRenderedPageBreak/>
        <w:t>No caso do grupo utilizou-se a chave “teste”, na figura abaixo está ilustrado as configurações necessárias para que a interface funcione corretamente com a autenticação MD5.</w:t>
      </w:r>
    </w:p>
    <w:p w:rsidR="00B73503" w:rsidRDefault="00B73503" w:rsidP="00B73503">
      <w:pPr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3229794" cy="80962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P_Seguranç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900" cy="81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678" w:rsidRPr="008E4F43" w:rsidRDefault="00475678" w:rsidP="00B257FA">
      <w:pPr>
        <w:ind w:left="708"/>
      </w:pPr>
      <w:bookmarkStart w:id="0" w:name="_GoBack"/>
      <w:bookmarkEnd w:id="0"/>
    </w:p>
    <w:sectPr w:rsidR="00475678" w:rsidRPr="008E4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01DAA"/>
    <w:multiLevelType w:val="hybridMultilevel"/>
    <w:tmpl w:val="520ABAA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A6C64E4"/>
    <w:multiLevelType w:val="hybridMultilevel"/>
    <w:tmpl w:val="AD24C84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6EA22FE"/>
    <w:multiLevelType w:val="hybridMultilevel"/>
    <w:tmpl w:val="342E325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C5"/>
    <w:rsid w:val="00200762"/>
    <w:rsid w:val="00226DDB"/>
    <w:rsid w:val="003045FA"/>
    <w:rsid w:val="00395DB4"/>
    <w:rsid w:val="00475678"/>
    <w:rsid w:val="00487749"/>
    <w:rsid w:val="00643A3E"/>
    <w:rsid w:val="008021C5"/>
    <w:rsid w:val="008E4F43"/>
    <w:rsid w:val="00AB4373"/>
    <w:rsid w:val="00B257FA"/>
    <w:rsid w:val="00B73503"/>
    <w:rsid w:val="00CF09A8"/>
    <w:rsid w:val="00E227F5"/>
    <w:rsid w:val="00EB3691"/>
    <w:rsid w:val="00EF3391"/>
    <w:rsid w:val="00F567EE"/>
    <w:rsid w:val="00F60755"/>
    <w:rsid w:val="00F7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61F4E"/>
  <w15:chartTrackingRefBased/>
  <w15:docId w15:val="{F0EF891B-9BAA-4874-9C20-50FB4C40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E4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E4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77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Silva</dc:creator>
  <cp:keywords/>
  <dc:description/>
  <cp:lastModifiedBy>Francisco Silva</cp:lastModifiedBy>
  <cp:revision>3</cp:revision>
  <dcterms:created xsi:type="dcterms:W3CDTF">2017-06-08T08:35:00Z</dcterms:created>
  <dcterms:modified xsi:type="dcterms:W3CDTF">2017-06-08T12:04:00Z</dcterms:modified>
</cp:coreProperties>
</file>