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C9199A">
      <w:pPr>
        <w:ind w:right="4"/>
        <w:jc w:val="center"/>
        <w:rPr>
          <w:i/>
        </w:rPr>
      </w:pPr>
      <w:r>
        <w:rPr>
          <w:b/>
        </w:rPr>
        <w:t>2</w:t>
      </w:r>
      <w:r w:rsidR="00446378">
        <w:rPr>
          <w:b/>
        </w:rPr>
        <w:t>º Teste</w:t>
      </w:r>
      <w:r w:rsidR="001F6BF5">
        <w:rPr>
          <w:b/>
        </w:rPr>
        <w:t xml:space="preserve"> </w:t>
      </w:r>
      <w:r w:rsidR="0002186F">
        <w:rPr>
          <w:b/>
        </w:rPr>
        <w:t>–</w:t>
      </w:r>
      <w:r w:rsidR="001F6BF5">
        <w:rPr>
          <w:b/>
        </w:rPr>
        <w:t xml:space="preserve"> 20</w:t>
      </w:r>
      <w:r w:rsidR="009617BC">
        <w:rPr>
          <w:b/>
        </w:rPr>
        <w:t>1</w:t>
      </w:r>
      <w:r w:rsidR="0002186F">
        <w:rPr>
          <w:b/>
        </w:rPr>
        <w:t>2/2013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sem  consulta</w:t>
      </w:r>
      <w:proofErr w:type="gramEnd"/>
      <w:r>
        <w:rPr>
          <w:i/>
          <w:sz w:val="20"/>
        </w:rPr>
        <w:t>)</w:t>
      </w:r>
    </w:p>
    <w:p w:rsidR="00446378" w:rsidRDefault="00446378">
      <w:pPr>
        <w:ind w:right="4"/>
        <w:rPr>
          <w:i/>
          <w:sz w:val="20"/>
        </w:rPr>
      </w:pPr>
    </w:p>
    <w:p w:rsidR="000029F4" w:rsidRDefault="000029F4">
      <w:pPr>
        <w:ind w:right="4"/>
      </w:pPr>
    </w:p>
    <w:p w:rsidR="00446378" w:rsidRDefault="00446378">
      <w:pPr>
        <w:ind w:right="4"/>
      </w:pPr>
    </w:p>
    <w:p w:rsidR="001F6BF5" w:rsidRDefault="0002186F">
      <w:pPr>
        <w:ind w:right="4"/>
      </w:pPr>
      <w:r>
        <w:t>I-1</w:t>
      </w:r>
      <w:r w:rsidR="00446378">
        <w:t>.</w:t>
      </w:r>
      <w:r w:rsidR="00446378" w:rsidRPr="00CF0D0E">
        <w:t xml:space="preserve"> </w:t>
      </w:r>
      <w:r w:rsidR="001F6BF5">
        <w:t xml:space="preserve">Considere um sinal modulado em </w:t>
      </w:r>
      <w:r w:rsidR="000029F4">
        <w:t>PDM</w:t>
      </w:r>
      <w:r w:rsidR="006A4CAC">
        <w:t xml:space="preserve"> cuja expressão temporal </w:t>
      </w:r>
      <w:r w:rsidR="000029F4">
        <w:t xml:space="preserve">pode ser aproximada por </w:t>
      </w:r>
      <w:r w:rsidR="00AB6E38" w:rsidRPr="000029F4">
        <w:rPr>
          <w:position w:val="-30"/>
        </w:rPr>
        <w:object w:dxaOrig="3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34pt" o:ole="">
            <v:imagedata r:id="rId7" o:title=""/>
          </v:shape>
          <o:OLEObject Type="Embed" ProgID="Equation.3" ShapeID="_x0000_i1025" DrawAspect="Content" ObjectID="_1416296655" r:id="rId8"/>
        </w:object>
      </w:r>
      <w:r w:rsidR="00AB6E38">
        <w:t xml:space="preserve">, onde </w:t>
      </w:r>
      <w:r w:rsidR="00105C93" w:rsidRPr="00AB6E38">
        <w:rPr>
          <w:position w:val="-10"/>
        </w:rPr>
        <w:object w:dxaOrig="1620" w:dyaOrig="279">
          <v:shape id="_x0000_i1026" type="#_x0000_t75" style="width:90.5pt;height:17pt" o:ole="">
            <v:imagedata r:id="rId9" o:title=""/>
          </v:shape>
          <o:OLEObject Type="Embed" ProgID="Equation.3" ShapeID="_x0000_i1026" DrawAspect="Content" ObjectID="_1416296656" r:id="rId10"/>
        </w:object>
      </w:r>
      <w:r w:rsidR="001F6BF5">
        <w:t xml:space="preserve">. </w:t>
      </w:r>
    </w:p>
    <w:p w:rsidR="00AB6E38" w:rsidRDefault="00AB6E38">
      <w:pPr>
        <w:ind w:right="4"/>
      </w:pPr>
      <w:r>
        <w:t xml:space="preserve">Represente </w:t>
      </w:r>
      <w:r w:rsidR="0002186F">
        <w:t xml:space="preserve">cuidadosamente </w:t>
      </w:r>
      <w:r>
        <w:t>um sinal sinusoidal modulado em PDM e represente, justificando, em termos de diagrama de blocos um sistema capaz de recuperar a mensagem a partir do sinal modulado.</w:t>
      </w:r>
    </w:p>
    <w:p w:rsidR="00AB6E38" w:rsidRDefault="00AB6E38">
      <w:pPr>
        <w:ind w:right="4"/>
      </w:pPr>
    </w:p>
    <w:p w:rsidR="001F6BF5" w:rsidRDefault="0002186F" w:rsidP="001F6BF5">
      <w:pPr>
        <w:ind w:right="4"/>
      </w:pPr>
      <w:r>
        <w:t>I-2</w:t>
      </w:r>
      <w:r w:rsidR="001F6BF5">
        <w:t>.</w:t>
      </w:r>
      <w:r w:rsidR="001F6BF5" w:rsidRPr="00CF0D0E">
        <w:t xml:space="preserve"> </w:t>
      </w:r>
      <w:r w:rsidR="00AB6E38">
        <w:t xml:space="preserve">Considere um sistema de codificação digital </w:t>
      </w:r>
      <w:r>
        <w:t>qua</w:t>
      </w:r>
      <w:r w:rsidR="00AB6E38">
        <w:t xml:space="preserve">ternário </w:t>
      </w:r>
      <w:r>
        <w:t>não-</w:t>
      </w:r>
      <w:r w:rsidR="00AB6E38">
        <w:t>simétrico com níveis de tensão de –</w:t>
      </w:r>
      <w:proofErr w:type="gramStart"/>
      <w:r w:rsidR="00AB6E38">
        <w:t>A</w:t>
      </w:r>
      <w:proofErr w:type="gramEnd"/>
      <w:r>
        <w:t>, 0,</w:t>
      </w:r>
      <w:r w:rsidR="00AB6E38">
        <w:t xml:space="preserve"> +A</w:t>
      </w:r>
      <w:r>
        <w:t xml:space="preserve"> e +3A/2</w:t>
      </w:r>
      <w:r w:rsidR="00AB6E38">
        <w:t xml:space="preserve"> volts e um canal de comunicação com ruído branco Gaussiano de variância  </w:t>
      </w:r>
      <w:r w:rsidR="00105C93" w:rsidRPr="00105C93">
        <w:rPr>
          <w:position w:val="-6"/>
        </w:rPr>
        <w:object w:dxaOrig="279" w:dyaOrig="300">
          <v:shape id="_x0000_i1027" type="#_x0000_t75" style="width:14pt;height:15pt" o:ole="">
            <v:imagedata r:id="rId11" o:title=""/>
          </v:shape>
          <o:OLEObject Type="Embed" ProgID="Equation.3" ShapeID="_x0000_i1027" DrawAspect="Content" ObjectID="_1416296657" r:id="rId12"/>
        </w:object>
      </w:r>
      <w:r w:rsidR="00105C93">
        <w:t xml:space="preserve">. Considere os símbolos </w:t>
      </w:r>
      <w:proofErr w:type="spellStart"/>
      <w:r w:rsidR="00105C93">
        <w:t>equiprováveis</w:t>
      </w:r>
      <w:proofErr w:type="spellEnd"/>
      <w:r w:rsidR="00105C93">
        <w:t xml:space="preserve"> e determine a</w:t>
      </w:r>
      <w:r>
        <w:t xml:space="preserve"> probabilidade de erro associada</w:t>
      </w:r>
      <w:r w:rsidR="00105C93">
        <w:t xml:space="preserve"> a este sistema.</w:t>
      </w:r>
    </w:p>
    <w:p w:rsidR="001F6BF5" w:rsidRDefault="001F6BF5">
      <w:pPr>
        <w:ind w:right="4"/>
      </w:pPr>
    </w:p>
    <w:p w:rsidR="0002186F" w:rsidRDefault="0002186F" w:rsidP="0002186F">
      <w:pPr>
        <w:ind w:right="4"/>
      </w:pPr>
      <w:r>
        <w:t>I-3.</w:t>
      </w:r>
      <w:r w:rsidRPr="00CF0D0E">
        <w:t xml:space="preserve"> </w:t>
      </w:r>
      <w:r>
        <w:t>Explique a vantagem da utilização de códigos de linha em transmissão digital em banda base. Considere o código binário RZ polar</w:t>
      </w:r>
      <w:r w:rsidR="004661D1">
        <w:t>, represente a sequência 1001110 neste código</w:t>
      </w:r>
      <w:r>
        <w:t xml:space="preserve"> e determine e represente a densidade espectral </w:t>
      </w:r>
      <w:r w:rsidR="004661D1">
        <w:t xml:space="preserve">de uma sequência binária neste código. Considere </w:t>
      </w:r>
    </w:p>
    <w:p w:rsidR="0002186F" w:rsidRDefault="004661D1">
      <w:pPr>
        <w:ind w:right="4"/>
      </w:pPr>
      <w:r>
        <w:rPr>
          <w:noProof/>
          <w:lang w:val="en-US"/>
        </w:rPr>
        <w:pict>
          <v:shape id="Object 15" o:spid="_x0000_s1033" type="#_x0000_t75" style="position:absolute;margin-left:89.65pt;margin-top:7.9pt;width:227.35pt;height:40.65pt;z-index:251659264">
            <v:imagedata r:id="rId13" o:title=""/>
          </v:shape>
          <o:OLEObject Type="Embed" ProgID="Equation.3" ShapeID="Object 15" DrawAspect="Content" ObjectID="_1416296658" r:id="rId14"/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683EC1">
      <w:pPr>
        <w:ind w:right="4"/>
      </w:pPr>
      <w:r>
        <w:rPr>
          <w:noProof/>
          <w:lang w:val="en-US"/>
        </w:rPr>
        <w:pict>
          <v:shape id="Object 16" o:spid="_x0000_s1035" type="#_x0000_t75" style="position:absolute;margin-left:348.1pt;margin-top:6.55pt;width:87pt;height:30pt;z-index:251660288">
            <v:imagedata r:id="rId15" o:title=""/>
          </v:shape>
          <o:OLEObject Type="Embed" ProgID="Equation.3" ShapeID="Object 16" DrawAspect="Content" ObjectID="_1416296660" r:id="rId16"/>
        </w:pict>
      </w:r>
    </w:p>
    <w:p w:rsidR="00446378" w:rsidRDefault="00683EC1">
      <w:pPr>
        <w:ind w:right="4"/>
      </w:pPr>
      <w:r>
        <w:t>I-4.</w:t>
      </w:r>
      <w:r w:rsidRPr="00CF0D0E">
        <w:t xml:space="preserve"> </w:t>
      </w:r>
      <w:r>
        <w:t xml:space="preserve">Considere um sistema de transmissão binário com pulsos da forma </w:t>
      </w:r>
    </w:p>
    <w:p w:rsidR="00446378" w:rsidRDefault="00683EC1">
      <w:pPr>
        <w:ind w:right="4"/>
      </w:pPr>
      <w:r>
        <w:t>Esboce o sinal enviado por este sistema para a sequência 1011100010. Esboce</w:t>
      </w:r>
    </w:p>
    <w:p w:rsidR="00683EC1" w:rsidRDefault="00683EC1">
      <w:pPr>
        <w:ind w:right="4"/>
      </w:pPr>
      <w:proofErr w:type="gramStart"/>
      <w:r>
        <w:t>a</w:t>
      </w:r>
      <w:proofErr w:type="gramEnd"/>
      <w:r>
        <w:t xml:space="preserve"> correspondente densidade espectral e compare os requisitos em termos de largura de banda </w:t>
      </w:r>
      <w:r w:rsidR="000020CA">
        <w:t xml:space="preserve">deste sistema com o que usa pulsos </w:t>
      </w:r>
      <w:proofErr w:type="spellStart"/>
      <w:r w:rsidR="000020CA">
        <w:t>rectangulares</w:t>
      </w:r>
      <w:proofErr w:type="spellEnd"/>
      <w:r w:rsidR="000020CA">
        <w:t>.</w:t>
      </w:r>
      <w:r>
        <w:t xml:space="preserve"> </w:t>
      </w: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D53634">
      <w:pPr>
        <w:ind w:right="4"/>
        <w:jc w:val="center"/>
        <w:rPr>
          <w:i/>
        </w:rPr>
      </w:pPr>
      <w:r>
        <w:rPr>
          <w:b/>
        </w:rPr>
        <w:t>2</w:t>
      </w:r>
      <w:r w:rsidR="00446378">
        <w:rPr>
          <w:b/>
        </w:rPr>
        <w:t>º Teste</w:t>
      </w:r>
      <w:r w:rsidR="001F6BF5">
        <w:rPr>
          <w:b/>
        </w:rPr>
        <w:t xml:space="preserve"> </w:t>
      </w:r>
      <w:r w:rsidR="00342F62">
        <w:rPr>
          <w:b/>
        </w:rPr>
        <w:t>–</w:t>
      </w:r>
      <w:r w:rsidR="001F6BF5">
        <w:rPr>
          <w:b/>
        </w:rPr>
        <w:t xml:space="preserve"> 20</w:t>
      </w:r>
      <w:r w:rsidR="008F1FA5">
        <w:rPr>
          <w:b/>
        </w:rPr>
        <w:t>1</w:t>
      </w:r>
      <w:r w:rsidR="00342F62">
        <w:rPr>
          <w:b/>
        </w:rPr>
        <w:t>2/2013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com  consulta</w:t>
      </w:r>
      <w:proofErr w:type="gramEnd"/>
      <w:r>
        <w:rPr>
          <w:i/>
          <w:sz w:val="20"/>
        </w:rPr>
        <w:t>)</w:t>
      </w:r>
    </w:p>
    <w:p w:rsidR="00446378" w:rsidRDefault="00446378" w:rsidP="00342F62">
      <w:pPr>
        <w:ind w:right="4"/>
        <w:rPr>
          <w:i/>
          <w:sz w:val="20"/>
        </w:rPr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D0635F" w:rsidRDefault="00127763" w:rsidP="00D0635F">
      <w:pPr>
        <w:ind w:right="4"/>
      </w:pPr>
      <w:r>
        <w:t>II-1</w:t>
      </w:r>
      <w:r w:rsidR="00D0635F">
        <w:t xml:space="preserve">. Considere que pretende transmitir em TDM 8 sinais de voz comercial normalizados com conteúdo espectral entre 200Hz e 3,4 kHz. Admita a necessidade de um canal de sinalização, transmissão em PPM e calcule:  </w:t>
      </w:r>
    </w:p>
    <w:p w:rsidR="00D0635F" w:rsidRDefault="00D0635F" w:rsidP="00D0635F">
      <w:pPr>
        <w:ind w:right="4"/>
      </w:pPr>
      <w:r>
        <w:t>a) A frequência mínima dos impulsos do sinal modulado? Justifique.</w:t>
      </w:r>
    </w:p>
    <w:p w:rsidR="00D0635F" w:rsidRDefault="00D0635F" w:rsidP="00D0635F">
      <w:pPr>
        <w:ind w:right="4"/>
      </w:pPr>
      <w:r>
        <w:t xml:space="preserve">b) Suponha que pretende usar pulsos de largura mínima de 1 </w:t>
      </w:r>
      <w:proofErr w:type="spellStart"/>
      <w:r>
        <w:t>microsegundo</w:t>
      </w:r>
      <w:proofErr w:type="spellEnd"/>
      <w:r>
        <w:t xml:space="preserve">. Qual a largura de banda mínima que o canal deve possuir para permitir esta comunicação? Justifique. </w:t>
      </w:r>
    </w:p>
    <w:p w:rsidR="00D0635F" w:rsidRDefault="00D0635F" w:rsidP="00D0635F">
      <w:pPr>
        <w:ind w:right="4"/>
      </w:pPr>
      <w:r>
        <w:t xml:space="preserve">c) O deslocamento máximo do pulso relativamente ao instante de amostragem que garante um </w:t>
      </w:r>
      <w:proofErr w:type="spellStart"/>
      <w:r>
        <w:t>crosstalk</w:t>
      </w:r>
      <w:proofErr w:type="spellEnd"/>
      <w:r>
        <w:t xml:space="preserve"> máximo de -30 dB. Considere um deslocamento bipolar com valor nulo quando o sinal é nulo.</w:t>
      </w:r>
    </w:p>
    <w:p w:rsidR="00D0635F" w:rsidRDefault="00D0635F" w:rsidP="00D0635F">
      <w:pPr>
        <w:ind w:right="4"/>
      </w:pPr>
      <w:r>
        <w:t xml:space="preserve">c) O período mínimo da </w:t>
      </w:r>
      <w:proofErr w:type="spellStart"/>
      <w:proofErr w:type="gramStart"/>
      <w:r>
        <w:t>frame</w:t>
      </w:r>
      <w:proofErr w:type="spellEnd"/>
      <w:proofErr w:type="gramEnd"/>
      <w:r>
        <w:t xml:space="preserve"> TDM. - Justifique.</w:t>
      </w:r>
    </w:p>
    <w:p w:rsidR="00D0635F" w:rsidRDefault="00D0635F" w:rsidP="00D0635F">
      <w:pPr>
        <w:ind w:right="4"/>
      </w:pPr>
      <w:r>
        <w:t xml:space="preserve">d) Admita a necessidade de uma banda de guarda de 1KHz para minimizar a distorção no filtro de receção, e verifique se a largura de banda calculada em b) é suficiente para transmitir a informação em tempo real. Se a sua resposta for negativa e não pretender alterar a largura do pulso qual o nível de </w:t>
      </w:r>
      <w:proofErr w:type="spellStart"/>
      <w:r>
        <w:t>crosstalk</w:t>
      </w:r>
      <w:proofErr w:type="spellEnd"/>
      <w:r>
        <w:t xml:space="preserve"> obtido com este sistema? Justifique.</w:t>
      </w:r>
    </w:p>
    <w:p w:rsidR="00D0635F" w:rsidRDefault="00D0635F" w:rsidP="00D0635F">
      <w:pPr>
        <w:ind w:right="4"/>
      </w:pPr>
      <w:r>
        <w:t xml:space="preserve">e) Admita uma densidade espectral de ruído </w:t>
      </w:r>
      <w:r>
        <w:rPr>
          <w:i/>
        </w:rPr>
        <w:t xml:space="preserve"> </w:t>
      </w:r>
      <w:r>
        <w:rPr>
          <w:i/>
        </w:rPr>
        <w:sym w:font="Symbol" w:char="F068"/>
      </w:r>
      <w:r>
        <w:rPr>
          <w:i/>
        </w:rPr>
        <w:t xml:space="preserve"> =10</w:t>
      </w:r>
      <w:r>
        <w:rPr>
          <w:i/>
          <w:sz w:val="28"/>
          <w:vertAlign w:val="superscript"/>
        </w:rPr>
        <w:t>-18</w:t>
      </w:r>
      <w:r>
        <w:rPr>
          <w:i/>
          <w:vertAlign w:val="superscript"/>
        </w:rPr>
        <w:t xml:space="preserve"> </w:t>
      </w:r>
      <w:r>
        <w:rPr>
          <w:i/>
        </w:rPr>
        <w:t>W/Hz</w:t>
      </w:r>
      <w:r>
        <w:t xml:space="preserve"> 20 dB de perdas e determine a relação Sinal Ruído no recetor depois da desmodulação - Justifique.</w:t>
      </w:r>
    </w:p>
    <w:p w:rsidR="008F1FA5" w:rsidRDefault="008F1FA5" w:rsidP="008F1FA5">
      <w:pPr>
        <w:ind w:right="4"/>
      </w:pPr>
    </w:p>
    <w:p w:rsidR="002E7926" w:rsidRDefault="000B50AD" w:rsidP="008F1FA5">
      <w:pPr>
        <w:tabs>
          <w:tab w:val="num" w:pos="284"/>
        </w:tabs>
        <w:ind w:right="4"/>
      </w:pPr>
      <w:r>
        <w:t xml:space="preserve">II-2. Considere que pretende enviar 1Mbps num canal de 100kHz </w:t>
      </w:r>
      <w:r w:rsidR="004010C0">
        <w:t xml:space="preserve">com </w:t>
      </w:r>
      <w:r>
        <w:t xml:space="preserve">uma densidade espectral de ruído </w:t>
      </w:r>
      <w:r>
        <w:rPr>
          <w:i/>
        </w:rPr>
        <w:t xml:space="preserve"> </w:t>
      </w:r>
      <w:r>
        <w:rPr>
          <w:i/>
        </w:rPr>
        <w:sym w:font="Symbol" w:char="F068"/>
      </w:r>
      <w:r>
        <w:rPr>
          <w:i/>
        </w:rPr>
        <w:t xml:space="preserve"> =10</w:t>
      </w:r>
      <w:r w:rsidR="007F0320">
        <w:rPr>
          <w:i/>
          <w:sz w:val="28"/>
          <w:vertAlign w:val="superscript"/>
        </w:rPr>
        <w:t>1</w:t>
      </w:r>
      <w:r>
        <w:rPr>
          <w:i/>
          <w:sz w:val="28"/>
          <w:vertAlign w:val="superscript"/>
        </w:rPr>
        <w:t>8</w:t>
      </w:r>
      <w:r>
        <w:rPr>
          <w:i/>
          <w:vertAlign w:val="superscript"/>
        </w:rPr>
        <w:t xml:space="preserve"> </w:t>
      </w:r>
      <w:r>
        <w:rPr>
          <w:i/>
        </w:rPr>
        <w:t>W/Hz</w:t>
      </w:r>
      <w:r>
        <w:t xml:space="preserve"> usando modulação </w:t>
      </w:r>
      <w:proofErr w:type="spellStart"/>
      <w:r>
        <w:t>multi-simbólica</w:t>
      </w:r>
      <w:proofErr w:type="spellEnd"/>
      <w:r>
        <w:t xml:space="preserve">. </w:t>
      </w:r>
    </w:p>
    <w:p w:rsidR="000B50AD" w:rsidRDefault="000B50AD" w:rsidP="000B50AD">
      <w:pPr>
        <w:pStyle w:val="ListParagraph"/>
        <w:numPr>
          <w:ilvl w:val="0"/>
          <w:numId w:val="8"/>
        </w:numPr>
        <w:tabs>
          <w:tab w:val="num" w:pos="284"/>
        </w:tabs>
        <w:ind w:right="4"/>
      </w:pPr>
      <w:r>
        <w:t xml:space="preserve">Determine </w:t>
      </w:r>
      <w:r w:rsidR="004010C0">
        <w:t xml:space="preserve">o baud rate bem como </w:t>
      </w:r>
      <w:r>
        <w:t>o número de níveis requerido. Justifique.</w:t>
      </w:r>
    </w:p>
    <w:p w:rsidR="000B50AD" w:rsidRDefault="004010C0" w:rsidP="000B50AD">
      <w:pPr>
        <w:pStyle w:val="ListParagraph"/>
        <w:numPr>
          <w:ilvl w:val="0"/>
          <w:numId w:val="8"/>
        </w:numPr>
        <w:tabs>
          <w:tab w:val="num" w:pos="284"/>
        </w:tabs>
        <w:ind w:right="4"/>
      </w:pPr>
      <w:r>
        <w:rPr>
          <w:noProof/>
          <w:lang w:val="en-US"/>
        </w:rPr>
        <w:pict>
          <v:shape id="_x0000_s1036" type="#_x0000_t75" style="position:absolute;left:0;text-align:left;margin-left:219.5pt;margin-top:1.8pt;width:149pt;height:13.95pt;z-index:251661312">
            <v:imagedata r:id="rId17" o:title=""/>
          </v:shape>
          <o:OLEObject Type="Embed" ProgID="Equation.3" ShapeID="_x0000_s1036" DrawAspect="Content" ObjectID="_1416296659" r:id="rId18"/>
        </w:pict>
      </w:r>
      <w:r>
        <w:t xml:space="preserve">Considere codificação simétrica </w:t>
      </w:r>
      <w:proofErr w:type="gramStart"/>
      <w:r>
        <w:t>com</w:t>
      </w:r>
      <w:proofErr w:type="gramEnd"/>
      <w:r>
        <w:t xml:space="preserve"> </w:t>
      </w:r>
    </w:p>
    <w:p w:rsidR="004010C0" w:rsidRDefault="004010C0" w:rsidP="004010C0">
      <w:pPr>
        <w:pStyle w:val="ListParagraph"/>
        <w:tabs>
          <w:tab w:val="num" w:pos="284"/>
        </w:tabs>
        <w:ind w:right="4"/>
      </w:pPr>
      <w:proofErr w:type="gramStart"/>
      <w:r>
        <w:t>e</w:t>
      </w:r>
      <w:proofErr w:type="gramEnd"/>
      <w:r>
        <w:t xml:space="preserve"> determine a amplitude A </w:t>
      </w:r>
      <w:r w:rsidR="007F0320">
        <w:t xml:space="preserve">que </w:t>
      </w:r>
      <w:r>
        <w:t xml:space="preserve">garante uma probabilidade de erro por bit </w:t>
      </w:r>
      <w:r w:rsidR="007F0320">
        <w:t>menor que 0.0001. Justifique.</w:t>
      </w:r>
    </w:p>
    <w:p w:rsidR="003B07D0" w:rsidRPr="00B6786D" w:rsidRDefault="003B07D0" w:rsidP="003B07D0">
      <w:pPr>
        <w:pStyle w:val="ListParagraph"/>
        <w:numPr>
          <w:ilvl w:val="0"/>
          <w:numId w:val="8"/>
        </w:numPr>
        <w:tabs>
          <w:tab w:val="num" w:pos="284"/>
        </w:tabs>
        <w:ind w:right="4"/>
        <w:rPr>
          <w:caps/>
        </w:rPr>
      </w:pPr>
      <w:r>
        <w:t>Determine a expressão do pulso no domínio do tempo que garante potência nula acima de 100kHz. Justifique.</w:t>
      </w:r>
    </w:p>
    <w:p w:rsidR="00B6786D" w:rsidRPr="004010C0" w:rsidRDefault="00B6786D" w:rsidP="003B07D0">
      <w:pPr>
        <w:pStyle w:val="ListParagraph"/>
        <w:numPr>
          <w:ilvl w:val="0"/>
          <w:numId w:val="8"/>
        </w:numPr>
        <w:tabs>
          <w:tab w:val="num" w:pos="284"/>
        </w:tabs>
        <w:ind w:right="4"/>
        <w:rPr>
          <w:caps/>
        </w:rPr>
      </w:pPr>
      <w:r>
        <w:t xml:space="preserve">Qual a velocidade de transmissão que para o canal existente e no contexto da alínea anterior garante a menor interferência </w:t>
      </w:r>
      <w:proofErr w:type="spellStart"/>
      <w:r>
        <w:t>intersímbolo</w:t>
      </w:r>
      <w:proofErr w:type="spellEnd"/>
      <w:r>
        <w:t>? Justifique.</w: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sectPr w:rsidR="00446378" w:rsidSect="00FC1F79">
      <w:headerReference w:type="default" r:id="rId19"/>
      <w:footerReference w:type="default" r:id="rId20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921" w:rsidRDefault="00860921">
      <w:r>
        <w:separator/>
      </w:r>
    </w:p>
  </w:endnote>
  <w:endnote w:type="continuationSeparator" w:id="0">
    <w:p w:rsidR="00860921" w:rsidRDefault="00860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35C" w:rsidRDefault="0089635C">
    <w:pPr>
      <w:jc w:val="both"/>
      <w:rPr>
        <w:sz w:val="20"/>
      </w:rPr>
    </w:pPr>
    <w:r>
      <w:rPr>
        <w:i/>
        <w:sz w:val="20"/>
      </w:rPr>
      <w:t>Teste de Codificação e Transmissão</w:t>
    </w:r>
    <w:r>
      <w:rPr>
        <w:sz w:val="20"/>
      </w:rPr>
      <w:tab/>
    </w:r>
    <w:r>
      <w:rPr>
        <w:sz w:val="20"/>
      </w:rPr>
      <w:tab/>
      <w:t>06.12.2012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Pág.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C35C9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9C35C9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921" w:rsidRDefault="00860921">
      <w:r>
        <w:separator/>
      </w:r>
    </w:p>
  </w:footnote>
  <w:footnote w:type="continuationSeparator" w:id="0">
    <w:p w:rsidR="00860921" w:rsidRDefault="008609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35C" w:rsidRDefault="0089635C">
    <w:pPr>
      <w:pStyle w:val="Header"/>
    </w:pPr>
    <w:r>
      <w:t>Universidade do Minho</w:t>
    </w:r>
    <w:r>
      <w:tab/>
    </w:r>
    <w:r>
      <w:tab/>
      <w:t>Escola de Engenharia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127EAB"/>
    <w:multiLevelType w:val="hybridMultilevel"/>
    <w:tmpl w:val="42982B38"/>
    <w:lvl w:ilvl="0" w:tplc="70DADA7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FE84A25"/>
    <w:multiLevelType w:val="hybridMultilevel"/>
    <w:tmpl w:val="747641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020CA"/>
    <w:rsid w:val="000029F4"/>
    <w:rsid w:val="0002186F"/>
    <w:rsid w:val="00064770"/>
    <w:rsid w:val="000912CB"/>
    <w:rsid w:val="000B50AD"/>
    <w:rsid w:val="000C29F0"/>
    <w:rsid w:val="000D7C07"/>
    <w:rsid w:val="00105C93"/>
    <w:rsid w:val="00127763"/>
    <w:rsid w:val="001E550A"/>
    <w:rsid w:val="001F6BF5"/>
    <w:rsid w:val="002274F4"/>
    <w:rsid w:val="002E7926"/>
    <w:rsid w:val="00342F62"/>
    <w:rsid w:val="003B07D0"/>
    <w:rsid w:val="004010C0"/>
    <w:rsid w:val="00446378"/>
    <w:rsid w:val="004661D1"/>
    <w:rsid w:val="004A6075"/>
    <w:rsid w:val="00683EC1"/>
    <w:rsid w:val="006A4CAC"/>
    <w:rsid w:val="006F2701"/>
    <w:rsid w:val="00786B89"/>
    <w:rsid w:val="007F0320"/>
    <w:rsid w:val="00816D13"/>
    <w:rsid w:val="00846DD0"/>
    <w:rsid w:val="00855F96"/>
    <w:rsid w:val="00860921"/>
    <w:rsid w:val="00891F58"/>
    <w:rsid w:val="0089635C"/>
    <w:rsid w:val="008F1FA5"/>
    <w:rsid w:val="009617BC"/>
    <w:rsid w:val="009932BA"/>
    <w:rsid w:val="00996BC6"/>
    <w:rsid w:val="009C35C9"/>
    <w:rsid w:val="009D0DAE"/>
    <w:rsid w:val="00AB6E38"/>
    <w:rsid w:val="00B6786D"/>
    <w:rsid w:val="00BE7CBC"/>
    <w:rsid w:val="00C9199A"/>
    <w:rsid w:val="00CC45EC"/>
    <w:rsid w:val="00CF0D0E"/>
    <w:rsid w:val="00D0635F"/>
    <w:rsid w:val="00D42C9F"/>
    <w:rsid w:val="00D53634"/>
    <w:rsid w:val="00D71E91"/>
    <w:rsid w:val="00DC7770"/>
    <w:rsid w:val="00DE0E44"/>
    <w:rsid w:val="00E05ECE"/>
    <w:rsid w:val="00E44559"/>
    <w:rsid w:val="00EC7124"/>
    <w:rsid w:val="00F2726C"/>
    <w:rsid w:val="00FB39BA"/>
    <w:rsid w:val="00FC1F79"/>
    <w:rsid w:val="00FD5005"/>
    <w:rsid w:val="00FE1024"/>
    <w:rsid w:val="00FF0761"/>
    <w:rsid w:val="00FF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79"/>
    <w:rPr>
      <w:sz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C1F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F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1F79"/>
  </w:style>
  <w:style w:type="character" w:styleId="PlaceholderText">
    <w:name w:val="Placeholder Text"/>
    <w:basedOn w:val="DefaultParagraphFont"/>
    <w:uiPriority w:val="99"/>
    <w:semiHidden/>
    <w:rsid w:val="000029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F4"/>
    <w:rPr>
      <w:rFonts w:ascii="Tahoma" w:hAnsi="Tahoma" w:cs="Tahoma"/>
      <w:sz w:val="16"/>
      <w:szCs w:val="16"/>
      <w:lang w:val="pt-PT"/>
    </w:rPr>
  </w:style>
  <w:style w:type="paragraph" w:styleId="ListParagraph">
    <w:name w:val="List Paragraph"/>
    <w:basedOn w:val="Normal"/>
    <w:uiPriority w:val="34"/>
    <w:qFormat/>
    <w:rsid w:val="000B5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12</cp:revision>
  <cp:lastPrinted>2012-12-06T09:02:00Z</cp:lastPrinted>
  <dcterms:created xsi:type="dcterms:W3CDTF">2012-12-05T22:57:00Z</dcterms:created>
  <dcterms:modified xsi:type="dcterms:W3CDTF">2012-12-06T10:57:00Z</dcterms:modified>
</cp:coreProperties>
</file>