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67000" cy="2366963"/>
            <wp:effectExtent b="0" l="0" r="0" t="0"/>
            <wp:docPr descr="C:\Users\cristian\Desktop\Simbolo marconi.PNG" id="12" name="image6.jpg"/>
            <a:graphic>
              <a:graphicData uri="http://schemas.openxmlformats.org/drawingml/2006/picture">
                <pic:pic>
                  <pic:nvPicPr>
                    <pic:cNvPr descr="C:\Users\cristian\Desktop\Simbolo marconi.PNG" id="0" name="image6.jpg"/>
                    <pic:cNvPicPr preferRelativeResize="0"/>
                  </pic:nvPicPr>
                  <pic:blipFill>
                    <a:blip r:embed="rId6"/>
                    <a:srcRect b="0" l="0" r="0" t="0"/>
                    <a:stretch>
                      <a:fillRect/>
                    </a:stretch>
                  </pic:blipFill>
                  <pic:spPr>
                    <a:xfrm>
                      <a:off x="0" y="0"/>
                      <a:ext cx="266700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2"/>
        <w:spacing w:line="386" w:lineRule="auto"/>
        <w:ind w:left="3393" w:right="2745" w:hanging="830.9999999999997"/>
        <w:rPr/>
      </w:pPr>
      <w:r w:rsidDel="00000000" w:rsidR="00000000" w:rsidRPr="00000000">
        <w:rPr>
          <w:rtl w:val="0"/>
        </w:rPr>
        <w:t xml:space="preserve">I.I.S. Guglielmo Marconi di Civitavecchia Specializzazione: Informatica</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rlito" w:cs="Carlito" w:eastAsia="Carlito" w:hAnsi="Carlito"/>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38100</wp:posOffset>
                </wp:positionV>
                <wp:extent cx="6272530" cy="127000"/>
                <wp:effectExtent b="0" l="0" r="0" t="0"/>
                <wp:wrapTopAndBottom distB="0" distT="0"/>
                <wp:docPr id="2" name=""/>
                <a:graphic>
                  <a:graphicData uri="http://schemas.microsoft.com/office/word/2010/wordprocessingShape">
                    <wps:wsp>
                      <wps:cNvSpPr/>
                      <wps:cNvPr id="3" name="Shape 3"/>
                      <wps:spPr>
                        <a:xfrm>
                          <a:off x="2266885" y="3775428"/>
                          <a:ext cx="6158230" cy="914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38100</wp:posOffset>
                </wp:positionV>
                <wp:extent cx="6272530" cy="127000"/>
                <wp:effectExtent b="0" l="0" r="0" t="0"/>
                <wp:wrapTopAndBottom distB="0" distT="0"/>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272530" cy="127000"/>
                        </a:xfrm>
                        <a:prstGeom prst="rect"/>
                        <a:ln/>
                      </pic:spPr>
                    </pic:pic>
                  </a:graphicData>
                </a:graphic>
              </wp:anchor>
            </w:drawing>
          </mc:Fallback>
        </mc:AlternateConten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spacing w:before="191" w:lineRule="auto"/>
        <w:ind w:left="1701" w:right="1903" w:firstLine="0"/>
        <w:jc w:val="center"/>
        <w:rPr>
          <w:b w:val="1"/>
          <w:sz w:val="36"/>
          <w:szCs w:val="36"/>
        </w:rPr>
      </w:pPr>
      <w:r w:rsidDel="00000000" w:rsidR="00000000" w:rsidRPr="00000000">
        <w:rPr>
          <w:b w:val="1"/>
          <w:sz w:val="36"/>
          <w:szCs w:val="36"/>
          <w:rtl w:val="0"/>
        </w:rPr>
        <w:t xml:space="preserve">Emanuele Lepore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0A">
      <w:pPr>
        <w:spacing w:before="289" w:lineRule="auto"/>
        <w:ind w:left="1705" w:right="1903" w:firstLine="0"/>
        <w:jc w:val="center"/>
        <w:rPr>
          <w:b w:val="1"/>
          <w:sz w:val="36"/>
          <w:szCs w:val="36"/>
        </w:rPr>
      </w:pPr>
      <w:r w:rsidDel="00000000" w:rsidR="00000000" w:rsidRPr="00000000">
        <w:rPr>
          <w:rFonts w:ascii="Arial" w:cs="Arial" w:eastAsia="Arial" w:hAnsi="Arial"/>
          <w:b w:val="1"/>
          <w:sz w:val="36"/>
          <w:szCs w:val="36"/>
          <w:rtl w:val="0"/>
        </w:rPr>
        <w:t xml:space="preserve">Prova d’esame: </w:t>
      </w:r>
      <w:r w:rsidDel="00000000" w:rsidR="00000000" w:rsidRPr="00000000">
        <w:rPr>
          <w:rFonts w:ascii="Arial" w:cs="Arial" w:eastAsia="Arial" w:hAnsi="Arial"/>
          <w:b w:val="1"/>
          <w:sz w:val="33"/>
          <w:szCs w:val="33"/>
          <w:rtl w:val="0"/>
        </w:rPr>
        <w:t xml:space="preserve">Informatica - Sistemi e reti - Gestione - TPSI</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0D">
      <w:pPr>
        <w:spacing w:before="0" w:lineRule="auto"/>
        <w:ind w:left="0" w:right="1903" w:firstLine="0"/>
        <w:jc w:val="left"/>
        <w:rPr>
          <w:b w:val="1"/>
          <w:sz w:val="32"/>
          <w:szCs w:val="32"/>
        </w:rPr>
      </w:pPr>
      <w:r w:rsidDel="00000000" w:rsidR="00000000" w:rsidRPr="00000000">
        <w:rPr>
          <w:rtl w:val="0"/>
        </w:rPr>
      </w:r>
    </w:p>
    <w:p w:rsidR="00000000" w:rsidDel="00000000" w:rsidP="00000000" w:rsidRDefault="00000000" w:rsidRPr="00000000" w14:paraId="0000000E">
      <w:pPr>
        <w:widowControl w:val="1"/>
        <w:spacing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Professori:</w:t>
      </w:r>
    </w:p>
    <w:p w:rsidR="00000000" w:rsidDel="00000000" w:rsidP="00000000" w:rsidRDefault="00000000" w:rsidRPr="00000000" w14:paraId="0000000F">
      <w:pPr>
        <w:widowControl w:val="1"/>
        <w:spacing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Claudio Capobianco (Sistemi)</w:t>
      </w:r>
    </w:p>
    <w:p w:rsidR="00000000" w:rsidDel="00000000" w:rsidP="00000000" w:rsidRDefault="00000000" w:rsidRPr="00000000" w14:paraId="00000010">
      <w:pPr>
        <w:widowControl w:val="1"/>
        <w:spacing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Massimiliano Valenti (T.P.S.I)</w:t>
      </w:r>
    </w:p>
    <w:p w:rsidR="00000000" w:rsidDel="00000000" w:rsidP="00000000" w:rsidRDefault="00000000" w:rsidRPr="00000000" w14:paraId="00000011">
      <w:pPr>
        <w:widowControl w:val="1"/>
        <w:spacing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Alberto Marone (Informatica)</w:t>
      </w:r>
    </w:p>
    <w:p w:rsidR="00000000" w:rsidDel="00000000" w:rsidP="00000000" w:rsidRDefault="00000000" w:rsidRPr="00000000" w14:paraId="00000012">
      <w:pPr>
        <w:widowControl w:val="1"/>
        <w:spacing w:line="276" w:lineRule="auto"/>
        <w:jc w:val="center"/>
        <w:rPr>
          <w:b w:val="1"/>
          <w:sz w:val="32"/>
          <w:szCs w:val="32"/>
        </w:rPr>
      </w:pPr>
      <w:r w:rsidDel="00000000" w:rsidR="00000000" w:rsidRPr="00000000">
        <w:rPr>
          <w:rFonts w:ascii="Arial" w:cs="Arial" w:eastAsia="Arial" w:hAnsi="Arial"/>
          <w:b w:val="1"/>
          <w:sz w:val="32"/>
          <w:szCs w:val="32"/>
          <w:rtl w:val="0"/>
        </w:rPr>
        <w:t xml:space="preserve">Ilaria Lauro (Gestione di impresa)</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rlito" w:cs="Carlito" w:eastAsia="Carlito" w:hAnsi="Carlito"/>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6272530" cy="127000"/>
                <wp:effectExtent b="0" l="0" r="0" t="0"/>
                <wp:wrapTopAndBottom distB="0" distT="0"/>
                <wp:docPr id="1" name=""/>
                <a:graphic>
                  <a:graphicData uri="http://schemas.microsoft.com/office/word/2010/wordprocessingShape">
                    <wps:wsp>
                      <wps:cNvSpPr/>
                      <wps:cNvPr id="2" name="Shape 2"/>
                      <wps:spPr>
                        <a:xfrm>
                          <a:off x="2266885" y="3775429"/>
                          <a:ext cx="6158230" cy="9143"/>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6272530" cy="127000"/>
                <wp:effectExtent b="0" l="0" r="0" t="0"/>
                <wp:wrapTopAndBottom distB="0" distT="0"/>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6272530" cy="127000"/>
                        </a:xfrm>
                        <a:prstGeom prst="rect"/>
                        <a:ln/>
                      </pic:spPr>
                    </pic:pic>
                  </a:graphicData>
                </a:graphic>
              </wp:anchor>
            </w:drawing>
          </mc:Fallback>
        </mc:AlternateConten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rlito" w:cs="Carlito" w:eastAsia="Carlito" w:hAnsi="Carlito"/>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16">
      <w:pPr>
        <w:spacing w:before="35" w:lineRule="auto"/>
        <w:ind w:left="1701" w:right="1903" w:firstLine="0"/>
        <w:jc w:val="center"/>
        <w:rPr>
          <w:b w:val="1"/>
          <w:sz w:val="32"/>
          <w:szCs w:val="32"/>
        </w:rPr>
        <w:sectPr>
          <w:headerReference r:id="rId9" w:type="default"/>
          <w:headerReference r:id="rId10" w:type="first"/>
          <w:footerReference r:id="rId11" w:type="default"/>
          <w:footerReference r:id="rId12" w:type="first"/>
          <w:pgSz w:h="16840" w:w="11910" w:orient="portrait"/>
          <w:pgMar w:bottom="280" w:top="1440" w:left="400" w:right="200" w:header="360" w:footer="360"/>
          <w:pgNumType w:start="1"/>
          <w:titlePg w:val="1"/>
        </w:sectPr>
      </w:pPr>
      <w:r w:rsidDel="00000000" w:rsidR="00000000" w:rsidRPr="00000000">
        <w:rPr>
          <w:b w:val="1"/>
          <w:sz w:val="32"/>
          <w:szCs w:val="32"/>
          <w:rtl w:val="0"/>
        </w:rPr>
        <w:t xml:space="preserve">Anno scolastico: 2020-2021</w:t>
      </w:r>
    </w:p>
    <w:p w:rsidR="00000000" w:rsidDel="00000000" w:rsidP="00000000" w:rsidRDefault="00000000" w:rsidRPr="00000000" w14:paraId="00000017">
      <w:pPr>
        <w:spacing w:after="0" w:line="314" w:lineRule="auto"/>
        <w:ind w:firstLine="0"/>
        <w:jc w:val="right"/>
        <w:rPr>
          <w:rFonts w:ascii="Caladea" w:cs="Caladea" w:eastAsia="Caladea" w:hAnsi="Caladea"/>
          <w:sz w:val="28"/>
          <w:szCs w:val="28"/>
        </w:rPr>
        <w:sectPr>
          <w:type w:val="nextPage"/>
          <w:pgSz w:h="16840" w:w="11910" w:orient="portrait"/>
          <w:pgMar w:bottom="280" w:top="1580" w:left="400" w:right="200" w:header="360" w:footer="360"/>
        </w:sectPr>
      </w:pPr>
      <w:r w:rsidDel="00000000" w:rsidR="00000000" w:rsidRPr="00000000">
        <w:rPr>
          <w:rtl w:val="0"/>
        </w:rPr>
      </w:r>
    </w:p>
    <w:p w:rsidR="00000000" w:rsidDel="00000000" w:rsidP="00000000" w:rsidRDefault="00000000" w:rsidRPr="00000000" w14:paraId="00000018">
      <w:pPr>
        <w:pStyle w:val="Title"/>
        <w:tabs>
          <w:tab w:val="left" w:pos="1814"/>
        </w:tabs>
        <w:spacing w:before="196" w:lineRule="auto"/>
        <w:ind w:left="2160" w:firstLine="0"/>
        <w:rPr>
          <w:vertAlign w:val="baseline"/>
        </w:rPr>
      </w:pPr>
      <w:bookmarkStart w:colFirst="0" w:colLast="0" w:name="_gjdgxs" w:id="0"/>
      <w:bookmarkEnd w:id="0"/>
      <w:r w:rsidDel="00000000" w:rsidR="00000000" w:rsidRPr="00000000">
        <w:rPr>
          <w:vertAlign w:val="baseline"/>
          <w:rtl w:val="0"/>
        </w:rPr>
        <w:t xml:space="preserve">Analisi dei requisiti</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1A">
      <w:pPr>
        <w:spacing w:before="0" w:line="276" w:lineRule="auto"/>
        <w:ind w:left="1813" w:right="931" w:firstLine="0"/>
        <w:jc w:val="both"/>
        <w:rPr>
          <w:sz w:val="28"/>
          <w:szCs w:val="28"/>
        </w:rPr>
        <w:sectPr>
          <w:type w:val="nextPage"/>
          <w:pgSz w:h="16840" w:w="11910" w:orient="portrait"/>
          <w:pgMar w:bottom="1860" w:top="1580" w:left="400" w:right="200" w:header="0" w:footer="1679"/>
        </w:sectPr>
      </w:pPr>
      <w:r w:rsidDel="00000000" w:rsidR="00000000" w:rsidRPr="00000000">
        <w:rPr>
          <w:sz w:val="38"/>
          <w:szCs w:val="38"/>
          <w:rtl w:val="0"/>
        </w:rPr>
        <w:t xml:space="preserve">Il supermercato Marconi Go decide di creare un'infrastruttura in grado di gestire le attività di vendita ed amministrazione, il controllo del clima, dei frigoriferi e la gestione di infografica e prezzi sugli scaffali. Inoltre si richiede che su tutto il supermercato si vuole rendere disponibile una rete wifi a cui i clienti con la tessera possono accedere, </w:t>
      </w:r>
      <w:r w:rsidDel="00000000" w:rsidR="00000000" w:rsidRPr="00000000">
        <w:rPr>
          <w:rFonts w:ascii="Arial" w:cs="Arial" w:eastAsia="Arial" w:hAnsi="Arial"/>
          <w:sz w:val="38"/>
          <w:szCs w:val="38"/>
          <w:rtl w:val="0"/>
        </w:rPr>
        <w:t xml:space="preserve">e che il servizio offerto on-line tramite sito web garantisca un traffico dati efficiente per un numero elevato di utenti. Il servizio deve garantire anche un elevato livello di sicurezza per permettere una navigazione sicura dell’utente all’interno del sito web.</w:t>
      </w:r>
      <w:r w:rsidDel="00000000" w:rsidR="00000000" w:rsidRPr="00000000">
        <w:rPr>
          <w:rtl w:val="0"/>
        </w:rPr>
      </w:r>
    </w:p>
    <w:p w:rsidR="00000000" w:rsidDel="00000000" w:rsidP="00000000" w:rsidRDefault="00000000" w:rsidRPr="00000000" w14:paraId="0000001B">
      <w:pPr>
        <w:pStyle w:val="Heading1"/>
        <w:tabs>
          <w:tab w:val="left" w:pos="1814"/>
        </w:tabs>
        <w:spacing w:before="77" w:lineRule="auto"/>
        <w:ind w:left="2160" w:firstLine="0"/>
        <w:rPr>
          <w:vertAlign w:val="baseline"/>
        </w:rPr>
      </w:pPr>
      <w:bookmarkStart w:colFirst="0" w:colLast="0" w:name="_30j0zll" w:id="1"/>
      <w:bookmarkEnd w:id="1"/>
      <w:r w:rsidDel="00000000" w:rsidR="00000000" w:rsidRPr="00000000">
        <w:rPr>
          <w:vertAlign w:val="baseline"/>
          <w:rtl w:val="0"/>
        </w:rPr>
        <w:t xml:space="preserve">Ipotesi aggiuntive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7" w:line="240" w:lineRule="auto"/>
        <w:ind w:left="1813" w:right="0" w:firstLine="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1D">
      <w:pPr>
        <w:spacing w:before="74" w:lineRule="auto"/>
        <w:ind w:left="1813" w:right="0" w:firstLine="0"/>
        <w:jc w:val="both"/>
        <w:rPr>
          <w:rFonts w:ascii="Arimo" w:cs="Arimo" w:eastAsia="Arimo" w:hAnsi="Arimo"/>
          <w:sz w:val="40"/>
          <w:szCs w:val="40"/>
        </w:rPr>
      </w:pPr>
      <w:r w:rsidDel="00000000" w:rsidR="00000000" w:rsidRPr="00000000">
        <w:rPr>
          <w:rFonts w:ascii="Arimo" w:cs="Arimo" w:eastAsia="Arimo" w:hAnsi="Arimo"/>
          <w:sz w:val="40"/>
          <w:szCs w:val="40"/>
          <w:rtl w:val="0"/>
        </w:rPr>
        <w:t xml:space="preserve">L’edificio è di nuova costruzione.</w:t>
      </w:r>
    </w:p>
    <w:p w:rsidR="00000000" w:rsidDel="00000000" w:rsidP="00000000" w:rsidRDefault="00000000" w:rsidRPr="00000000" w14:paraId="0000001E">
      <w:pPr>
        <w:spacing w:before="95" w:line="276" w:lineRule="auto"/>
        <w:ind w:left="1813" w:right="932" w:firstLine="0"/>
        <w:jc w:val="both"/>
        <w:rPr>
          <w:sz w:val="40"/>
          <w:szCs w:val="40"/>
        </w:rPr>
        <w:sectPr>
          <w:type w:val="nextPage"/>
          <w:pgSz w:h="16840" w:w="11910" w:orient="portrait"/>
          <w:pgMar w:bottom="1960" w:top="1320" w:left="400" w:right="200" w:header="0" w:footer="1679"/>
        </w:sectPr>
      </w:pPr>
      <w:r w:rsidDel="00000000" w:rsidR="00000000" w:rsidRPr="00000000">
        <w:rPr>
          <w:rFonts w:ascii="Arimo" w:cs="Arimo" w:eastAsia="Arimo" w:hAnsi="Arimo"/>
          <w:sz w:val="40"/>
          <w:szCs w:val="40"/>
          <w:rtl w:val="0"/>
        </w:rPr>
        <w:t xml:space="preserve">Si tratta di supermercato </w:t>
      </w:r>
      <w:r w:rsidDel="00000000" w:rsidR="00000000" w:rsidRPr="00000000">
        <w:rPr>
          <w:sz w:val="40"/>
          <w:szCs w:val="40"/>
          <w:rtl w:val="0"/>
        </w:rPr>
        <w:t xml:space="preserve">di medie dimensioni. Sono state richieste 4 postazioni per gli amministratori di rete ed inoltre il magazzino con 2 postazioni di lavoro. I cavi saranno posizionati all'interno di una controsoffittatura posta sul soffitto del supermercato. La rete che si andrà ad utilizzare sarà composta da due sottoreti, una per il supermercato e l’altra per il magazzino. Gli indirizzi saranno in classe A, ipotizzando che le persone che andranno a connettersi all’interno del supermercato siano di elevato numero. (IPV4: 10.x.x.x subnet 255.255.255.0 ). Il sito web avrà il protocollo HTTPS con certificato SSL Let’s encrypt, che ha lo scopo  di fornire autenticazione del sito web e del server web e del server web associato con cui una delle parti sta comunicando, proteggendo la comunicazione dagli attacchi noti tramite la tecnica del man in the middle. Inoltre si ipotizza che il sito web sarà disponibile solo in Italia e deve garantire un’ottima velocità per centinaia di migliaia di accessi tutti nello stesso momento. L’architettura di sistema sarà 4-tiers. Per quanto riguarda i tipi di firewall si opta per un WAF (Web application firewall ) per la protezione del sito web e per quanto riguarda la protezione della rete si utilizza un firewall perimetrale di tipo “Stateful inspection” perché tiene traccia di alcune relazioni tra i pacchetti che lo attraversano, ad esempio ricostruisce lo stato delle connessioni TCP, permettendo ad esempio di riconoscere pacchetti TCP malevoli che non fanno parte di alcuna connessione. La soluzione da applicare sarà ibrida con un server fisico e uno in cloud per la gestione del sito web. </w:t>
      </w:r>
    </w:p>
    <w:p w:rsidR="00000000" w:rsidDel="00000000" w:rsidP="00000000" w:rsidRDefault="00000000" w:rsidRPr="00000000" w14:paraId="0000001F">
      <w:pPr>
        <w:pStyle w:val="Heading1"/>
        <w:tabs>
          <w:tab w:val="left" w:pos="2541"/>
        </w:tabs>
        <w:spacing w:before="79" w:lineRule="auto"/>
        <w:ind w:left="2880" w:firstLine="0"/>
        <w:rPr>
          <w:vertAlign w:val="baseline"/>
        </w:rPr>
      </w:pPr>
      <w:bookmarkStart w:colFirst="0" w:colLast="0" w:name="_1fob9te" w:id="2"/>
      <w:bookmarkEnd w:id="2"/>
      <w:r w:rsidDel="00000000" w:rsidR="00000000" w:rsidRPr="00000000">
        <w:rPr>
          <w:rtl w:val="0"/>
        </w:rPr>
        <w:t xml:space="preserve"> </w:t>
      </w:r>
      <w:r w:rsidDel="00000000" w:rsidR="00000000" w:rsidRPr="00000000">
        <w:rPr>
          <w:vertAlign w:val="baseline"/>
          <w:rtl w:val="0"/>
        </w:rPr>
        <w:t xml:space="preserve">Planimetria “</w:t>
      </w:r>
      <w:r w:rsidDel="00000000" w:rsidR="00000000" w:rsidRPr="00000000">
        <w:rPr>
          <w:rtl w:val="0"/>
        </w:rPr>
        <w:t xml:space="preserve">Marconi Go</w:t>
      </w:r>
      <w:r w:rsidDel="00000000" w:rsidR="00000000" w:rsidRPr="00000000">
        <w:rPr>
          <w:vertAlign w:val="baseline"/>
          <w:rtl w:val="0"/>
        </w:rPr>
        <w:t xml:space="preserv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2541"/>
        </w:tabs>
        <w:spacing w:after="0" w:before="79" w:line="240" w:lineRule="auto"/>
        <w:ind w:left="0" w:right="0" w:firstLine="0"/>
        <w:jc w:val="left"/>
        <w:rPr>
          <w:rFonts w:ascii="Caladea" w:cs="Caladea" w:eastAsia="Caladea" w:hAnsi="Caladea"/>
          <w:b w:val="1"/>
          <w:sz w:val="40"/>
          <w:szCs w:val="40"/>
        </w:rPr>
        <w:sectPr>
          <w:footerReference r:id="rId13" w:type="default"/>
          <w:type w:val="nextPage"/>
          <w:pgSz w:h="16840" w:w="11910" w:orient="portrait"/>
          <w:pgMar w:bottom="2540" w:top="1320" w:left="400" w:right="200" w:header="0" w:footer="234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219075</wp:posOffset>
            </wp:positionV>
            <wp:extent cx="6181725" cy="7196772"/>
            <wp:effectExtent b="0" l="0" r="0" t="0"/>
            <wp:wrapSquare wrapText="bothSides" distB="0" distT="0" distL="0" distR="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181725" cy="7196772"/>
                    </a:xfrm>
                    <a:prstGeom prst="rect"/>
                    <a:ln/>
                  </pic:spPr>
                </pic:pic>
              </a:graphicData>
            </a:graphic>
          </wp:anchor>
        </w:drawing>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1"/>
        <w:tabs>
          <w:tab w:val="left" w:pos="2894"/>
        </w:tabs>
        <w:spacing w:before="77" w:lineRule="auto"/>
        <w:ind w:left="2893" w:firstLine="0"/>
        <w:rPr>
          <w:vertAlign w:val="baseline"/>
        </w:rPr>
      </w:pPr>
      <w:bookmarkStart w:colFirst="0" w:colLast="0" w:name="_3znysh7" w:id="3"/>
      <w:bookmarkEnd w:id="3"/>
      <w:r w:rsidDel="00000000" w:rsidR="00000000" w:rsidRPr="00000000">
        <w:rPr>
          <w:rtl w:val="0"/>
        </w:rPr>
        <w:t xml:space="preserve"> </w:t>
      </w:r>
      <w:r w:rsidDel="00000000" w:rsidR="00000000" w:rsidRPr="00000000">
        <w:rPr>
          <w:vertAlign w:val="baseline"/>
          <w:rtl w:val="0"/>
        </w:rPr>
        <w:t xml:space="preserve">Legenda</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2894"/>
        </w:tabs>
        <w:spacing w:after="0" w:before="77" w:line="240" w:lineRule="auto"/>
        <w:ind w:left="2893" w:right="0" w:firstLine="0"/>
        <w:jc w:val="left"/>
        <w:rPr>
          <w:rFonts w:ascii="Caladea" w:cs="Caladea" w:eastAsia="Caladea" w:hAnsi="Caladea"/>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-1413</wp:posOffset>
            </wp:positionH>
            <wp:positionV relativeFrom="paragraph">
              <wp:posOffset>169545</wp:posOffset>
            </wp:positionV>
            <wp:extent cx="7179000" cy="3251200"/>
            <wp:effectExtent b="0" l="0" r="0" t="0"/>
            <wp:wrapSquare wrapText="bothSides" distB="0" distT="0" distL="0" distR="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179000" cy="3251200"/>
                    </a:xfrm>
                    <a:prstGeom prst="rect"/>
                    <a:ln/>
                  </pic:spPr>
                </pic:pic>
              </a:graphicData>
            </a:graphic>
          </wp:anchor>
        </w:drawing>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adea" w:cs="Caladea" w:eastAsia="Caladea" w:hAnsi="Caladea"/>
          <w:b w:val="1"/>
          <w:sz w:val="53"/>
          <w:szCs w:val="53"/>
        </w:rPr>
      </w:pPr>
      <w:r w:rsidDel="00000000" w:rsidR="00000000" w:rsidRPr="00000000">
        <w:rPr>
          <w:rtl w:val="0"/>
        </w:rPr>
      </w:r>
    </w:p>
    <w:p w:rsidR="00000000" w:rsidDel="00000000" w:rsidP="00000000" w:rsidRDefault="00000000" w:rsidRPr="00000000" w14:paraId="0000002F">
      <w:pPr>
        <w:pStyle w:val="Heading2"/>
        <w:tabs>
          <w:tab w:val="left" w:pos="2894"/>
        </w:tabs>
        <w:ind w:left="2893" w:firstLine="0"/>
        <w:rPr>
          <w:vertAlign w:val="baseline"/>
        </w:rPr>
      </w:pPr>
      <w:bookmarkStart w:colFirst="0" w:colLast="0" w:name="_2et92p0" w:id="4"/>
      <w:bookmarkEnd w:id="4"/>
      <w:r w:rsidDel="00000000" w:rsidR="00000000" w:rsidRPr="00000000">
        <w:rPr>
          <w:vertAlign w:val="baseline"/>
          <w:rtl w:val="0"/>
        </w:rPr>
        <w:t xml:space="preserve">Campus Distributor</w:t>
      </w:r>
    </w:p>
    <w:p w:rsidR="00000000" w:rsidDel="00000000" w:rsidP="00000000" w:rsidRDefault="00000000" w:rsidRPr="00000000" w14:paraId="00000030">
      <w:pPr>
        <w:spacing w:before="66" w:line="276" w:lineRule="auto"/>
        <w:ind w:left="1813" w:right="928" w:firstLine="0"/>
        <w:jc w:val="both"/>
        <w:rPr>
          <w:sz w:val="46"/>
          <w:szCs w:val="46"/>
        </w:rPr>
      </w:pPr>
      <w:r w:rsidDel="00000000" w:rsidR="00000000" w:rsidRPr="00000000">
        <w:rPr>
          <w:sz w:val="40"/>
          <w:szCs w:val="40"/>
          <w:rtl w:val="0"/>
        </w:rPr>
        <w:t xml:space="preserve">CD è il Campus Distributor , cioè distributore di insediamento , dove si concentrano le apparecchiature di distribuzione di tutto l</w:t>
      </w:r>
      <w:r w:rsidDel="00000000" w:rsidR="00000000" w:rsidRPr="00000000">
        <w:rPr>
          <w:rFonts w:ascii="Arimo" w:cs="Arimo" w:eastAsia="Arimo" w:hAnsi="Arimo"/>
          <w:sz w:val="40"/>
          <w:szCs w:val="40"/>
          <w:rtl w:val="0"/>
        </w:rPr>
        <w:t xml:space="preserve">’</w:t>
      </w:r>
      <w:r w:rsidDel="00000000" w:rsidR="00000000" w:rsidRPr="00000000">
        <w:rPr>
          <w:sz w:val="40"/>
          <w:szCs w:val="40"/>
          <w:rtl w:val="0"/>
        </w:rPr>
        <w:t xml:space="preserve">impianto.</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46"/>
          <w:szCs w:val="46"/>
        </w:rPr>
      </w:pPr>
      <w:r w:rsidDel="00000000" w:rsidR="00000000" w:rsidRPr="00000000">
        <w:rPr>
          <w:rtl w:val="0"/>
        </w:rPr>
      </w:r>
    </w:p>
    <w:p w:rsidR="00000000" w:rsidDel="00000000" w:rsidP="00000000" w:rsidRDefault="00000000" w:rsidRPr="00000000" w14:paraId="00000032">
      <w:pPr>
        <w:pStyle w:val="Heading2"/>
        <w:tabs>
          <w:tab w:val="left" w:pos="2894"/>
        </w:tabs>
        <w:ind w:left="2893" w:firstLine="0"/>
        <w:rPr>
          <w:vertAlign w:val="baseline"/>
        </w:rPr>
      </w:pPr>
      <w:bookmarkStart w:colFirst="0" w:colLast="0" w:name="_tyjcwt" w:id="5"/>
      <w:bookmarkEnd w:id="5"/>
      <w:r w:rsidDel="00000000" w:rsidR="00000000" w:rsidRPr="00000000">
        <w:rPr>
          <w:vertAlign w:val="baseline"/>
          <w:rtl w:val="0"/>
        </w:rPr>
        <w:t xml:space="preserve">Building Distributor</w:t>
      </w:r>
    </w:p>
    <w:p w:rsidR="00000000" w:rsidDel="00000000" w:rsidP="00000000" w:rsidRDefault="00000000" w:rsidRPr="00000000" w14:paraId="00000033">
      <w:pPr>
        <w:spacing w:before="69" w:line="276" w:lineRule="auto"/>
        <w:ind w:left="1813" w:right="932" w:firstLine="0"/>
        <w:jc w:val="both"/>
        <w:rPr>
          <w:sz w:val="40"/>
          <w:szCs w:val="40"/>
        </w:rPr>
      </w:pPr>
      <w:r w:rsidDel="00000000" w:rsidR="00000000" w:rsidRPr="00000000">
        <w:rPr>
          <w:sz w:val="40"/>
          <w:szCs w:val="40"/>
          <w:rtl w:val="0"/>
        </w:rPr>
        <w:t xml:space="preserve">BD è il Building Distributor , cioè distributore di edificio , dove si concentrano le apparecchiature di distribuzione del singolo edificio</w:t>
      </w:r>
    </w:p>
    <w:p w:rsidR="00000000" w:rsidDel="00000000" w:rsidP="00000000" w:rsidRDefault="00000000" w:rsidRPr="00000000" w14:paraId="00000034">
      <w:pPr>
        <w:spacing w:before="69" w:line="276" w:lineRule="auto"/>
        <w:ind w:left="1813" w:right="932" w:firstLine="0"/>
        <w:jc w:val="both"/>
        <w:rPr>
          <w:sz w:val="40"/>
          <w:szCs w:val="40"/>
        </w:rPr>
      </w:pPr>
      <w:r w:rsidDel="00000000" w:rsidR="00000000" w:rsidRPr="00000000">
        <w:rPr>
          <w:rtl w:val="0"/>
        </w:rPr>
      </w:r>
    </w:p>
    <w:p w:rsidR="00000000" w:rsidDel="00000000" w:rsidP="00000000" w:rsidRDefault="00000000" w:rsidRPr="00000000" w14:paraId="00000035">
      <w:pPr>
        <w:pStyle w:val="Heading2"/>
        <w:tabs>
          <w:tab w:val="left" w:pos="2894"/>
        </w:tabs>
        <w:spacing w:before="77" w:lineRule="auto"/>
        <w:rPr/>
      </w:pPr>
      <w:bookmarkStart w:colFirst="0" w:colLast="0" w:name="_3dy6vkm" w:id="6"/>
      <w:bookmarkEnd w:id="6"/>
      <w:r w:rsidDel="00000000" w:rsidR="00000000" w:rsidRPr="00000000">
        <w:rPr>
          <w:rtl w:val="0"/>
        </w:rPr>
        <w:t xml:space="preserve">                          Floor Distributor</w:t>
      </w:r>
    </w:p>
    <w:p w:rsidR="00000000" w:rsidDel="00000000" w:rsidP="00000000" w:rsidRDefault="00000000" w:rsidRPr="00000000" w14:paraId="00000036">
      <w:pPr>
        <w:tabs>
          <w:tab w:val="left" w:pos="2894"/>
        </w:tabs>
        <w:rPr/>
      </w:pPr>
      <w:r w:rsidDel="00000000" w:rsidR="00000000" w:rsidRPr="00000000">
        <w:rPr>
          <w:rtl w:val="0"/>
        </w:rPr>
      </w:r>
    </w:p>
    <w:p w:rsidR="00000000" w:rsidDel="00000000" w:rsidP="00000000" w:rsidRDefault="00000000" w:rsidRPr="00000000" w14:paraId="00000037">
      <w:pPr>
        <w:spacing w:before="68" w:lineRule="auto"/>
        <w:ind w:left="1813" w:firstLine="0"/>
        <w:rPr>
          <w:sz w:val="40"/>
          <w:szCs w:val="40"/>
        </w:rPr>
      </w:pPr>
      <w:r w:rsidDel="00000000" w:rsidR="00000000" w:rsidRPr="00000000">
        <w:rPr>
          <w:rFonts w:ascii="Arimo" w:cs="Arimo" w:eastAsia="Arimo" w:hAnsi="Arimo"/>
          <w:sz w:val="40"/>
          <w:szCs w:val="40"/>
          <w:rtl w:val="0"/>
        </w:rPr>
        <w:t xml:space="preserve">E’ </w:t>
      </w:r>
      <w:r w:rsidDel="00000000" w:rsidR="00000000" w:rsidRPr="00000000">
        <w:rPr>
          <w:sz w:val="40"/>
          <w:szCs w:val="40"/>
          <w:rtl w:val="0"/>
        </w:rPr>
        <w:t xml:space="preserve">il </w:t>
      </w:r>
      <w:r w:rsidDel="00000000" w:rsidR="00000000" w:rsidRPr="00000000">
        <w:rPr>
          <w:b w:val="1"/>
          <w:sz w:val="40"/>
          <w:szCs w:val="40"/>
          <w:rtl w:val="0"/>
        </w:rPr>
        <w:t xml:space="preserve">Floor Distributor </w:t>
      </w:r>
      <w:r w:rsidDel="00000000" w:rsidR="00000000" w:rsidRPr="00000000">
        <w:rPr>
          <w:sz w:val="40"/>
          <w:szCs w:val="40"/>
          <w:rtl w:val="0"/>
        </w:rPr>
        <w:t xml:space="preserve">, cioè il distributore di piano.</w:t>
      </w:r>
    </w:p>
    <w:p w:rsidR="00000000" w:rsidDel="00000000" w:rsidP="00000000" w:rsidRDefault="00000000" w:rsidRPr="00000000" w14:paraId="00000038">
      <w:pPr>
        <w:spacing w:before="3" w:lineRule="auto"/>
        <w:rPr>
          <w:sz w:val="52"/>
          <w:szCs w:val="52"/>
        </w:rPr>
      </w:pPr>
      <w:r w:rsidDel="00000000" w:rsidR="00000000" w:rsidRPr="00000000">
        <w:rPr>
          <w:rtl w:val="0"/>
        </w:rPr>
      </w:r>
    </w:p>
    <w:p w:rsidR="00000000" w:rsidDel="00000000" w:rsidP="00000000" w:rsidRDefault="00000000" w:rsidRPr="00000000" w14:paraId="00000039">
      <w:pPr>
        <w:pStyle w:val="Heading2"/>
        <w:tabs>
          <w:tab w:val="left" w:pos="2894"/>
        </w:tabs>
        <w:rPr/>
      </w:pPr>
      <w:bookmarkStart w:colFirst="0" w:colLast="0" w:name="_1t3h5sf" w:id="7"/>
      <w:bookmarkEnd w:id="7"/>
      <w:r w:rsidDel="00000000" w:rsidR="00000000" w:rsidRPr="00000000">
        <w:rPr>
          <w:rtl w:val="0"/>
        </w:rPr>
        <w:t xml:space="preserve">               Presa T.O.</w:t>
      </w:r>
    </w:p>
    <w:p w:rsidR="00000000" w:rsidDel="00000000" w:rsidP="00000000" w:rsidRDefault="00000000" w:rsidRPr="00000000" w14:paraId="0000003A">
      <w:pPr>
        <w:spacing w:before="68" w:lineRule="auto"/>
        <w:ind w:left="1813" w:firstLine="0"/>
        <w:rPr>
          <w:sz w:val="40"/>
          <w:szCs w:val="40"/>
        </w:rPr>
        <w:sectPr>
          <w:type w:val="nextPage"/>
          <w:pgSz w:h="16840" w:w="11910" w:orient="portrait"/>
          <w:pgMar w:bottom="2100" w:top="1480" w:left="400" w:right="200" w:header="0" w:footer="1660"/>
        </w:sectPr>
      </w:pPr>
      <w:r w:rsidDel="00000000" w:rsidR="00000000" w:rsidRPr="00000000">
        <w:rPr>
          <w:rFonts w:ascii="Arimo" w:cs="Arimo" w:eastAsia="Arimo" w:hAnsi="Arimo"/>
          <w:sz w:val="40"/>
          <w:szCs w:val="40"/>
          <w:rtl w:val="0"/>
        </w:rPr>
        <w:t xml:space="preserve">E’ </w:t>
      </w:r>
      <w:r w:rsidDel="00000000" w:rsidR="00000000" w:rsidRPr="00000000">
        <w:rPr>
          <w:sz w:val="40"/>
          <w:szCs w:val="40"/>
          <w:rtl w:val="0"/>
        </w:rPr>
        <w:t xml:space="preserve">la presa utente</w:t>
      </w:r>
    </w:p>
    <w:p w:rsidR="00000000" w:rsidDel="00000000" w:rsidP="00000000" w:rsidRDefault="00000000" w:rsidRPr="00000000" w14:paraId="0000003B">
      <w:pPr>
        <w:pStyle w:val="Heading1"/>
        <w:tabs>
          <w:tab w:val="left" w:pos="2665"/>
          <w:tab w:val="left" w:pos="2666"/>
        </w:tabs>
        <w:ind w:firstLine="60"/>
        <w:jc w:val="center"/>
        <w:rPr>
          <w:vertAlign w:val="baseline"/>
        </w:rPr>
      </w:pPr>
      <w:bookmarkStart w:colFirst="0" w:colLast="0" w:name="_4d34og8" w:id="8"/>
      <w:bookmarkEnd w:id="8"/>
      <w:r w:rsidDel="00000000" w:rsidR="00000000" w:rsidRPr="00000000">
        <w:rPr>
          <w:vertAlign w:val="baseline"/>
          <w:rtl w:val="0"/>
        </w:rPr>
        <w:t xml:space="preserve">Dettagli edificio</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2665"/>
          <w:tab w:val="left" w:pos="2666"/>
        </w:tabs>
        <w:spacing w:after="0" w:before="0" w:line="240" w:lineRule="auto"/>
        <w:ind w:left="0" w:right="0" w:firstLine="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3D">
      <w:pPr>
        <w:spacing w:before="271" w:line="280" w:lineRule="auto"/>
        <w:ind w:left="732" w:right="929" w:firstLine="0"/>
        <w:jc w:val="both"/>
        <w:rPr>
          <w:sz w:val="40"/>
          <w:szCs w:val="40"/>
        </w:rPr>
        <w:sectPr>
          <w:type w:val="nextPage"/>
          <w:pgSz w:h="16840" w:w="11910" w:orient="portrait"/>
          <w:pgMar w:bottom="1800" w:top="1320" w:left="400" w:right="200" w:header="0" w:footer="1559"/>
        </w:sectPr>
      </w:pPr>
      <w:r w:rsidDel="00000000" w:rsidR="00000000" w:rsidRPr="00000000">
        <w:rPr>
          <w:sz w:val="40"/>
          <w:szCs w:val="40"/>
          <w:rtl w:val="0"/>
        </w:rPr>
        <w:t xml:space="preserve">Il supermercato sarà formato dal supermercato ed il magazzino dislocati in 2 edifici differenti. Nel supermercato sarà presente un BD/FD collegato ad un CD, nel magazzino invece ci sarà solamente un BD/FD. La rappresentazione degli edifici è mostrata in figura sul piano verticale.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14"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rlito" w:cs="Carlito" w:eastAsia="Carlito" w:hAnsi="Carlit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spacing w:before="101" w:lineRule="auto"/>
        <w:ind w:left="1703" w:right="1903" w:firstLine="0"/>
        <w:jc w:val="center"/>
        <w:rPr/>
      </w:pPr>
      <w:bookmarkStart w:colFirst="0" w:colLast="0" w:name="_2s8eyo1" w:id="9"/>
      <w:bookmarkEnd w:id="9"/>
      <w:r w:rsidDel="00000000" w:rsidR="00000000" w:rsidRPr="00000000">
        <w:rPr>
          <w:rtl w:val="0"/>
        </w:rPr>
        <w:t xml:space="preserve">“Struttura dell’edificio”</w:t>
      </w:r>
    </w:p>
    <w:p w:rsidR="00000000" w:rsidDel="00000000" w:rsidP="00000000" w:rsidRDefault="00000000" w:rsidRPr="00000000" w14:paraId="00000041">
      <w:pPr>
        <w:spacing w:before="101" w:lineRule="auto"/>
        <w:ind w:left="1703" w:right="1903" w:firstLine="0"/>
        <w:jc w:val="center"/>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2">
      <w:pPr>
        <w:spacing w:before="101" w:lineRule="auto"/>
        <w:ind w:left="1703" w:right="1903" w:firstLine="0"/>
        <w:jc w:val="center"/>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3">
      <w:pPr>
        <w:spacing w:before="101" w:lineRule="auto"/>
        <w:ind w:left="1703" w:right="1903" w:firstLine="0"/>
        <w:rPr>
          <w:rFonts w:ascii="Caladea" w:cs="Caladea" w:eastAsia="Caladea" w:hAnsi="Caladea"/>
          <w:b w:val="1"/>
          <w:sz w:val="40"/>
          <w:szCs w:val="40"/>
        </w:rPr>
        <w:sectPr>
          <w:type w:val="nextPage"/>
          <w:pgSz w:h="16840" w:w="11910" w:orient="portrait"/>
          <w:pgMar w:bottom="1740" w:top="1400" w:left="400" w:right="200" w:header="0" w:footer="155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1304925</wp:posOffset>
            </wp:positionH>
            <wp:positionV relativeFrom="paragraph">
              <wp:posOffset>133350</wp:posOffset>
            </wp:positionV>
            <wp:extent cx="4471969" cy="4285637"/>
            <wp:effectExtent b="0" l="0" r="0" t="0"/>
            <wp:wrapSquare wrapText="bothSides" distB="0" distT="0" distL="0" distR="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71969" cy="4285637"/>
                    </a:xfrm>
                    <a:prstGeom prst="rect"/>
                    <a:ln/>
                  </pic:spPr>
                </pic:pic>
              </a:graphicData>
            </a:graphic>
          </wp:anchor>
        </w:drawing>
      </w:r>
    </w:p>
    <w:p w:rsidR="00000000" w:rsidDel="00000000" w:rsidP="00000000" w:rsidRDefault="00000000" w:rsidRPr="00000000" w14:paraId="00000044">
      <w:pPr>
        <w:pStyle w:val="Heading1"/>
        <w:tabs>
          <w:tab w:val="left" w:pos="1902"/>
        </w:tabs>
        <w:spacing w:before="79" w:lineRule="auto"/>
        <w:ind w:left="1813" w:firstLine="0"/>
        <w:jc w:val="left"/>
        <w:rPr>
          <w:vertAlign w:val="baseline"/>
        </w:rPr>
      </w:pPr>
      <w:bookmarkStart w:colFirst="0" w:colLast="0" w:name="_17dp8vu" w:id="10"/>
      <w:bookmarkEnd w:id="10"/>
      <w:r w:rsidDel="00000000" w:rsidR="00000000" w:rsidRPr="00000000">
        <w:rPr>
          <w:rtl w:val="0"/>
        </w:rPr>
        <w:t xml:space="preserve">             </w:t>
      </w:r>
      <w:r w:rsidDel="00000000" w:rsidR="00000000" w:rsidRPr="00000000">
        <w:rPr>
          <w:vertAlign w:val="baseline"/>
          <w:rtl w:val="0"/>
        </w:rPr>
        <w:t xml:space="preserve">Albero degli apparati passivi</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1219200</wp:posOffset>
            </wp:positionH>
            <wp:positionV relativeFrom="paragraph">
              <wp:posOffset>19685</wp:posOffset>
            </wp:positionV>
            <wp:extent cx="3751263" cy="2886075"/>
            <wp:effectExtent b="0" l="0" r="0" t="0"/>
            <wp:wrapSquare wrapText="bothSides" distB="0" distT="0" distL="0" distR="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751263" cy="2886075"/>
                    </a:xfrm>
                    <a:prstGeom prst="rect"/>
                    <a:ln/>
                  </pic:spPr>
                </pic:pic>
              </a:graphicData>
            </a:graphic>
          </wp:anchor>
        </w:drawing>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pos="1902"/>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5A">
      <w:pPr>
        <w:spacing w:before="356" w:lineRule="auto"/>
        <w:ind w:left="1702" w:right="1903" w:firstLine="0"/>
        <w:jc w:val="center"/>
        <w:rPr>
          <w:rFonts w:ascii="Caladea" w:cs="Caladea" w:eastAsia="Caladea" w:hAnsi="Caladea"/>
          <w:b w:val="1"/>
          <w:sz w:val="40"/>
          <w:szCs w:val="40"/>
        </w:rPr>
        <w:sectPr>
          <w:footerReference r:id="rId18" w:type="default"/>
          <w:type w:val="nextPage"/>
          <w:pgSz w:h="16840" w:w="11910" w:orient="portrait"/>
          <w:pgMar w:bottom="1820" w:top="1320" w:left="400" w:right="200" w:header="0" w:footer="1629"/>
        </w:sectPr>
      </w:pPr>
      <w:r w:rsidDel="00000000" w:rsidR="00000000" w:rsidRPr="00000000">
        <w:rPr>
          <w:rFonts w:ascii="Caladea" w:cs="Caladea" w:eastAsia="Caladea" w:hAnsi="Caladea"/>
          <w:b w:val="1"/>
          <w:sz w:val="40"/>
          <w:szCs w:val="40"/>
          <w:rtl w:val="0"/>
        </w:rPr>
        <w:t xml:space="preserve"> </w:t>
      </w:r>
    </w:p>
    <w:p w:rsidR="00000000" w:rsidDel="00000000" w:rsidP="00000000" w:rsidRDefault="00000000" w:rsidRPr="00000000" w14:paraId="0000005B">
      <w:pPr>
        <w:pStyle w:val="Heading1"/>
        <w:tabs>
          <w:tab w:val="left" w:pos="1902"/>
        </w:tabs>
        <w:spacing w:before="79" w:lineRule="auto"/>
        <w:ind w:left="1813" w:firstLine="0"/>
        <w:jc w:val="left"/>
        <w:rPr>
          <w:vertAlign w:val="baseline"/>
        </w:rPr>
      </w:pPr>
      <w:bookmarkStart w:colFirst="0" w:colLast="0" w:name="_3rdcrjn" w:id="11"/>
      <w:bookmarkEnd w:id="11"/>
      <w:r w:rsidDel="00000000" w:rsidR="00000000" w:rsidRPr="00000000">
        <w:rPr>
          <w:rtl w:val="0"/>
        </w:rPr>
        <w:t xml:space="preserve">              </w:t>
      </w:r>
      <w:r w:rsidDel="00000000" w:rsidR="00000000" w:rsidRPr="00000000">
        <w:rPr>
          <w:vertAlign w:val="baseline"/>
          <w:rtl w:val="0"/>
        </w:rPr>
        <w:t xml:space="preserve">Albero degli apparati attivi</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-1422</wp:posOffset>
            </wp:positionH>
            <wp:positionV relativeFrom="paragraph">
              <wp:posOffset>90805</wp:posOffset>
            </wp:positionV>
            <wp:extent cx="7179000" cy="4267200"/>
            <wp:effectExtent b="0" l="0" r="0" t="0"/>
            <wp:wrapSquare wrapText="bothSides" distB="0" distT="0" distL="0" distR="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179000" cy="4267200"/>
                    </a:xfrm>
                    <a:prstGeom prst="rect"/>
                    <a:ln/>
                  </pic:spPr>
                </pic:pic>
              </a:graphicData>
            </a:graphic>
          </wp:anchor>
        </w:drawing>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sz w:val="26"/>
          <w:szCs w:val="26"/>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adea" w:cs="Caladea" w:eastAsia="Caladea" w:hAnsi="Caladea"/>
          <w:b w:val="1"/>
          <w:sz w:val="26"/>
          <w:szCs w:val="26"/>
        </w:rPr>
        <w:sectPr>
          <w:type w:val="nextPage"/>
          <w:pgSz w:h="16840" w:w="11910" w:orient="portrait"/>
          <w:pgMar w:bottom="1820" w:top="1320" w:left="400" w:right="200" w:header="0" w:footer="1629"/>
        </w:sectPr>
      </w:pPr>
      <w:r w:rsidDel="00000000" w:rsidR="00000000" w:rsidRPr="00000000">
        <w:rPr>
          <w:rtl w:val="0"/>
        </w:rPr>
      </w:r>
    </w:p>
    <w:p w:rsidR="00000000" w:rsidDel="00000000" w:rsidP="00000000" w:rsidRDefault="00000000" w:rsidRPr="00000000" w14:paraId="00000063">
      <w:pPr>
        <w:pStyle w:val="Heading1"/>
        <w:tabs>
          <w:tab w:val="left" w:pos="1902"/>
        </w:tabs>
        <w:spacing w:before="79" w:lineRule="auto"/>
        <w:ind w:left="0" w:firstLine="0"/>
        <w:jc w:val="left"/>
        <w:rPr>
          <w:vertAlign w:val="baseline"/>
        </w:rPr>
      </w:pPr>
      <w:bookmarkStart w:colFirst="0" w:colLast="0" w:name="_26in1rg" w:id="12"/>
      <w:bookmarkEnd w:id="12"/>
      <w:r w:rsidDel="00000000" w:rsidR="00000000" w:rsidRPr="00000000">
        <w:rPr>
          <w:rtl w:val="0"/>
        </w:rPr>
        <w:t xml:space="preserve">                                     </w:t>
      </w:r>
      <w:r w:rsidDel="00000000" w:rsidR="00000000" w:rsidRPr="00000000">
        <w:rPr>
          <w:vertAlign w:val="baseline"/>
          <w:rtl w:val="0"/>
        </w:rPr>
        <w:t xml:space="preserve">Schema degli armadi</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76200</wp:posOffset>
            </wp:positionV>
            <wp:extent cx="3438525" cy="4431665"/>
            <wp:effectExtent b="0" l="0" r="0" t="0"/>
            <wp:wrapSquare wrapText="bothSides" distB="0" distT="0" distL="0" distR="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38525" cy="4431665"/>
                    </a:xfrm>
                    <a:prstGeom prst="rect"/>
                    <a:ln/>
                  </pic:spPr>
                </pic:pic>
              </a:graphicData>
            </a:graphic>
          </wp:anchor>
        </w:drawing>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074">
      <w:pPr>
        <w:spacing w:before="227" w:lineRule="auto"/>
        <w:ind w:left="1703" w:right="1903" w:firstLine="0"/>
        <w:jc w:val="center"/>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75">
      <w:pPr>
        <w:spacing w:before="227" w:lineRule="auto"/>
        <w:ind w:left="1703" w:right="1903" w:firstLine="0"/>
        <w:jc w:val="center"/>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76">
      <w:pPr>
        <w:spacing w:before="227" w:lineRule="auto"/>
        <w:ind w:left="1703" w:right="1903" w:firstLine="0"/>
        <w:jc w:val="center"/>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77">
      <w:pPr>
        <w:spacing w:before="227" w:lineRule="auto"/>
        <w:ind w:left="1703" w:right="1903" w:firstLine="0"/>
        <w:jc w:val="center"/>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78">
      <w:pPr>
        <w:spacing w:before="227" w:lineRule="auto"/>
        <w:ind w:left="1703" w:right="1903" w:firstLine="0"/>
        <w:jc w:val="center"/>
        <w:rPr>
          <w:rFonts w:ascii="Caladea" w:cs="Caladea" w:eastAsia="Caladea" w:hAnsi="Caladea"/>
          <w:b w:val="1"/>
          <w:sz w:val="40"/>
          <w:szCs w:val="40"/>
        </w:rPr>
        <w:sectPr>
          <w:footerReference r:id="rId21" w:type="default"/>
          <w:type w:val="nextPage"/>
          <w:pgSz w:h="16840" w:w="11910" w:orient="portrait"/>
          <w:pgMar w:bottom="1800" w:top="1320" w:left="400" w:right="200" w:header="0" w:footer="1609"/>
        </w:sectPr>
      </w:pPr>
      <w:r w:rsidDel="00000000" w:rsidR="00000000" w:rsidRPr="00000000">
        <w:rPr>
          <w:rtl w:val="0"/>
        </w:rPr>
      </w:r>
    </w:p>
    <w:p w:rsidR="00000000" w:rsidDel="00000000" w:rsidP="00000000" w:rsidRDefault="00000000" w:rsidRPr="00000000" w14:paraId="00000079">
      <w:pPr>
        <w:pStyle w:val="Heading1"/>
        <w:ind w:firstLine="60"/>
        <w:jc w:val="center"/>
        <w:rPr>
          <w:sz w:val="40"/>
          <w:szCs w:val="40"/>
        </w:rPr>
      </w:pPr>
      <w:bookmarkStart w:colFirst="0" w:colLast="0" w:name="_lnxbz9" w:id="13"/>
      <w:bookmarkEnd w:id="13"/>
      <w:r w:rsidDel="00000000" w:rsidR="00000000" w:rsidRPr="00000000">
        <w:rPr>
          <w:rtl w:val="0"/>
        </w:rPr>
        <w:t xml:space="preserve">Subnetting Definizione</w:t>
      </w:r>
      <w:r w:rsidDel="00000000" w:rsidR="00000000" w:rsidRPr="00000000">
        <w:rPr>
          <w:rtl w:val="0"/>
        </w:rPr>
      </w:r>
    </w:p>
    <w:p w:rsidR="00000000" w:rsidDel="00000000" w:rsidP="00000000" w:rsidRDefault="00000000" w:rsidRPr="00000000" w14:paraId="0000007A">
      <w:pPr>
        <w:spacing w:before="271" w:line="280" w:lineRule="auto"/>
        <w:ind w:left="732" w:right="929" w:firstLine="0"/>
        <w:jc w:val="both"/>
        <w:rPr>
          <w:sz w:val="40"/>
          <w:szCs w:val="40"/>
        </w:rPr>
      </w:pPr>
      <w:r w:rsidDel="00000000" w:rsidR="00000000" w:rsidRPr="00000000">
        <w:rPr>
          <w:sz w:val="40"/>
          <w:szCs w:val="40"/>
          <w:rtl w:val="0"/>
        </w:rPr>
        <w:t xml:space="preserve">In informatica una sottorete, o subnet, è la parte della suddivisione di una singola rete IP (Internet Protocol). Tale suddivisione è realmente visibile solo dalla parte logica della rete, ciò vuol dire che la differenza tra una rete e una sottorete sta nel tipo di configurazione di rete che si dà al proprio computer. Il processo di subnetting è la divisione di una singola rete in gruppi di computer che hanno in comune in ciascun indirizzo IP un determinato prefisso di routing.</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D">
      <w:pPr>
        <w:pStyle w:val="Heading2"/>
        <w:jc w:val="left"/>
        <w:rPr/>
      </w:pPr>
      <w:bookmarkStart w:colFirst="0" w:colLast="0" w:name="_35nkun2" w:id="14"/>
      <w:bookmarkEnd w:id="14"/>
      <w:r w:rsidDel="00000000" w:rsidR="00000000" w:rsidRPr="00000000">
        <w:rPr>
          <w:rtl w:val="0"/>
        </w:rPr>
        <w:t xml:space="preserve">       Subnetting</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0">
      <w:pPr>
        <w:spacing w:before="271" w:line="280" w:lineRule="auto"/>
        <w:ind w:left="732" w:right="929" w:firstLine="0"/>
        <w:jc w:val="both"/>
        <w:rPr>
          <w:sz w:val="40"/>
          <w:szCs w:val="40"/>
        </w:rPr>
      </w:pPr>
      <w:r w:rsidDel="00000000" w:rsidR="00000000" w:rsidRPr="00000000">
        <w:rPr>
          <w:sz w:val="40"/>
          <w:szCs w:val="40"/>
          <w:rtl w:val="0"/>
        </w:rPr>
        <w:t xml:space="preserve">Vengono utilizzati indirizzi di classe A (10.0.0.0). Il subnetting effettuato sarà di tipo Classful. La scelta della classe A è stata fatta per avere più indirizzi a disposizione anche per usi futuri.</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sz w:val="20"/>
          <w:szCs w:val="20"/>
        </w:rPr>
        <w:drawing>
          <wp:inline distB="114300" distT="114300" distL="114300" distR="114300">
            <wp:extent cx="7179000" cy="8382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7179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E">
      <w:pPr>
        <w:pStyle w:val="Heading1"/>
        <w:tabs>
          <w:tab w:val="left" w:pos="1902"/>
        </w:tabs>
        <w:spacing w:before="257" w:lineRule="auto"/>
        <w:ind w:left="1813" w:firstLine="0"/>
        <w:jc w:val="left"/>
        <w:rPr/>
      </w:pPr>
      <w:bookmarkStart w:colFirst="0" w:colLast="0" w:name="_1ksv4uv" w:id="15"/>
      <w:bookmarkEnd w:id="15"/>
      <w:r w:rsidDel="00000000" w:rsidR="00000000" w:rsidRPr="00000000">
        <w:rPr>
          <w:rtl w:val="0"/>
        </w:rPr>
        <w:t xml:space="preserve">                          </w:t>
      </w:r>
    </w:p>
    <w:p w:rsidR="00000000" w:rsidDel="00000000" w:rsidP="00000000" w:rsidRDefault="00000000" w:rsidRPr="00000000" w14:paraId="0000008F">
      <w:pPr>
        <w:pStyle w:val="Heading1"/>
        <w:tabs>
          <w:tab w:val="left" w:pos="1902"/>
        </w:tabs>
        <w:ind w:firstLine="60"/>
        <w:rPr/>
      </w:pPr>
      <w:bookmarkStart w:colFirst="0" w:colLast="0" w:name="_44sinio" w:id="16"/>
      <w:bookmarkEnd w:id="16"/>
      <w:r w:rsidDel="00000000" w:rsidR="00000000" w:rsidRPr="00000000">
        <w:rPr>
          <w:rtl w:val="0"/>
        </w:rPr>
        <w:t xml:space="preserve">  </w:t>
      </w:r>
    </w:p>
    <w:p w:rsidR="00000000" w:rsidDel="00000000" w:rsidP="00000000" w:rsidRDefault="00000000" w:rsidRPr="00000000" w14:paraId="00000090">
      <w:pPr>
        <w:pStyle w:val="Heading1"/>
        <w:tabs>
          <w:tab w:val="left" w:pos="1902"/>
        </w:tabs>
        <w:ind w:firstLine="60"/>
        <w:jc w:val="center"/>
        <w:rPr>
          <w:vertAlign w:val="baseline"/>
        </w:rPr>
      </w:pPr>
      <w:bookmarkStart w:colFirst="0" w:colLast="0" w:name="_2jxsxqh" w:id="17"/>
      <w:bookmarkEnd w:id="17"/>
      <w:r w:rsidDel="00000000" w:rsidR="00000000" w:rsidRPr="00000000">
        <w:rPr>
          <w:rtl w:val="0"/>
        </w:rPr>
        <w:t xml:space="preserve">      </w:t>
      </w:r>
      <w:r w:rsidDel="00000000" w:rsidR="00000000" w:rsidRPr="00000000">
        <w:rPr>
          <w:vertAlign w:val="baseline"/>
          <w:rtl w:val="0"/>
        </w:rPr>
        <w:t xml:space="preserve">Scelta dei cavi</w:t>
      </w:r>
    </w:p>
    <w:p w:rsidR="00000000" w:rsidDel="00000000" w:rsidP="00000000" w:rsidRDefault="00000000" w:rsidRPr="00000000" w14:paraId="00000091">
      <w:pPr>
        <w:spacing w:before="78" w:line="278.00000000000006" w:lineRule="auto"/>
        <w:ind w:left="1453" w:right="929" w:firstLine="0"/>
        <w:jc w:val="both"/>
        <w:rPr>
          <w:sz w:val="36"/>
          <w:szCs w:val="36"/>
        </w:rPr>
      </w:pPr>
      <w:r w:rsidDel="00000000" w:rsidR="00000000" w:rsidRPr="00000000">
        <w:rPr>
          <w:rtl w:val="0"/>
        </w:rPr>
      </w:r>
    </w:p>
    <w:p w:rsidR="00000000" w:rsidDel="00000000" w:rsidP="00000000" w:rsidRDefault="00000000" w:rsidRPr="00000000" w14:paraId="00000092">
      <w:pPr>
        <w:spacing w:before="271" w:line="280" w:lineRule="auto"/>
        <w:ind w:left="732" w:right="929" w:firstLine="0"/>
        <w:jc w:val="both"/>
        <w:rPr>
          <w:sz w:val="40"/>
          <w:szCs w:val="40"/>
        </w:rPr>
      </w:pPr>
      <w:r w:rsidDel="00000000" w:rsidR="00000000" w:rsidRPr="00000000">
        <w:rPr>
          <w:sz w:val="40"/>
          <w:szCs w:val="40"/>
          <w:rtl w:val="0"/>
        </w:rPr>
        <w:t xml:space="preserve">Il supermercato in questione non ha dichiarato  la scelta dei cavi da utilizzare, perciò si ritiene opportuno utilizzare dei cavi UTP CAT.8A (Standard EIA/TIA) poiché hanno una frequenza di 2 GHz con una velocità di connessione fino a 40 GB/s. Ha una lunghezza di  30 metri. I cavi passeranno in una controsoffittatura.</w:t>
      </w:r>
    </w:p>
    <w:p w:rsidR="00000000" w:rsidDel="00000000" w:rsidP="00000000" w:rsidRDefault="00000000" w:rsidRPr="00000000" w14:paraId="00000093">
      <w:pPr>
        <w:spacing w:before="271" w:line="280" w:lineRule="auto"/>
        <w:ind w:left="732" w:right="929" w:firstLine="0"/>
        <w:jc w:val="both"/>
        <w:rPr>
          <w:sz w:val="40"/>
          <w:szCs w:val="40"/>
        </w:rPr>
      </w:pPr>
      <w:r w:rsidDel="00000000" w:rsidR="00000000" w:rsidRPr="00000000">
        <w:rPr>
          <w:rtl w:val="0"/>
        </w:rPr>
      </w:r>
    </w:p>
    <w:p w:rsidR="00000000" w:rsidDel="00000000" w:rsidP="00000000" w:rsidRDefault="00000000" w:rsidRPr="00000000" w14:paraId="00000094">
      <w:pPr>
        <w:pStyle w:val="Heading2"/>
        <w:spacing w:before="271" w:line="280" w:lineRule="auto"/>
        <w:ind w:right="929"/>
        <w:jc w:val="left"/>
        <w:rPr>
          <w:rFonts w:ascii="Caladea" w:cs="Caladea" w:eastAsia="Caladea" w:hAnsi="Caladea"/>
          <w:b w:val="1"/>
        </w:rPr>
      </w:pPr>
      <w:bookmarkStart w:colFirst="0" w:colLast="0" w:name="_z337ya" w:id="18"/>
      <w:bookmarkEnd w:id="18"/>
      <w:r w:rsidDel="00000000" w:rsidR="00000000" w:rsidRPr="00000000">
        <w:rPr>
          <w:rtl w:val="0"/>
        </w:rPr>
        <w:t xml:space="preserve">       </w:t>
      </w:r>
      <w:r w:rsidDel="00000000" w:rsidR="00000000" w:rsidRPr="00000000">
        <w:rPr>
          <w:rFonts w:ascii="Caladea" w:cs="Caladea" w:eastAsia="Caladea" w:hAnsi="Caladea"/>
          <w:b w:val="1"/>
          <w:rtl w:val="0"/>
        </w:rPr>
        <w:t xml:space="preserve">Cavo UTP</w:t>
      </w:r>
    </w:p>
    <w:p w:rsidR="00000000" w:rsidDel="00000000" w:rsidP="00000000" w:rsidRDefault="00000000" w:rsidRPr="00000000" w14:paraId="00000095">
      <w:pPr>
        <w:spacing w:before="269" w:lineRule="auto"/>
        <w:ind w:left="732" w:right="933" w:firstLine="80.99999999999994"/>
        <w:jc w:val="both"/>
        <w:rPr>
          <w:sz w:val="36"/>
          <w:szCs w:val="36"/>
        </w:rPr>
        <w:sectPr>
          <w:type w:val="nextPage"/>
          <w:pgSz w:h="16840" w:w="11910" w:orient="portrait"/>
          <w:pgMar w:bottom="280" w:top="1580" w:left="400" w:right="200" w:header="0" w:footer="1780.1574803149608"/>
        </w:sectPr>
      </w:pPr>
      <w:r w:rsidDel="00000000" w:rsidR="00000000" w:rsidRPr="00000000">
        <w:rPr>
          <w:sz w:val="36"/>
          <w:szCs w:val="36"/>
          <w:rtl w:val="0"/>
        </w:rPr>
        <w:t xml:space="preserve">UTP è   l'acronimo   di Unshielded   Twisted   Pair e   identifica   un </w:t>
      </w:r>
      <w:hyperlink r:id="rId23">
        <w:r w:rsidDel="00000000" w:rsidR="00000000" w:rsidRPr="00000000">
          <w:rPr>
            <w:sz w:val="36"/>
            <w:szCs w:val="36"/>
            <w:rtl w:val="0"/>
          </w:rPr>
          <w:t xml:space="preserve">cavo </w:t>
        </w:r>
      </w:hyperlink>
      <w:r w:rsidDel="00000000" w:rsidR="00000000" w:rsidRPr="00000000">
        <w:rPr>
          <w:sz w:val="36"/>
          <w:szCs w:val="36"/>
          <w:rtl w:val="0"/>
        </w:rPr>
        <w:t xml:space="preserve">non </w:t>
      </w:r>
      <w:hyperlink r:id="rId24">
        <w:r w:rsidDel="00000000" w:rsidR="00000000" w:rsidRPr="00000000">
          <w:rPr>
            <w:sz w:val="36"/>
            <w:szCs w:val="36"/>
            <w:rtl w:val="0"/>
          </w:rPr>
          <w:t xml:space="preserve">schermato </w:t>
        </w:r>
      </w:hyperlink>
      <w:r w:rsidDel="00000000" w:rsidR="00000000" w:rsidRPr="00000000">
        <w:rPr>
          <w:sz w:val="36"/>
          <w:szCs w:val="36"/>
          <w:rtl w:val="0"/>
        </w:rPr>
        <w:t xml:space="preserve">utilizzato comunemente per il collegamento nelle reti </w:t>
      </w:r>
      <w:hyperlink r:id="rId25">
        <w:r w:rsidDel="00000000" w:rsidR="00000000" w:rsidRPr="00000000">
          <w:rPr>
            <w:sz w:val="36"/>
            <w:szCs w:val="36"/>
            <w:rtl w:val="0"/>
          </w:rPr>
          <w:t xml:space="preserve">ethernet</w:t>
        </w:r>
      </w:hyperlink>
      <w:r w:rsidDel="00000000" w:rsidR="00000000" w:rsidRPr="00000000">
        <w:rPr>
          <w:sz w:val="36"/>
          <w:szCs w:val="36"/>
          <w:rtl w:val="0"/>
        </w:rPr>
        <w:t xml:space="preserve">. È composto da otto fili di rame intrecciati a coppie (</w:t>
      </w:r>
      <w:r w:rsidDel="00000000" w:rsidR="00000000" w:rsidRPr="00000000">
        <w:rPr>
          <w:i w:val="1"/>
          <w:sz w:val="36"/>
          <w:szCs w:val="36"/>
          <w:rtl w:val="0"/>
        </w:rPr>
        <w:t xml:space="preserve">pairs</w:t>
      </w:r>
      <w:r w:rsidDel="00000000" w:rsidR="00000000" w:rsidRPr="00000000">
        <w:rPr>
          <w:sz w:val="36"/>
          <w:szCs w:val="36"/>
          <w:rtl w:val="0"/>
        </w:rPr>
        <w:t xml:space="preserve">). Ciascuna coppia è intrecciata con un passo diverso, e ogni coppia è intrecciata con le altre. L'intreccio dei fili ha lo scopo di ridurre le interferenze, i disturbi e limitare il crosstalk. La lunghezza massima di un cavo UTP nello standard ethernet è di 100  m.   I   cavi   UTP   seguono   le   specifiche   standardizzate   in TIA/EIA che li dividono in varie categorie in base ad esempio al numero di intrecci e alle capacità di trasportare segnali. Attualmente la categoria 5 e la 5e sono le più utilizzate, esiste tuttavia anche la categoria 6 che permette di raggiungere velocità superiori a parità di lunghezza massima. Le categorie vanno da 1 a 7. Un cavo UTP termina con dei connettori di tipo 8P8C che si innestano direttamente nell'interfaccia del dispositivo (scheda di rete, Hub, Switch, Router, ecc). I cavi diritti presentano gli 8 fili nello stesso ordine in entrambi i 2 connettori, mentre quelli cross presentano una sequenza diversa, e vengono usati per collegare tra loro due host ethernet. Nella costruzione del  cavo,  ovvero nel crimpare i connettori alle sue estremità si possono seguire due standard: TIA/EIA 568A e TIA/EIA 568B che presentano un ordine degli 8 fili (identificati da diversi colori) diverso.</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tabs>
          <w:tab w:val="left" w:pos="1814"/>
        </w:tabs>
        <w:spacing w:before="79" w:lineRule="auto"/>
        <w:ind w:left="1813" w:firstLine="0"/>
        <w:jc w:val="left"/>
        <w:rPr>
          <w:vertAlign w:val="baseline"/>
        </w:rPr>
      </w:pPr>
      <w:bookmarkStart w:colFirst="0" w:colLast="0" w:name="_3j2qqm3" w:id="19"/>
      <w:bookmarkEnd w:id="19"/>
      <w:r w:rsidDel="00000000" w:rsidR="00000000" w:rsidRPr="00000000">
        <w:rPr>
          <w:vertAlign w:val="baseline"/>
          <w:rtl w:val="0"/>
        </w:rPr>
        <w:t xml:space="preserve">Tabella dei cavi</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-171440</wp:posOffset>
            </wp:positionH>
            <wp:positionV relativeFrom="paragraph">
              <wp:posOffset>301625</wp:posOffset>
            </wp:positionV>
            <wp:extent cx="7419975" cy="3315040"/>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7419975" cy="3315040"/>
                    </a:xfrm>
                    <a:prstGeom prst="rect"/>
                    <a:ln/>
                  </pic:spPr>
                </pic:pic>
              </a:graphicData>
            </a:graphic>
          </wp:anchor>
        </w:drawing>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right="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A5">
      <w:pPr>
        <w:pStyle w:val="Heading1"/>
        <w:tabs>
          <w:tab w:val="left" w:pos="1814"/>
        </w:tabs>
        <w:spacing w:before="79" w:lineRule="auto"/>
        <w:ind w:left="1813" w:firstLine="0"/>
        <w:jc w:val="left"/>
        <w:rPr>
          <w:vertAlign w:val="baseline"/>
        </w:rPr>
      </w:pPr>
      <w:bookmarkStart w:colFirst="0" w:colLast="0" w:name="_1y810tw" w:id="20"/>
      <w:bookmarkEnd w:id="20"/>
      <w:r w:rsidDel="00000000" w:rsidR="00000000" w:rsidRPr="00000000">
        <w:rPr>
          <w:rtl w:val="0"/>
        </w:rPr>
        <w:t xml:space="preserve">                          </w:t>
      </w:r>
      <w:r w:rsidDel="00000000" w:rsidR="00000000" w:rsidRPr="00000000">
        <w:rPr>
          <w:vertAlign w:val="baseline"/>
          <w:rtl w:val="0"/>
        </w:rPr>
        <w:t xml:space="preserve">Cosa comprare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0A7">
      <w:pPr>
        <w:pStyle w:val="Heading1"/>
        <w:tabs>
          <w:tab w:val="left" w:pos="1814"/>
        </w:tabs>
        <w:spacing w:after="120" w:before="480" w:lineRule="auto"/>
        <w:ind w:left="720" w:firstLine="0"/>
        <w:rPr>
          <w:b w:val="0"/>
          <w:sz w:val="38"/>
          <w:szCs w:val="38"/>
        </w:rPr>
      </w:pPr>
      <w:bookmarkStart w:colFirst="0" w:colLast="0" w:name="_4i7ojhp" w:id="21"/>
      <w:bookmarkEnd w:id="21"/>
      <w:r w:rsidDel="00000000" w:rsidR="00000000" w:rsidRPr="00000000">
        <w:rPr>
          <w:b w:val="0"/>
          <w:sz w:val="38"/>
          <w:szCs w:val="38"/>
          <w:rtl w:val="0"/>
        </w:rPr>
        <w:t xml:space="preserve">Victure Telecamera WiFi Esterno FHD 1080P Telecamera IP con Vista Panoramica/Inclinazione a 360° Visione Notturna Impermeabile IP66 Rilevamento del Movimento Compatibile con iOS /Android</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left"/>
        <w:rPr>
          <w:rFonts w:ascii="Caladea" w:cs="Caladea" w:eastAsia="Caladea" w:hAnsi="Caladea"/>
          <w:sz w:val="40"/>
          <w:szCs w:val="40"/>
        </w:rPr>
      </w:pPr>
      <w:hyperlink r:id="rId27">
        <w:r w:rsidDel="00000000" w:rsidR="00000000" w:rsidRPr="00000000">
          <w:rPr>
            <w:rFonts w:ascii="Caladea" w:cs="Caladea" w:eastAsia="Caladea" w:hAnsi="Caladea"/>
            <w:color w:val="1155cc"/>
            <w:sz w:val="40"/>
            <w:szCs w:val="40"/>
            <w:u w:val="single"/>
            <w:rtl w:val="0"/>
          </w:rPr>
          <w:t xml:space="preserve">https://www.amazon.it/Victure-Inclinazione-Impermeabile-Rilevamento-Compatibile/dp/B08DHVBB7C</w:t>
        </w:r>
      </w:hyperlink>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left"/>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left"/>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69,99 € (69,99 * 7 =  489,93 €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left"/>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AC">
      <w:pPr>
        <w:pStyle w:val="Heading1"/>
        <w:tabs>
          <w:tab w:val="left" w:pos="1814"/>
        </w:tabs>
        <w:spacing w:after="120" w:before="480" w:lineRule="auto"/>
        <w:ind w:left="720" w:firstLine="0"/>
        <w:rPr>
          <w:b w:val="0"/>
          <w:sz w:val="46"/>
          <w:szCs w:val="46"/>
        </w:rPr>
      </w:pPr>
      <w:bookmarkStart w:colFirst="0" w:colLast="0" w:name="_2xcytpi" w:id="22"/>
      <w:bookmarkEnd w:id="22"/>
      <w:r w:rsidDel="00000000" w:rsidR="00000000" w:rsidRPr="00000000">
        <w:rPr>
          <w:b w:val="0"/>
          <w:sz w:val="46"/>
          <w:szCs w:val="46"/>
          <w:rtl w:val="0"/>
        </w:rPr>
        <w:t xml:space="preserve">LEDVANCE Pannello luminoso LED intelligente con tecnologia WiFi per interni, colore della luce modificabile (3000-6500K), colori RGB modificabili, 120 mm x 300 mm, SMART+ PLANON PLUS MULTICOLOR [Classe di efficienza energetica A++]</w:t>
      </w:r>
    </w:p>
    <w:p w:rsidR="00000000" w:rsidDel="00000000" w:rsidP="00000000" w:rsidRDefault="00000000" w:rsidRPr="00000000" w14:paraId="000000AD">
      <w:pPr>
        <w:pStyle w:val="Heading1"/>
        <w:tabs>
          <w:tab w:val="left" w:pos="1814"/>
        </w:tabs>
        <w:spacing w:after="120" w:before="480" w:lineRule="auto"/>
        <w:ind w:left="0" w:firstLine="0"/>
        <w:rPr>
          <w:b w:val="0"/>
        </w:rPr>
      </w:pPr>
      <w:bookmarkStart w:colFirst="0" w:colLast="0" w:name="_1ci93xb" w:id="23"/>
      <w:bookmarkEnd w:id="23"/>
      <w:hyperlink r:id="rId28">
        <w:r w:rsidDel="00000000" w:rsidR="00000000" w:rsidRPr="00000000">
          <w:rPr>
            <w:b w:val="0"/>
            <w:color w:val="1155cc"/>
            <w:sz w:val="46"/>
            <w:szCs w:val="46"/>
            <w:u w:val="single"/>
            <w:rtl w:val="0"/>
          </w:rPr>
          <w:t xml:space="preserve">https://www.amazon.it/LEDVANCE-intelligente-SMART-PLANON-PLUS/dp/B08SC5TV3G/</w:t>
        </w:r>
      </w:hyperlink>
      <w:r w:rsidDel="00000000" w:rsidR="00000000" w:rsidRPr="00000000">
        <w:rPr>
          <w:b w:val="0"/>
          <w:rtl w:val="0"/>
        </w:rPr>
        <w:t xml:space="preserve"> </w:t>
      </w:r>
    </w:p>
    <w:p w:rsidR="00000000" w:rsidDel="00000000" w:rsidP="00000000" w:rsidRDefault="00000000" w:rsidRPr="00000000" w14:paraId="000000AE">
      <w:pPr>
        <w:pStyle w:val="Heading1"/>
        <w:tabs>
          <w:tab w:val="left" w:pos="1814"/>
        </w:tabs>
        <w:spacing w:after="120" w:before="480" w:lineRule="auto"/>
        <w:ind w:left="0" w:firstLine="0"/>
        <w:rPr>
          <w:b w:val="0"/>
        </w:rPr>
      </w:pPr>
      <w:bookmarkStart w:colFirst="0" w:colLast="0" w:name="_3whwml4" w:id="24"/>
      <w:bookmarkEnd w:id="24"/>
      <w:r w:rsidDel="00000000" w:rsidR="00000000" w:rsidRPr="00000000">
        <w:rPr>
          <w:b w:val="0"/>
          <w:rtl w:val="0"/>
        </w:rPr>
        <w:t xml:space="preserve">PREZZO: 129,99 € ( 129,99 * 6 = 779,94 € ) </w:t>
      </w:r>
    </w:p>
    <w:p w:rsidR="00000000" w:rsidDel="00000000" w:rsidP="00000000" w:rsidRDefault="00000000" w:rsidRPr="00000000" w14:paraId="000000AF">
      <w:pPr>
        <w:tabs>
          <w:tab w:val="left" w:pos="1814"/>
        </w:tabs>
        <w:rPr/>
      </w:pPr>
      <w:r w:rsidDel="00000000" w:rsidR="00000000" w:rsidRPr="00000000">
        <w:rPr>
          <w:rtl w:val="0"/>
        </w:rPr>
      </w:r>
    </w:p>
    <w:p w:rsidR="00000000" w:rsidDel="00000000" w:rsidP="00000000" w:rsidRDefault="00000000" w:rsidRPr="00000000" w14:paraId="000000B0">
      <w:pPr>
        <w:tabs>
          <w:tab w:val="left" w:pos="1814"/>
        </w:tabs>
        <w:rPr/>
      </w:pPr>
      <w:r w:rsidDel="00000000" w:rsidR="00000000" w:rsidRPr="00000000">
        <w:rPr>
          <w:rtl w:val="0"/>
        </w:rPr>
      </w:r>
    </w:p>
    <w:p w:rsidR="00000000" w:rsidDel="00000000" w:rsidP="00000000" w:rsidRDefault="00000000" w:rsidRPr="00000000" w14:paraId="000000B1">
      <w:pPr>
        <w:tabs>
          <w:tab w:val="left" w:pos="1814"/>
        </w:tabs>
        <w:rPr/>
      </w:pPr>
      <w:r w:rsidDel="00000000" w:rsidR="00000000" w:rsidRPr="00000000">
        <w:rPr>
          <w:rtl w:val="0"/>
        </w:rPr>
      </w:r>
    </w:p>
    <w:p w:rsidR="00000000" w:rsidDel="00000000" w:rsidP="00000000" w:rsidRDefault="00000000" w:rsidRPr="00000000" w14:paraId="000000B2">
      <w:pPr>
        <w:tabs>
          <w:tab w:val="left" w:pos="1814"/>
        </w:tabs>
        <w:rPr/>
      </w:pPr>
      <w:r w:rsidDel="00000000" w:rsidR="00000000" w:rsidRPr="00000000">
        <w:rPr>
          <w:rtl w:val="0"/>
        </w:rPr>
      </w:r>
    </w:p>
    <w:p w:rsidR="00000000" w:rsidDel="00000000" w:rsidP="00000000" w:rsidRDefault="00000000" w:rsidRPr="00000000" w14:paraId="000000B3">
      <w:pPr>
        <w:tabs>
          <w:tab w:val="left" w:pos="1814"/>
        </w:tabs>
        <w:rPr/>
      </w:pPr>
      <w:r w:rsidDel="00000000" w:rsidR="00000000" w:rsidRPr="00000000">
        <w:rPr>
          <w:rtl w:val="0"/>
        </w:rPr>
      </w:r>
    </w:p>
    <w:p w:rsidR="00000000" w:rsidDel="00000000" w:rsidP="00000000" w:rsidRDefault="00000000" w:rsidRPr="00000000" w14:paraId="000000B4">
      <w:pPr>
        <w:pStyle w:val="Heading1"/>
        <w:tabs>
          <w:tab w:val="left" w:pos="1814"/>
        </w:tabs>
        <w:spacing w:after="120" w:before="480" w:lineRule="auto"/>
        <w:ind w:left="720" w:firstLine="0"/>
        <w:jc w:val="both"/>
        <w:rPr>
          <w:b w:val="0"/>
          <w:sz w:val="46"/>
          <w:szCs w:val="46"/>
        </w:rPr>
      </w:pPr>
      <w:bookmarkStart w:colFirst="0" w:colLast="0" w:name="_2bn6wsx" w:id="25"/>
      <w:bookmarkEnd w:id="25"/>
      <w:r w:rsidDel="00000000" w:rsidR="00000000" w:rsidRPr="00000000">
        <w:rPr>
          <w:b w:val="0"/>
          <w:sz w:val="46"/>
          <w:szCs w:val="46"/>
          <w:rtl w:val="0"/>
        </w:rPr>
        <w:t xml:space="preserve">Plafoniera LED Compatibile Amazon Alexa Google Home Con Bluetooth Altoparlante Telecomando Luce Regolabile Cambia Colore RGB Lampada Da Soffitto WIFI Intelligente Per Camera Da LettoLetto [Classe di efficienza energetica A++]</w:t>
      </w:r>
    </w:p>
    <w:p w:rsidR="00000000" w:rsidDel="00000000" w:rsidP="00000000" w:rsidRDefault="00000000" w:rsidRPr="00000000" w14:paraId="000000B5">
      <w:pPr>
        <w:pStyle w:val="Heading1"/>
        <w:tabs>
          <w:tab w:val="left" w:pos="1814"/>
        </w:tabs>
        <w:spacing w:after="120" w:before="480" w:lineRule="auto"/>
        <w:ind w:left="720" w:firstLine="0"/>
        <w:jc w:val="both"/>
        <w:rPr>
          <w:b w:val="0"/>
        </w:rPr>
      </w:pPr>
      <w:bookmarkStart w:colFirst="0" w:colLast="0" w:name="_qsh70q" w:id="26"/>
      <w:bookmarkEnd w:id="26"/>
      <w:hyperlink r:id="rId29">
        <w:r w:rsidDel="00000000" w:rsidR="00000000" w:rsidRPr="00000000">
          <w:rPr>
            <w:b w:val="0"/>
            <w:color w:val="1155cc"/>
            <w:u w:val="single"/>
            <w:rtl w:val="0"/>
          </w:rPr>
          <w:t xml:space="preserve">https://www.amazon.it/Plafoniera-Compatibile-Altoparlante-Telecomando-Intelligente/dp/B08KYJ4LLZ/</w:t>
        </w:r>
      </w:hyperlink>
      <w:r w:rsidDel="00000000" w:rsidR="00000000" w:rsidRPr="00000000">
        <w:rPr>
          <w:rtl w:val="0"/>
        </w:rPr>
      </w:r>
    </w:p>
    <w:p w:rsidR="00000000" w:rsidDel="00000000" w:rsidP="00000000" w:rsidRDefault="00000000" w:rsidRPr="00000000" w14:paraId="000000B6">
      <w:pPr>
        <w:tabs>
          <w:tab w:val="left" w:pos="1814"/>
        </w:tabs>
        <w:spacing w:before="79" w:lineRule="auto"/>
        <w:ind w:left="72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88 €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B8">
      <w:pPr>
        <w:pStyle w:val="Heading1"/>
        <w:tabs>
          <w:tab w:val="left" w:pos="1814"/>
        </w:tabs>
        <w:spacing w:after="120" w:before="480" w:lineRule="auto"/>
        <w:ind w:left="720" w:firstLine="0"/>
        <w:jc w:val="both"/>
        <w:rPr/>
      </w:pPr>
      <w:bookmarkStart w:colFirst="0" w:colLast="0" w:name="_3as4poj" w:id="27"/>
      <w:bookmarkEnd w:id="27"/>
      <w:r w:rsidDel="00000000" w:rsidR="00000000" w:rsidRPr="00000000">
        <w:rPr>
          <w:b w:val="0"/>
          <w:sz w:val="46"/>
          <w:szCs w:val="46"/>
          <w:rtl w:val="0"/>
        </w:rPr>
        <w:t xml:space="preserve">(Scheda di sviluppo D1 Mini NodeMCU Lua IOT 3.3V con i perni D1 Mini ESP8266 ESP-12 ESP-12F CH340G V2 USB WeMos D1 Mini WIFI</w:t>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t xml:space="preserve">             </w:t>
      </w:r>
      <w:hyperlink r:id="rId30">
        <w:r w:rsidDel="00000000" w:rsidR="00000000" w:rsidRPr="00000000">
          <w:rPr>
            <w:rFonts w:ascii="Caladea" w:cs="Caladea" w:eastAsia="Caladea" w:hAnsi="Caladea"/>
            <w:color w:val="1155cc"/>
            <w:sz w:val="40"/>
            <w:szCs w:val="40"/>
            <w:u w:val="single"/>
            <w:rtl w:val="0"/>
          </w:rPr>
          <w:t xml:space="preserve">https://it.aliexpress.com/item/1005001621784437.html</w:t>
        </w:r>
      </w:hyperlink>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         PREZZO: 3,89 €</w:t>
      </w:r>
    </w:p>
    <w:p w:rsidR="00000000" w:rsidDel="00000000" w:rsidP="00000000" w:rsidRDefault="00000000" w:rsidRPr="00000000" w14:paraId="000000BB">
      <w:pPr>
        <w:pStyle w:val="Heading1"/>
        <w:tabs>
          <w:tab w:val="left" w:pos="1814"/>
        </w:tabs>
        <w:spacing w:after="120" w:before="480" w:lineRule="auto"/>
        <w:ind w:left="0" w:firstLine="0"/>
        <w:jc w:val="both"/>
        <w:rPr>
          <w:b w:val="0"/>
          <w:sz w:val="46"/>
          <w:szCs w:val="46"/>
        </w:rPr>
      </w:pPr>
      <w:bookmarkStart w:colFirst="0" w:colLast="0" w:name="_1pxezwc" w:id="28"/>
      <w:bookmarkEnd w:id="28"/>
      <w:r w:rsidDel="00000000" w:rsidR="00000000" w:rsidRPr="00000000">
        <w:rPr>
          <w:rtl w:val="0"/>
        </w:rPr>
      </w:r>
    </w:p>
    <w:p w:rsidR="00000000" w:rsidDel="00000000" w:rsidP="00000000" w:rsidRDefault="00000000" w:rsidRPr="00000000" w14:paraId="000000BC">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49x2ik5" w:id="29"/>
      <w:bookmarkEnd w:id="29"/>
      <w:r w:rsidDel="00000000" w:rsidR="00000000" w:rsidRPr="00000000">
        <w:rPr>
          <w:b w:val="0"/>
          <w:sz w:val="46"/>
          <w:szCs w:val="46"/>
          <w:rtl w:val="0"/>
        </w:rPr>
        <w:t xml:space="preserve">ZigBee Mini Sensore SONOFF SNZB-02 interno di temperatura e umidità per il controllo del clima della stanza,SONOFF ZigBee Bridge richiesto, Termometro interno igrometro con avviso, Alexa e Google Home</w:t>
      </w:r>
      <w:r w:rsidDel="00000000" w:rsidR="00000000" w:rsidRPr="00000000">
        <w:rPr>
          <w:rFonts w:ascii="Caladea" w:cs="Caladea" w:eastAsia="Caladea" w:hAnsi="Caladea"/>
          <w:sz w:val="40"/>
          <w:szCs w:val="40"/>
          <w:rtl w:val="0"/>
        </w:rPr>
        <w:t xml:space="preserve">    </w:t>
      </w:r>
      <w:hyperlink r:id="rId31">
        <w:r w:rsidDel="00000000" w:rsidR="00000000" w:rsidRPr="00000000">
          <w:rPr>
            <w:rFonts w:ascii="Caladea" w:cs="Caladea" w:eastAsia="Caladea" w:hAnsi="Caladea"/>
            <w:color w:val="1155cc"/>
            <w:sz w:val="40"/>
            <w:szCs w:val="40"/>
            <w:u w:val="single"/>
            <w:rtl w:val="0"/>
          </w:rPr>
          <w:t xml:space="preserve">https://www.amazon.it/SNZB-02-temperatura-controllo-richiesto-Termometro/dp/B08BFW697F/</w:t>
        </w:r>
      </w:hyperlink>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        PREZZO: 17,99 € (17,99*2 = 35,98 €)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BF">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2p2csry" w:id="30"/>
      <w:bookmarkEnd w:id="30"/>
      <w:r w:rsidDel="00000000" w:rsidR="00000000" w:rsidRPr="00000000">
        <w:rPr>
          <w:b w:val="0"/>
          <w:sz w:val="46"/>
          <w:szCs w:val="46"/>
          <w:rtl w:val="0"/>
        </w:rPr>
        <w:t xml:space="preserve">MQ-2 MQ-3 MQ-4 MQ-5 MQ-6 MQ-7 MQ-8 MQ-9 MQ-135 di Rilevamento di Fumo metano liquefatto Modulo Sensore di Gas per Arduino Starter FAI DA TE kit</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32">
        <w:r w:rsidDel="00000000" w:rsidR="00000000" w:rsidRPr="00000000">
          <w:rPr>
            <w:rFonts w:ascii="Caladea" w:cs="Caladea" w:eastAsia="Caladea" w:hAnsi="Caladea"/>
            <w:color w:val="1155cc"/>
            <w:sz w:val="40"/>
            <w:szCs w:val="40"/>
            <w:u w:val="single"/>
            <w:rtl w:val="0"/>
          </w:rPr>
          <w:t xml:space="preserve">https://it.aliexpress.com/item/4000587261511.html</w:t>
        </w:r>
      </w:hyperlink>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8,59 €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C3">
      <w:pPr>
        <w:pStyle w:val="Heading1"/>
        <w:tabs>
          <w:tab w:val="left" w:pos="1814"/>
        </w:tabs>
        <w:spacing w:after="120" w:before="480" w:lineRule="auto"/>
        <w:ind w:left="0" w:firstLine="0"/>
        <w:jc w:val="both"/>
        <w:rPr/>
      </w:pPr>
      <w:bookmarkStart w:colFirst="0" w:colLast="0" w:name="_147n2zr" w:id="31"/>
      <w:bookmarkEnd w:id="31"/>
      <w:r w:rsidDel="00000000" w:rsidR="00000000" w:rsidRPr="00000000">
        <w:rPr>
          <w:b w:val="0"/>
          <w:sz w:val="46"/>
          <w:szCs w:val="46"/>
          <w:rtl w:val="0"/>
        </w:rPr>
        <w:t xml:space="preserve">GY-BME280-3.3 precisione altimetro modulo di pressione atmosferica BME280 modulo sensore 3.3V</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33">
        <w:r w:rsidDel="00000000" w:rsidR="00000000" w:rsidRPr="00000000">
          <w:rPr>
            <w:rFonts w:ascii="Caladea" w:cs="Caladea" w:eastAsia="Caladea" w:hAnsi="Caladea"/>
            <w:color w:val="1155cc"/>
            <w:sz w:val="40"/>
            <w:szCs w:val="40"/>
            <w:u w:val="single"/>
            <w:rtl w:val="0"/>
          </w:rPr>
          <w:t xml:space="preserve">https://it.aliexpress.com/item/33052320902.html</w:t>
        </w:r>
      </w:hyperlink>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8,59 €)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Multisensore Fumo, Umidità, Temperatura e Pressione.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Per la creazione </w:t>
      </w:r>
      <w:hyperlink r:id="rId34">
        <w:r w:rsidDel="00000000" w:rsidR="00000000" w:rsidRPr="00000000">
          <w:rPr>
            <w:rFonts w:ascii="Caladea" w:cs="Caladea" w:eastAsia="Caladea" w:hAnsi="Caladea"/>
            <w:color w:val="1155cc"/>
            <w:sz w:val="40"/>
            <w:szCs w:val="40"/>
            <w:u w:val="single"/>
            <w:rtl w:val="0"/>
          </w:rPr>
          <w:t xml:space="preserve">https://hassiohelp.eu/2021/01/16/multisensore-fumo-temperatura-umidita-pressione/</w:t>
        </w:r>
      </w:hyperlink>
      <w:r w:rsidDel="00000000" w:rsidR="00000000" w:rsidRPr="00000000">
        <w:rPr>
          <w:rFonts w:ascii="Caladea" w:cs="Caladea" w:eastAsia="Caladea" w:hAnsi="Caladea"/>
          <w:sz w:val="40"/>
          <w:szCs w:val="40"/>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CE">
      <w:pPr>
        <w:pStyle w:val="Heading1"/>
        <w:tabs>
          <w:tab w:val="left" w:pos="1814"/>
        </w:tabs>
        <w:spacing w:after="120" w:before="480" w:lineRule="auto"/>
        <w:ind w:left="0" w:firstLine="0"/>
        <w:jc w:val="both"/>
        <w:rPr>
          <w:b w:val="0"/>
          <w:sz w:val="46"/>
          <w:szCs w:val="46"/>
        </w:rPr>
      </w:pPr>
      <w:bookmarkStart w:colFirst="0" w:colLast="0" w:name="_3o7alnk" w:id="32"/>
      <w:bookmarkEnd w:id="32"/>
      <w:r w:rsidDel="00000000" w:rsidR="00000000" w:rsidRPr="00000000">
        <w:rPr>
          <w:rtl w:val="0"/>
        </w:rPr>
      </w:r>
    </w:p>
    <w:p w:rsidR="00000000" w:rsidDel="00000000" w:rsidP="00000000" w:rsidRDefault="00000000" w:rsidRPr="00000000" w14:paraId="000000CF">
      <w:pPr>
        <w:pStyle w:val="Heading1"/>
        <w:tabs>
          <w:tab w:val="left" w:pos="1814"/>
        </w:tabs>
        <w:spacing w:after="120" w:before="480" w:lineRule="auto"/>
        <w:ind w:left="0" w:firstLine="0"/>
        <w:jc w:val="both"/>
        <w:rPr/>
      </w:pPr>
      <w:bookmarkStart w:colFirst="0" w:colLast="0" w:name="_23ckvvd" w:id="33"/>
      <w:bookmarkEnd w:id="33"/>
      <w:r w:rsidDel="00000000" w:rsidR="00000000" w:rsidRPr="00000000">
        <w:rPr>
          <w:b w:val="0"/>
          <w:sz w:val="46"/>
          <w:szCs w:val="46"/>
          <w:rtl w:val="0"/>
        </w:rPr>
        <w:t xml:space="preserve">Wifi senza fili supermercato scaffale elettronico etichetta cartellino del prezzo eink display lcd</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38"/>
          <w:szCs w:val="38"/>
        </w:rPr>
      </w:pPr>
      <w:hyperlink r:id="rId35">
        <w:r w:rsidDel="00000000" w:rsidR="00000000" w:rsidRPr="00000000">
          <w:rPr>
            <w:rFonts w:ascii="Caladea" w:cs="Caladea" w:eastAsia="Caladea" w:hAnsi="Caladea"/>
            <w:color w:val="1155cc"/>
            <w:sz w:val="38"/>
            <w:szCs w:val="38"/>
            <w:u w:val="single"/>
            <w:rtl w:val="0"/>
          </w:rPr>
          <w:t xml:space="preserve">https://italian.alibaba.com/product-detail/wifi-wireless-supermarket-electronic-shelf-label-eink-price-tag-lcd-display-60604400143.html</w:t>
        </w:r>
      </w:hyperlink>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15 € ( 15*12 = 180 €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D3">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ihv636" w:id="34"/>
      <w:bookmarkEnd w:id="34"/>
      <w:r w:rsidDel="00000000" w:rsidR="00000000" w:rsidRPr="00000000">
        <w:rPr>
          <w:b w:val="0"/>
          <w:sz w:val="46"/>
          <w:szCs w:val="46"/>
          <w:rtl w:val="0"/>
        </w:rPr>
        <w:t xml:space="preserve">2pcs Sensore di apertura porte e finestre, intelligente rivelatore di sensori magnetici per porte e finestre funziona con Alexa Google Home IFTTT, sensore di porta aperta wireles, tuya APP</w:t>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36">
        <w:r w:rsidDel="00000000" w:rsidR="00000000" w:rsidRPr="00000000">
          <w:rPr>
            <w:rFonts w:ascii="Caladea" w:cs="Caladea" w:eastAsia="Caladea" w:hAnsi="Caladea"/>
            <w:color w:val="1155cc"/>
            <w:sz w:val="40"/>
            <w:szCs w:val="40"/>
            <w:u w:val="single"/>
            <w:rtl w:val="0"/>
          </w:rPr>
          <w:t xml:space="preserve">https://www.amazon.it/apertura-intelligente-rivelatore-magnetici-controllo/dp/B07XFBJ7QR</w:t>
        </w:r>
      </w:hyperlink>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35,99 €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D7">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32hioqz" w:id="35"/>
      <w:bookmarkEnd w:id="35"/>
      <w:r w:rsidDel="00000000" w:rsidR="00000000" w:rsidRPr="00000000">
        <w:rPr>
          <w:b w:val="0"/>
          <w:sz w:val="46"/>
          <w:szCs w:val="46"/>
          <w:rtl w:val="0"/>
        </w:rPr>
        <w:t xml:space="preserve">Nuovo Echo Dot (4ª generazione) - Altoparlante intelligente con Alexa - Con controlli per la privacy - Antracite</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37">
        <w:r w:rsidDel="00000000" w:rsidR="00000000" w:rsidRPr="00000000">
          <w:rPr>
            <w:rFonts w:ascii="Caladea" w:cs="Caladea" w:eastAsia="Caladea" w:hAnsi="Caladea"/>
            <w:color w:val="1155cc"/>
            <w:sz w:val="40"/>
            <w:szCs w:val="40"/>
            <w:u w:val="single"/>
            <w:rtl w:val="0"/>
          </w:rPr>
          <w:t xml:space="preserve">https://www.amazon.it/nuovo-echo-dot-4a-generazione-altoparlante-intelligente-con-alexa-antracite/dp/B084DWG2VQ/</w:t>
        </w:r>
      </w:hyperlink>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44,99 € (44,99 * 2 = 89,98 €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DC">
      <w:pPr>
        <w:pStyle w:val="Heading1"/>
        <w:tabs>
          <w:tab w:val="left" w:pos="1814"/>
        </w:tabs>
        <w:spacing w:after="120" w:before="480" w:lineRule="auto"/>
        <w:ind w:left="0" w:firstLine="0"/>
        <w:jc w:val="both"/>
        <w:rPr>
          <w:b w:val="0"/>
          <w:sz w:val="46"/>
          <w:szCs w:val="46"/>
        </w:rPr>
      </w:pPr>
      <w:bookmarkStart w:colFirst="0" w:colLast="0" w:name="_1hmsyys" w:id="36"/>
      <w:bookmarkEnd w:id="36"/>
      <w:r w:rsidDel="00000000" w:rsidR="00000000" w:rsidRPr="00000000">
        <w:rPr>
          <w:rtl w:val="0"/>
        </w:rPr>
      </w:r>
    </w:p>
    <w:p w:rsidR="00000000" w:rsidDel="00000000" w:rsidP="00000000" w:rsidRDefault="00000000" w:rsidRPr="00000000" w14:paraId="000000DD">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41mghml" w:id="37"/>
      <w:bookmarkEnd w:id="37"/>
      <w:r w:rsidDel="00000000" w:rsidR="00000000" w:rsidRPr="00000000">
        <w:rPr>
          <w:b w:val="0"/>
          <w:sz w:val="46"/>
          <w:szCs w:val="46"/>
          <w:rtl w:val="0"/>
        </w:rPr>
        <w:t xml:space="preserve">HP - JG934A - HP 5130-48G-4SFP+ EI Switch (+pp)</w:t>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38">
        <w:r w:rsidDel="00000000" w:rsidR="00000000" w:rsidRPr="00000000">
          <w:rPr>
            <w:rFonts w:ascii="Caladea" w:cs="Caladea" w:eastAsia="Caladea" w:hAnsi="Caladea"/>
            <w:color w:val="1155cc"/>
            <w:sz w:val="38"/>
            <w:szCs w:val="38"/>
            <w:u w:val="single"/>
            <w:rtl w:val="0"/>
          </w:rPr>
          <w:t xml:space="preserve">https://www.tonitrus.com/it/networking/hp/switch/hpe-flexnetwork-5130-ei-switch/10111961-003-hp-jg934a-hp-5130-48g-4sfp-ei-switch/</w:t>
        </w:r>
      </w:hyperlink>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705,50 € ( 705,50 * 3 = 2.116,50 €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E1">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2grqrue" w:id="38"/>
      <w:bookmarkEnd w:id="38"/>
      <w:r w:rsidDel="00000000" w:rsidR="00000000" w:rsidRPr="00000000">
        <w:rPr>
          <w:b w:val="0"/>
          <w:sz w:val="46"/>
          <w:szCs w:val="46"/>
          <w:rtl w:val="0"/>
        </w:rPr>
        <w:t xml:space="preserve">Cisco RV340W router wireless Dual-band (2.4 GHz/5 GHz) Gigabit Ethernet Nero - RV340W-E-K9-G5</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39">
        <w:r w:rsidDel="00000000" w:rsidR="00000000" w:rsidRPr="00000000">
          <w:rPr>
            <w:rFonts w:ascii="Caladea" w:cs="Caladea" w:eastAsia="Caladea" w:hAnsi="Caladea"/>
            <w:color w:val="1155cc"/>
            <w:sz w:val="40"/>
            <w:szCs w:val="40"/>
            <w:u w:val="single"/>
            <w:rtl w:val="0"/>
          </w:rPr>
          <w:t xml:space="preserve">https://www.tekworld.it/router-wireless/51061-cisco-rv340w-router-wireless-dual-band-24-ghz-5-ghz-gigabit-ethernet-nero-rv340w-e-k9-g5-0882658864834.html</w:t>
        </w:r>
      </w:hyperlink>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392,41 €  (392,41 * 2 = 784,82 €)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E5">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vx1227" w:id="39"/>
      <w:bookmarkEnd w:id="39"/>
      <w:r w:rsidDel="00000000" w:rsidR="00000000" w:rsidRPr="00000000">
        <w:rPr>
          <w:b w:val="0"/>
          <w:sz w:val="46"/>
          <w:szCs w:val="46"/>
          <w:rtl w:val="0"/>
        </w:rPr>
        <w:t xml:space="preserve">HB-DIGITAL 25m Cat. 8 cavo di rete cavo di posa cavo di installazione B2Ca cavo dati indoor-∅ 0,6 mm cavo Ethernet LAN Cat 8 fino a 40 Gbit/s rame S/FTP 2000 MHz PIMF LSZH senza alogeni AWG 22/1 blu</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40">
        <w:r w:rsidDel="00000000" w:rsidR="00000000" w:rsidRPr="00000000">
          <w:rPr>
            <w:rFonts w:ascii="Caladea" w:cs="Caladea" w:eastAsia="Caladea" w:hAnsi="Caladea"/>
            <w:color w:val="1155cc"/>
            <w:sz w:val="40"/>
            <w:szCs w:val="40"/>
            <w:u w:val="single"/>
            <w:rtl w:val="0"/>
          </w:rPr>
          <w:t xml:space="preserve">https://www.amazon.it/HB-DIGITAL-installazione-indoor-%E2%88%85-Ethernet-alogeni/dp/B08QD9HTDC</w:t>
        </w:r>
      </w:hyperlink>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5,16 € al metro (500 * 5,16 = 2.595 €)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6"/>
          <w:szCs w:val="46"/>
        </w:rPr>
      </w:pPr>
      <w:r w:rsidDel="00000000" w:rsidR="00000000" w:rsidRPr="00000000">
        <w:rPr>
          <w:rFonts w:ascii="Caladea" w:cs="Caladea" w:eastAsia="Caladea" w:hAnsi="Caladea"/>
          <w:sz w:val="46"/>
          <w:szCs w:val="46"/>
          <w:rtl w:val="0"/>
        </w:rPr>
        <w:t xml:space="preserve">Access Point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41">
        <w:r w:rsidDel="00000000" w:rsidR="00000000" w:rsidRPr="00000000">
          <w:rPr>
            <w:rFonts w:ascii="Caladea" w:cs="Caladea" w:eastAsia="Caladea" w:hAnsi="Caladea"/>
            <w:color w:val="1155cc"/>
            <w:sz w:val="40"/>
            <w:szCs w:val="40"/>
            <w:u w:val="single"/>
            <w:rtl w:val="0"/>
          </w:rPr>
          <w:t xml:space="preserve">https://www.tonitrus.com/it/networking/cisco/access-point-controller/cisco-3800-access-point/10116471-003-cisco-air-ap3802i-e-k9-802.11ac-w2-ap-w/ca-4x43-mod-int-ant-mgig-e-domain/</w:t>
        </w:r>
      </w:hyperlink>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518,50 € ( 518,50 * 2 =  1.037 € )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UPS (Batteria)</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42">
        <w:r w:rsidDel="00000000" w:rsidR="00000000" w:rsidRPr="00000000">
          <w:rPr>
            <w:rFonts w:ascii="Caladea" w:cs="Caladea" w:eastAsia="Caladea" w:hAnsi="Caladea"/>
            <w:color w:val="1155cc"/>
            <w:sz w:val="40"/>
            <w:szCs w:val="40"/>
            <w:u w:val="single"/>
            <w:rtl w:val="0"/>
          </w:rPr>
          <w:t xml:space="preserve">https://www.senetic.it/product/SMC1500IC</w:t>
        </w:r>
      </w:hyperlink>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591,88 € (591,88 * 3 = 1.775,64 €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F7">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3fwokq0" w:id="40"/>
      <w:bookmarkEnd w:id="40"/>
      <w:r w:rsidDel="00000000" w:rsidR="00000000" w:rsidRPr="00000000">
        <w:rPr>
          <w:b w:val="0"/>
          <w:sz w:val="46"/>
          <w:szCs w:val="46"/>
          <w:rtl w:val="0"/>
        </w:rPr>
        <w:t xml:space="preserve">Armadio Rack a Parete 19" 4-Montante con Porta Anteriore Ventilata, Posteriore Incernierata della Serie 19" 4-12U GV600</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43">
        <w:r w:rsidDel="00000000" w:rsidR="00000000" w:rsidRPr="00000000">
          <w:rPr>
            <w:rFonts w:ascii="Caladea" w:cs="Caladea" w:eastAsia="Caladea" w:hAnsi="Caladea"/>
            <w:color w:val="1155cc"/>
            <w:sz w:val="40"/>
            <w:szCs w:val="40"/>
            <w:u w:val="single"/>
            <w:rtl w:val="0"/>
          </w:rPr>
          <w:t xml:space="preserve">https://www.fs.com/it/products/73984.html</w:t>
        </w:r>
      </w:hyperlink>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368,44 € (368,44 * 3 = 1.105,32 €)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Pc (building )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44">
        <w:r w:rsidDel="00000000" w:rsidR="00000000" w:rsidRPr="00000000">
          <w:rPr>
            <w:rFonts w:ascii="Caladea" w:cs="Caladea" w:eastAsia="Caladea" w:hAnsi="Caladea"/>
            <w:color w:val="1155cc"/>
            <w:sz w:val="40"/>
            <w:szCs w:val="40"/>
            <w:u w:val="single"/>
            <w:rtl w:val="0"/>
          </w:rPr>
          <w:t xml:space="preserve">https://prnt.sc/12n1f3j</w:t>
        </w:r>
      </w:hyperlink>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1.411,18 (1.411,18 * 6 = 8.467,08)</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02">
      <w:pPr>
        <w:pStyle w:val="Heading1"/>
        <w:tabs>
          <w:tab w:val="left" w:pos="1814"/>
        </w:tabs>
        <w:spacing w:after="120" w:before="480" w:lineRule="auto"/>
        <w:ind w:left="0" w:firstLine="0"/>
        <w:jc w:val="both"/>
        <w:rPr>
          <w:b w:val="0"/>
          <w:sz w:val="46"/>
          <w:szCs w:val="46"/>
        </w:rPr>
      </w:pPr>
      <w:bookmarkStart w:colFirst="0" w:colLast="0" w:name="_1v1yuxt" w:id="41"/>
      <w:bookmarkEnd w:id="41"/>
      <w:r w:rsidDel="00000000" w:rsidR="00000000" w:rsidRPr="00000000">
        <w:rPr>
          <w:b w:val="0"/>
          <w:sz w:val="46"/>
          <w:szCs w:val="46"/>
          <w:rtl w:val="0"/>
        </w:rPr>
        <w:t xml:space="preserve">LG 34GN850 UltraGear Gaming Monitor 34" QuadHD UltraWide Curvo 21:9 LED NanoIPS 1ms HDR 400, 3440x1440, G-Sync Compatible e AMD FreeSync Premium 160Hz, HDMI, Display Port, USB Hub, Flicker Safe, Nero</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45">
        <w:r w:rsidDel="00000000" w:rsidR="00000000" w:rsidRPr="00000000">
          <w:rPr>
            <w:rFonts w:ascii="Caladea" w:cs="Caladea" w:eastAsia="Caladea" w:hAnsi="Caladea"/>
            <w:color w:val="1155cc"/>
            <w:sz w:val="40"/>
            <w:szCs w:val="40"/>
            <w:u w:val="single"/>
            <w:rtl w:val="0"/>
          </w:rPr>
          <w:t xml:space="preserve">https://www.amazon.it/LG-34GN850-UltraGear-Monitor-UltraWide/dp/B0864GCQPL</w:t>
        </w:r>
      </w:hyperlink>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1.149,00 € ( 1.149,00 * 6 = 6.894 €)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Cassetto ottico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sz w:val="46"/>
          <w:szCs w:val="46"/>
        </w:rPr>
      </w:pPr>
      <w:hyperlink r:id="rId46">
        <w:r w:rsidDel="00000000" w:rsidR="00000000" w:rsidRPr="00000000">
          <w:rPr>
            <w:rFonts w:ascii="Caladea" w:cs="Caladea" w:eastAsia="Caladea" w:hAnsi="Caladea"/>
            <w:color w:val="1155cc"/>
            <w:sz w:val="40"/>
            <w:szCs w:val="40"/>
            <w:u w:val="single"/>
            <w:rtl w:val="0"/>
          </w:rPr>
          <w:t xml:space="preserve">https://www.manhattanshop.it/armadio-rack-19-a-muro-6u-prof-320-nero-assemblato.html</w:t>
        </w:r>
      </w:hyperlink>
      <w:r w:rsidDel="00000000" w:rsidR="00000000" w:rsidRPr="00000000">
        <w:rPr>
          <w:rtl w:val="0"/>
        </w:rPr>
      </w:r>
    </w:p>
    <w:p w:rsidR="00000000" w:rsidDel="00000000" w:rsidP="00000000" w:rsidRDefault="00000000" w:rsidRPr="00000000" w14:paraId="0000010A">
      <w:pPr>
        <w:tabs>
          <w:tab w:val="left" w:pos="1814"/>
        </w:tabs>
        <w:spacing w:before="79" w:lineRule="auto"/>
        <w:jc w:val="both"/>
        <w:rPr>
          <w:b w:val="0"/>
          <w:sz w:val="46"/>
          <w:szCs w:val="46"/>
        </w:rPr>
      </w:pPr>
      <w:r w:rsidDel="00000000" w:rsidR="00000000" w:rsidRPr="00000000">
        <w:rPr>
          <w:rFonts w:ascii="Caladea" w:cs="Caladea" w:eastAsia="Caladea" w:hAnsi="Caladea"/>
          <w:sz w:val="40"/>
          <w:szCs w:val="40"/>
          <w:rtl w:val="0"/>
        </w:rPr>
        <w:t xml:space="preserve">PREZZO: 60 €</w:t>
      </w:r>
      <w:r w:rsidDel="00000000" w:rsidR="00000000" w:rsidRPr="00000000">
        <w:rPr>
          <w:rtl w:val="0"/>
        </w:rPr>
      </w:r>
    </w:p>
    <w:p w:rsidR="00000000" w:rsidDel="00000000" w:rsidP="00000000" w:rsidRDefault="00000000" w:rsidRPr="00000000" w14:paraId="0000010B">
      <w:pPr>
        <w:pStyle w:val="Heading1"/>
        <w:tabs>
          <w:tab w:val="left" w:pos="1814"/>
        </w:tabs>
        <w:spacing w:after="120" w:before="480" w:lineRule="auto"/>
        <w:ind w:left="0" w:firstLine="0"/>
        <w:jc w:val="both"/>
        <w:rPr>
          <w:b w:val="0"/>
          <w:sz w:val="46"/>
          <w:szCs w:val="46"/>
        </w:rPr>
      </w:pPr>
      <w:bookmarkStart w:colFirst="0" w:colLast="0" w:name="_4f1mdlm" w:id="42"/>
      <w:bookmarkEnd w:id="42"/>
      <w:r w:rsidDel="00000000" w:rsidR="00000000" w:rsidRPr="00000000">
        <w:rPr>
          <w:rtl w:val="0"/>
        </w:rPr>
      </w:r>
    </w:p>
    <w:p w:rsidR="00000000" w:rsidDel="00000000" w:rsidP="00000000" w:rsidRDefault="00000000" w:rsidRPr="00000000" w14:paraId="0000010C">
      <w:pPr>
        <w:pStyle w:val="Heading1"/>
        <w:tabs>
          <w:tab w:val="left" w:pos="1814"/>
        </w:tabs>
        <w:spacing w:after="120" w:before="480" w:lineRule="auto"/>
        <w:ind w:left="0" w:firstLine="0"/>
        <w:jc w:val="both"/>
        <w:rPr>
          <w:b w:val="0"/>
          <w:sz w:val="46"/>
          <w:szCs w:val="46"/>
        </w:rPr>
      </w:pPr>
      <w:bookmarkStart w:colFirst="0" w:colLast="0" w:name="_2u6wntf" w:id="43"/>
      <w:bookmarkEnd w:id="43"/>
      <w:r w:rsidDel="00000000" w:rsidR="00000000" w:rsidRPr="00000000">
        <w:rPr>
          <w:rtl w:val="0"/>
        </w:rPr>
      </w:r>
    </w:p>
    <w:p w:rsidR="00000000" w:rsidDel="00000000" w:rsidP="00000000" w:rsidRDefault="00000000" w:rsidRPr="00000000" w14:paraId="0000010D">
      <w:pPr>
        <w:pStyle w:val="Heading1"/>
        <w:tabs>
          <w:tab w:val="left" w:pos="1814"/>
        </w:tabs>
        <w:spacing w:after="120" w:before="480" w:lineRule="auto"/>
        <w:ind w:left="0" w:firstLine="0"/>
        <w:jc w:val="both"/>
        <w:rPr>
          <w:b w:val="0"/>
          <w:sz w:val="46"/>
          <w:szCs w:val="46"/>
        </w:rPr>
      </w:pPr>
      <w:bookmarkStart w:colFirst="0" w:colLast="0" w:name="_19c6y18" w:id="44"/>
      <w:bookmarkEnd w:id="44"/>
      <w:r w:rsidDel="00000000" w:rsidR="00000000" w:rsidRPr="00000000">
        <w:rPr>
          <w:rtl w:val="0"/>
        </w:rPr>
      </w:r>
    </w:p>
    <w:p w:rsidR="00000000" w:rsidDel="00000000" w:rsidP="00000000" w:rsidRDefault="00000000" w:rsidRPr="00000000" w14:paraId="0000010E">
      <w:pPr>
        <w:pStyle w:val="Heading1"/>
        <w:tabs>
          <w:tab w:val="left" w:pos="1814"/>
        </w:tabs>
        <w:spacing w:after="120" w:before="480" w:lineRule="auto"/>
        <w:ind w:left="0" w:firstLine="0"/>
        <w:jc w:val="both"/>
        <w:rPr>
          <w:b w:val="0"/>
          <w:sz w:val="46"/>
          <w:szCs w:val="46"/>
        </w:rPr>
      </w:pPr>
      <w:bookmarkStart w:colFirst="0" w:colLast="0" w:name="_3tbugp1" w:id="45"/>
      <w:bookmarkEnd w:id="45"/>
      <w:r w:rsidDel="00000000" w:rsidR="00000000" w:rsidRPr="00000000">
        <w:rPr>
          <w:rtl w:val="0"/>
        </w:rPr>
      </w:r>
    </w:p>
    <w:p w:rsidR="00000000" w:rsidDel="00000000" w:rsidP="00000000" w:rsidRDefault="00000000" w:rsidRPr="00000000" w14:paraId="0000010F">
      <w:pPr>
        <w:pStyle w:val="Heading1"/>
        <w:tabs>
          <w:tab w:val="left" w:pos="1814"/>
        </w:tabs>
        <w:spacing w:after="120" w:before="480" w:lineRule="auto"/>
        <w:ind w:left="0" w:firstLine="0"/>
        <w:jc w:val="both"/>
        <w:rPr>
          <w:b w:val="0"/>
          <w:sz w:val="46"/>
          <w:szCs w:val="46"/>
        </w:rPr>
      </w:pPr>
      <w:bookmarkStart w:colFirst="0" w:colLast="0" w:name="_28h4qwu" w:id="46"/>
      <w:bookmarkEnd w:id="46"/>
      <w:r w:rsidDel="00000000" w:rsidR="00000000" w:rsidRPr="00000000">
        <w:rPr>
          <w:rtl w:val="0"/>
        </w:rPr>
      </w:r>
    </w:p>
    <w:p w:rsidR="00000000" w:rsidDel="00000000" w:rsidP="00000000" w:rsidRDefault="00000000" w:rsidRPr="00000000" w14:paraId="00000110">
      <w:pPr>
        <w:pStyle w:val="Heading1"/>
        <w:tabs>
          <w:tab w:val="left" w:pos="1814"/>
        </w:tabs>
        <w:spacing w:after="120" w:before="480" w:lineRule="auto"/>
        <w:ind w:left="0" w:firstLine="0"/>
        <w:jc w:val="both"/>
        <w:rPr>
          <w:rFonts w:ascii="Caladea" w:cs="Caladea" w:eastAsia="Caladea" w:hAnsi="Caladea"/>
          <w:sz w:val="40"/>
          <w:szCs w:val="40"/>
        </w:rPr>
      </w:pPr>
      <w:bookmarkStart w:colFirst="0" w:colLast="0" w:name="_nmf14n" w:id="47"/>
      <w:bookmarkEnd w:id="47"/>
      <w:r w:rsidDel="00000000" w:rsidR="00000000" w:rsidRPr="00000000">
        <w:rPr>
          <w:b w:val="0"/>
          <w:sz w:val="46"/>
          <w:szCs w:val="46"/>
          <w:rtl w:val="0"/>
        </w:rPr>
        <w:t xml:space="preserve">Razer Basilisk Ultimate Mouse da Gaming Senza Fili, Dotato di 11 Pulsanti Programmabili con Iluminazione Razer Chroma, Resistenza della Rotella di Scorrimento Regolabile, con Charging Dock, Nero</w:t>
      </w: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47">
        <w:r w:rsidDel="00000000" w:rsidR="00000000" w:rsidRPr="00000000">
          <w:rPr>
            <w:rFonts w:ascii="Caladea" w:cs="Caladea" w:eastAsia="Caladea" w:hAnsi="Caladea"/>
            <w:color w:val="1155cc"/>
            <w:sz w:val="40"/>
            <w:szCs w:val="40"/>
            <w:u w:val="single"/>
            <w:rtl w:val="0"/>
          </w:rPr>
          <w:t xml:space="preserve">https://www.amazon.it/Razer-Basilisk-Ultimate-Alimentato-Programmabili/dp/B07Y8SF6ZY/</w:t>
        </w:r>
      </w:hyperlink>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163,40 € ( 163,40 * 6 = 980,40 €)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14">
      <w:pPr>
        <w:pStyle w:val="Heading1"/>
        <w:tabs>
          <w:tab w:val="left" w:pos="1814"/>
        </w:tabs>
        <w:spacing w:after="120" w:before="480" w:lineRule="auto"/>
        <w:ind w:left="0" w:firstLine="0"/>
        <w:jc w:val="both"/>
        <w:rPr>
          <w:rFonts w:ascii="Caladea" w:cs="Caladea" w:eastAsia="Caladea" w:hAnsi="Caladea"/>
          <w:sz w:val="38"/>
          <w:szCs w:val="38"/>
        </w:rPr>
      </w:pPr>
      <w:bookmarkStart w:colFirst="0" w:colLast="0" w:name="_37m2jsg" w:id="48"/>
      <w:bookmarkEnd w:id="48"/>
      <w:r w:rsidDel="00000000" w:rsidR="00000000" w:rsidRPr="00000000">
        <w:rPr>
          <w:b w:val="0"/>
          <w:sz w:val="44"/>
          <w:szCs w:val="44"/>
          <w:rtl w:val="0"/>
        </w:rPr>
        <w:t xml:space="preserve">Razer Huntsman - Tastiera Premium con tasti Opto-Meccanici Razer (Attuazione Ottica, Barra Stabilizzatrice dei Tasti, Razer Synapse 3), Italiano Layout, Nero</w:t>
      </w: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hyperlink r:id="rId48">
        <w:r w:rsidDel="00000000" w:rsidR="00000000" w:rsidRPr="00000000">
          <w:rPr>
            <w:rFonts w:ascii="Caladea" w:cs="Caladea" w:eastAsia="Caladea" w:hAnsi="Caladea"/>
            <w:color w:val="1155cc"/>
            <w:sz w:val="40"/>
            <w:szCs w:val="40"/>
            <w:u w:val="single"/>
            <w:rtl w:val="0"/>
          </w:rPr>
          <w:t xml:space="preserve">https://www.amazon.it/Razer-Huntsman-Tastiera-Opto-Meccanici-Stabilizzatrice/dp/B07DDX6S9D/</w:t>
        </w:r>
      </w:hyperlink>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PREZZO: 175,99 € ( 175,99 * 6 = 1.055,94 €)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left" w:pos="1814"/>
        </w:tabs>
        <w:spacing w:after="0" w:before="79" w:line="240" w:lineRule="auto"/>
        <w:ind w:left="0" w:right="0" w:firstLine="0"/>
        <w:jc w:val="both"/>
        <w:rPr>
          <w:rFonts w:ascii="Caladea" w:cs="Caladea" w:eastAsia="Caladea" w:hAnsi="Caladea"/>
          <w:b w:val="1"/>
          <w:color w:val="ff0000"/>
          <w:sz w:val="40"/>
          <w:szCs w:val="40"/>
          <w:highlight w:val="yellow"/>
        </w:rPr>
        <w:sectPr>
          <w:footerReference r:id="rId49" w:type="default"/>
          <w:type w:val="nextPage"/>
          <w:pgSz w:h="16840" w:w="11910" w:orient="portrait"/>
          <w:pgMar w:bottom="1680" w:top="1400" w:left="400" w:right="200" w:header="0" w:footer="1499"/>
        </w:sectPr>
      </w:pPr>
      <w:r w:rsidDel="00000000" w:rsidR="00000000" w:rsidRPr="00000000">
        <w:rPr>
          <w:rFonts w:ascii="Caladea" w:cs="Caladea" w:eastAsia="Caladea" w:hAnsi="Caladea"/>
          <w:b w:val="1"/>
          <w:color w:val="ff0000"/>
          <w:sz w:val="40"/>
          <w:szCs w:val="40"/>
          <w:highlight w:val="yellow"/>
          <w:rtl w:val="0"/>
        </w:rPr>
        <w:t xml:space="preserve">Prezzo totale: 27.555,59 €</w:t>
      </w:r>
    </w:p>
    <w:p w:rsidR="00000000" w:rsidDel="00000000" w:rsidP="00000000" w:rsidRDefault="00000000" w:rsidRPr="00000000" w14:paraId="0000011A">
      <w:pPr>
        <w:pStyle w:val="Heading1"/>
        <w:tabs>
          <w:tab w:val="left" w:pos="2150"/>
        </w:tabs>
        <w:spacing w:before="77" w:lineRule="auto"/>
        <w:ind w:left="1813" w:firstLine="0"/>
        <w:rPr>
          <w:vertAlign w:val="baseline"/>
        </w:rPr>
      </w:pPr>
      <w:bookmarkStart w:colFirst="0" w:colLast="0" w:name="_1mrcu09" w:id="49"/>
      <w:bookmarkEnd w:id="49"/>
      <w:r w:rsidDel="00000000" w:rsidR="00000000" w:rsidRPr="00000000">
        <w:rPr>
          <w:vertAlign w:val="baseline"/>
          <w:rtl w:val="0"/>
        </w:rPr>
        <w:t xml:space="preserve">Protocolli, servizi di rete e di sistema</w:t>
      </w:r>
    </w:p>
    <w:p w:rsidR="00000000" w:rsidDel="00000000" w:rsidP="00000000" w:rsidRDefault="00000000" w:rsidRPr="00000000" w14:paraId="0000011B">
      <w:pPr>
        <w:pStyle w:val="Heading2"/>
        <w:tabs>
          <w:tab w:val="left" w:pos="2976"/>
        </w:tabs>
        <w:spacing w:before="73" w:lineRule="auto"/>
        <w:ind w:left="2975" w:firstLine="0"/>
        <w:rPr>
          <w:vertAlign w:val="baseline"/>
        </w:rPr>
      </w:pPr>
      <w:bookmarkStart w:colFirst="0" w:colLast="0" w:name="_46r0co2" w:id="50"/>
      <w:bookmarkEnd w:id="50"/>
      <w:r w:rsidDel="00000000" w:rsidR="00000000" w:rsidRPr="00000000">
        <w:rPr>
          <w:vertAlign w:val="baseline"/>
          <w:rtl w:val="0"/>
        </w:rPr>
        <w:t xml:space="preserve">Protocollo TCP</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69" w:line="240" w:lineRule="auto"/>
        <w:ind w:left="732" w:right="930"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TCP può essere classificato al </w:t>
      </w:r>
      <w:hyperlink r:id="rId50">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livello trasporto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(level 4) del </w:t>
      </w:r>
      <w:hyperlink r:id="rId51">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modello di riferimento</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w:t>
      </w:r>
      <w:hyperlink r:id="rId52">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OSI</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e di solito è usato in combinazione con il protocollo di </w:t>
      </w:r>
      <w:hyperlink r:id="rId53">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livello rete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(OSI level</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32" w:right="927" w:firstLine="0"/>
        <w:jc w:val="both"/>
        <w:rPr>
          <w:rFonts w:ascii="Carlito" w:cs="Carlito" w:eastAsia="Carlito" w:hAnsi="Carlito"/>
          <w:b w:val="0"/>
          <w:i w:val="0"/>
          <w:smallCaps w:val="0"/>
          <w:strike w:val="0"/>
          <w:color w:val="000000"/>
          <w:sz w:val="28"/>
          <w:szCs w:val="28"/>
          <w:u w:val="none"/>
          <w:shd w:fill="auto" w:val="clear"/>
          <w:vertAlign w:val="baseline"/>
        </w:rPr>
        <w:sectPr>
          <w:type w:val="nextPage"/>
          <w:pgSz w:h="16840" w:w="11910" w:orient="portrait"/>
          <w:pgMar w:bottom="1840" w:top="1320" w:left="400" w:right="200" w:header="0" w:footer="1653"/>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3) </w:t>
      </w:r>
      <w:hyperlink r:id="rId54">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IP</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Nel </w:t>
      </w:r>
      <w:hyperlink r:id="rId55">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modello TCP/IP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protocollo TCP occupa il livello 4, trasporto. In linea con i dettami del livello di trasporto stabiliti dal </w:t>
      </w:r>
      <w:hyperlink r:id="rId56">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modello ISO/OSI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con l'intento di superare il problema della mancanza di affidabilità e controllo della comunicazione sorto con l'interconnessione su vasta scala di </w:t>
      </w:r>
      <w:hyperlink r:id="rId57">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reti locali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in un'unica grande </w:t>
      </w:r>
      <w:hyperlink r:id="rId58">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rete geografica</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TCP è stato progettato e realizzato per utilizzare i servizi offerti dai protocolli di rete di livello inferiore (</w:t>
      </w:r>
      <w:hyperlink r:id="rId59">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IP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protocolli di </w:t>
      </w:r>
      <w:hyperlink r:id="rId60">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livello fisico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w:t>
      </w:r>
      <w:hyperlink r:id="rId61">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livello datalink</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che definiscono efficacemente il </w:t>
      </w:r>
      <w:hyperlink r:id="rId62">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modo di trasferimento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sul </w:t>
      </w:r>
      <w:hyperlink r:id="rId63">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canale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di comunicazione, ma che non offrono alcuna garanzia di affidabilità sulla consegna in termini di ritardo, perdita  ed </w:t>
      </w:r>
      <w:hyperlink r:id="rId64">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errore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dei </w:t>
      </w:r>
      <w:hyperlink r:id="rId65">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pacchetti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informativi  trasmessi,  sul </w:t>
      </w:r>
      <w:hyperlink r:id="rId66">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controllo  di flusso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tra terminali e sul </w:t>
      </w:r>
      <w:hyperlink r:id="rId67">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controllo della congestione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di rete, supplendo quindi ai problemi di cui sopra e costruendo così un affidabile </w:t>
      </w:r>
      <w:hyperlink r:id="rId68">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canale di comunicazione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tra due </w:t>
      </w:r>
      <w:hyperlink r:id="rId69">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processi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applicativi di rete. Il canale di comunicazione così costruito è composto da un flusso bidirezionale di </w:t>
      </w:r>
      <w:hyperlink r:id="rId70">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byte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 seguito dell'instaurazione di una </w:t>
      </w:r>
      <w:hyperlink r:id="rId71">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connessione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agli estremi tra i due terminali in comunicazione. Inoltre alcune funzionalità di TCP sono vitali per il buon funzionamento complessivo di una rete IP. Sotto questo punto di vista TCP può essere considerato come un protocollo di rete che si occupa di costruire connessioni e garantire affidabilità su una rete IP sottostante che è sostanzialmente di tipo </w:t>
      </w:r>
      <w:hyperlink r:id="rId72">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best-effort</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Il TCP nacque nel </w:t>
      </w:r>
      <w:hyperlink r:id="rId73">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1970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come frutto del lavoro di un gruppo di ricerca del </w:t>
      </w:r>
      <w:hyperlink r:id="rId74">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Dipartimento della Difesa statunitense</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I suoi punti di forza sono l'alta affidabilità e robustezza. La sua popolarità si deve anche grazie ad una sua implementazione diffusa dalla </w:t>
      </w:r>
      <w:hyperlink r:id="rId75">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Università di Berkeley</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rilasciata in California sotto forma di sorgenti (TCP Berkeley). Molte tuttavia sono le implementazioni e sviluppi che si sono succeduti nel tempo come evoluzioni e miglioramenti (es. TCP Tahoe, TCP Reno, TCP New Reno).</w:t>
      </w:r>
    </w:p>
    <w:p w:rsidR="00000000" w:rsidDel="00000000" w:rsidP="00000000" w:rsidRDefault="00000000" w:rsidRPr="00000000" w14:paraId="0000011E">
      <w:pPr>
        <w:pStyle w:val="Heading2"/>
        <w:tabs>
          <w:tab w:val="left" w:pos="2666"/>
        </w:tabs>
        <w:spacing w:before="79" w:lineRule="auto"/>
        <w:ind w:left="2975" w:firstLine="0"/>
        <w:jc w:val="left"/>
        <w:rPr/>
      </w:pPr>
      <w:bookmarkStart w:colFirst="0" w:colLast="0" w:name="_2lwamvv" w:id="51"/>
      <w:bookmarkEnd w:id="51"/>
      <w:r w:rsidDel="00000000" w:rsidR="00000000" w:rsidRPr="00000000">
        <w:rPr>
          <w:rtl w:val="0"/>
        </w:rPr>
        <w:t xml:space="preserve">       Protocollo HTTPS</w:t>
      </w:r>
    </w:p>
    <w:p w:rsidR="00000000" w:rsidDel="00000000" w:rsidP="00000000" w:rsidRDefault="00000000" w:rsidRPr="00000000" w14:paraId="0000011F">
      <w:pPr>
        <w:spacing w:before="270" w:line="240" w:lineRule="auto"/>
        <w:ind w:left="732" w:right="929" w:firstLine="0"/>
        <w:jc w:val="both"/>
        <w:rPr>
          <w:sz w:val="30"/>
          <w:szCs w:val="30"/>
        </w:rPr>
        <w:sectPr>
          <w:footerReference r:id="rId76" w:type="default"/>
          <w:type w:val="nextPage"/>
          <w:pgSz w:h="16840" w:w="11910" w:orient="portrait"/>
          <w:pgMar w:bottom="1640" w:top="1320" w:left="400" w:right="200" w:header="0" w:footer="1456"/>
        </w:sectPr>
      </w:pPr>
      <w:r w:rsidDel="00000000" w:rsidR="00000000" w:rsidRPr="00000000">
        <w:rPr>
          <w:sz w:val="36"/>
          <w:szCs w:val="36"/>
          <w:rtl w:val="0"/>
        </w:rPr>
        <w:t xml:space="preserve">Nel suo popolare funzionamento su Internet, HTTPS fornisce l'autenticazione del sito web e del </w:t>
      </w:r>
      <w:hyperlink r:id="rId77">
        <w:r w:rsidDel="00000000" w:rsidR="00000000" w:rsidRPr="00000000">
          <w:rPr>
            <w:sz w:val="36"/>
            <w:szCs w:val="36"/>
            <w:rtl w:val="0"/>
          </w:rPr>
          <w:t xml:space="preserve">server web </w:t>
        </w:r>
      </w:hyperlink>
      <w:r w:rsidDel="00000000" w:rsidR="00000000" w:rsidRPr="00000000">
        <w:rPr>
          <w:sz w:val="36"/>
          <w:szCs w:val="36"/>
          <w:rtl w:val="0"/>
        </w:rPr>
        <w:t xml:space="preserve">associato con cui una delle parti sta comunicando, proteggendo la comunicazione dagli attacchi noti tramite la tecnica del </w:t>
      </w:r>
      <w:hyperlink r:id="rId78">
        <w:r w:rsidDel="00000000" w:rsidR="00000000" w:rsidRPr="00000000">
          <w:rPr>
            <w:sz w:val="36"/>
            <w:szCs w:val="36"/>
            <w:rtl w:val="0"/>
          </w:rPr>
          <w:t xml:space="preserve">man in the middle</w:t>
        </w:r>
      </w:hyperlink>
      <w:r w:rsidDel="00000000" w:rsidR="00000000" w:rsidRPr="00000000">
        <w:rPr>
          <w:sz w:val="36"/>
          <w:szCs w:val="36"/>
          <w:rtl w:val="0"/>
        </w:rPr>
        <w:t xml:space="preserve">. Inoltre, HTTPS fornisce una cifratura bidirezionale delle comunicazioni tra un </w:t>
      </w:r>
      <w:hyperlink r:id="rId79">
        <w:r w:rsidDel="00000000" w:rsidR="00000000" w:rsidRPr="00000000">
          <w:rPr>
            <w:sz w:val="36"/>
            <w:szCs w:val="36"/>
            <w:rtl w:val="0"/>
          </w:rPr>
          <w:t xml:space="preserve">client </w:t>
        </w:r>
      </w:hyperlink>
      <w:r w:rsidDel="00000000" w:rsidR="00000000" w:rsidRPr="00000000">
        <w:rPr>
          <w:sz w:val="36"/>
          <w:szCs w:val="36"/>
          <w:rtl w:val="0"/>
        </w:rPr>
        <w:t xml:space="preserve">e un </w:t>
      </w:r>
      <w:hyperlink r:id="rId80">
        <w:r w:rsidDel="00000000" w:rsidR="00000000" w:rsidRPr="00000000">
          <w:rPr>
            <w:sz w:val="36"/>
            <w:szCs w:val="36"/>
            <w:rtl w:val="0"/>
          </w:rPr>
          <w:t xml:space="preserve">server</w:t>
        </w:r>
      </w:hyperlink>
      <w:r w:rsidDel="00000000" w:rsidR="00000000" w:rsidRPr="00000000">
        <w:rPr>
          <w:sz w:val="36"/>
          <w:szCs w:val="36"/>
          <w:rtl w:val="0"/>
        </w:rPr>
        <w:t xml:space="preserve">, che protegge la stessa contro le possibili operazioni di </w:t>
      </w:r>
      <w:hyperlink r:id="rId81">
        <w:r w:rsidDel="00000000" w:rsidR="00000000" w:rsidRPr="00000000">
          <w:rPr>
            <w:sz w:val="36"/>
            <w:szCs w:val="36"/>
            <w:rtl w:val="0"/>
          </w:rPr>
          <w:t xml:space="preserve">eavesdropping</w:t>
        </w:r>
      </w:hyperlink>
      <w:r w:rsidDel="00000000" w:rsidR="00000000" w:rsidRPr="00000000">
        <w:rPr>
          <w:sz w:val="36"/>
          <w:szCs w:val="36"/>
          <w:rtl w:val="0"/>
        </w:rPr>
        <w:t xml:space="preserve">, (azione mediante il quale viene ascoltata segretamente la conversazione privata tra le parti senza il loro consenso) e </w:t>
      </w:r>
      <w:hyperlink r:id="rId82">
        <w:r w:rsidDel="00000000" w:rsidR="00000000" w:rsidRPr="00000000">
          <w:rPr>
            <w:sz w:val="36"/>
            <w:szCs w:val="36"/>
            <w:rtl w:val="0"/>
          </w:rPr>
          <w:t xml:space="preserve">tampering </w:t>
        </w:r>
      </w:hyperlink>
      <w:r w:rsidDel="00000000" w:rsidR="00000000" w:rsidRPr="00000000">
        <w:rPr>
          <w:sz w:val="36"/>
          <w:szCs w:val="36"/>
          <w:rtl w:val="0"/>
        </w:rPr>
        <w:t xml:space="preserve">(letteralmente manomissione o alterazione della comunicazione) falsificandone i contenuti. In pratica, tale meccanismo fornisce una garanzia soddisfacente del fatto che si sta comunicando esattamente con il sito web voluto (al contrario di un sito falso), oltre a garantire che i contenuti delle comunicazioni tra l'utente e il sito web non possano essere intercettate o alterate da terzi. Storicamente, le connessioni HTTPS erano usate soprattutto per i pagamenti nelle transazioni sul </w:t>
      </w:r>
      <w:hyperlink r:id="rId83">
        <w:r w:rsidDel="00000000" w:rsidR="00000000" w:rsidRPr="00000000">
          <w:rPr>
            <w:sz w:val="36"/>
            <w:szCs w:val="36"/>
            <w:rtl w:val="0"/>
          </w:rPr>
          <w:t xml:space="preserve">World Wide Web</w:t>
        </w:r>
      </w:hyperlink>
      <w:r w:rsidDel="00000000" w:rsidR="00000000" w:rsidRPr="00000000">
        <w:rPr>
          <w:sz w:val="36"/>
          <w:szCs w:val="36"/>
          <w:rtl w:val="0"/>
        </w:rPr>
        <w:t xml:space="preserve">, </w:t>
      </w:r>
      <w:hyperlink r:id="rId84">
        <w:r w:rsidDel="00000000" w:rsidR="00000000" w:rsidRPr="00000000">
          <w:rPr>
            <w:sz w:val="36"/>
            <w:szCs w:val="36"/>
            <w:rtl w:val="0"/>
          </w:rPr>
          <w:t xml:space="preserve">e-mail </w:t>
        </w:r>
      </w:hyperlink>
      <w:r w:rsidDel="00000000" w:rsidR="00000000" w:rsidRPr="00000000">
        <w:rPr>
          <w:sz w:val="36"/>
          <w:szCs w:val="36"/>
          <w:rtl w:val="0"/>
        </w:rPr>
        <w:t xml:space="preserve">e per le transazioni sensibili all'interno dei </w:t>
      </w:r>
      <w:hyperlink r:id="rId85">
        <w:r w:rsidDel="00000000" w:rsidR="00000000" w:rsidRPr="00000000">
          <w:rPr>
            <w:sz w:val="36"/>
            <w:szCs w:val="36"/>
            <w:rtl w:val="0"/>
          </w:rPr>
          <w:t xml:space="preserve">sistemi informativi </w:t>
        </w:r>
      </w:hyperlink>
      <w:r w:rsidDel="00000000" w:rsidR="00000000" w:rsidRPr="00000000">
        <w:rPr>
          <w:sz w:val="36"/>
          <w:szCs w:val="36"/>
          <w:rtl w:val="0"/>
        </w:rPr>
        <w:t xml:space="preserve">aziendali. Nel tardo 2000 e nei primi anni del 2010, HTTPS ha iniziato ad avere una larga diffusione e ampio utilizzo per proteggere  l'autenticità  delle </w:t>
      </w:r>
      <w:hyperlink r:id="rId86">
        <w:r w:rsidDel="00000000" w:rsidR="00000000" w:rsidRPr="00000000">
          <w:rPr>
            <w:sz w:val="36"/>
            <w:szCs w:val="36"/>
            <w:rtl w:val="0"/>
          </w:rPr>
          <w:t xml:space="preserve">pagine web</w:t>
        </w:r>
      </w:hyperlink>
      <w:r w:rsidDel="00000000" w:rsidR="00000000" w:rsidRPr="00000000">
        <w:rPr>
          <w:sz w:val="36"/>
          <w:szCs w:val="36"/>
          <w:rtl w:val="0"/>
        </w:rPr>
        <w:t xml:space="preserve">, la sicurezza degli account utente e per mantenere private le comunicazioni, l'identità e la navigazione web dell'utente.</w:t>
      </w:r>
      <w:r w:rsidDel="00000000" w:rsidR="00000000" w:rsidRPr="00000000">
        <w:rPr>
          <w:rtl w:val="0"/>
        </w:rPr>
      </w:r>
    </w:p>
    <w:p w:rsidR="00000000" w:rsidDel="00000000" w:rsidP="00000000" w:rsidRDefault="00000000" w:rsidRPr="00000000" w14:paraId="00000120">
      <w:pPr>
        <w:pStyle w:val="Heading2"/>
        <w:tabs>
          <w:tab w:val="left" w:pos="2799"/>
        </w:tabs>
        <w:spacing w:before="79" w:lineRule="auto"/>
        <w:ind w:left="2975" w:firstLine="0"/>
        <w:jc w:val="left"/>
        <w:rPr/>
      </w:pPr>
      <w:bookmarkStart w:colFirst="0" w:colLast="0" w:name="_111kx3o" w:id="52"/>
      <w:bookmarkEnd w:id="52"/>
      <w:r w:rsidDel="00000000" w:rsidR="00000000" w:rsidRPr="00000000">
        <w:rPr>
          <w:rtl w:val="0"/>
        </w:rPr>
        <w:t xml:space="preserve">                  Firewall</w:t>
      </w:r>
    </w:p>
    <w:p w:rsidR="00000000" w:rsidDel="00000000" w:rsidP="00000000" w:rsidRDefault="00000000" w:rsidRPr="00000000" w14:paraId="00000121">
      <w:pPr>
        <w:spacing w:before="267" w:line="240" w:lineRule="auto"/>
        <w:ind w:left="732" w:right="928" w:firstLine="0"/>
        <w:jc w:val="both"/>
        <w:rPr>
          <w:rFonts w:ascii="Arimo" w:cs="Arimo" w:eastAsia="Arimo" w:hAnsi="Arimo"/>
          <w:sz w:val="40"/>
          <w:szCs w:val="40"/>
        </w:rPr>
      </w:pPr>
      <w:r w:rsidDel="00000000" w:rsidR="00000000" w:rsidRPr="00000000">
        <w:rPr>
          <w:sz w:val="40"/>
          <w:szCs w:val="40"/>
          <w:rtl w:val="0"/>
        </w:rPr>
        <w:t xml:space="preserve">Un firewall è uno strumento, hardware o software, che funge da schermo protettivo, un vero e proprio muro (da qui il nome) che garantisce protezione alla rete informatica</w:t>
      </w:r>
      <w:r w:rsidDel="00000000" w:rsidR="00000000" w:rsidRPr="00000000">
        <w:rPr>
          <w:b w:val="1"/>
          <w:sz w:val="40"/>
          <w:szCs w:val="40"/>
          <w:rtl w:val="0"/>
        </w:rPr>
        <w:t xml:space="preserve">. </w:t>
      </w:r>
      <w:r w:rsidDel="00000000" w:rsidR="00000000" w:rsidRPr="00000000">
        <w:rPr>
          <w:rFonts w:ascii="Arimo" w:cs="Arimo" w:eastAsia="Arimo" w:hAnsi="Arimo"/>
          <w:sz w:val="40"/>
          <w:szCs w:val="40"/>
          <w:rtl w:val="0"/>
        </w:rPr>
        <w:t xml:space="preserve">Il firewall, in particolare, blocca l’accesso al </w:t>
      </w:r>
      <w:r w:rsidDel="00000000" w:rsidR="00000000" w:rsidRPr="00000000">
        <w:rPr>
          <w:sz w:val="40"/>
          <w:szCs w:val="40"/>
          <w:rtl w:val="0"/>
        </w:rPr>
        <w:t xml:space="preserve">sistema alle risorse esterne, applicando filtri di protezione che agiscono secondo determinate regole, a loro volta </w:t>
      </w:r>
      <w:r w:rsidDel="00000000" w:rsidR="00000000" w:rsidRPr="00000000">
        <w:rPr>
          <w:rFonts w:ascii="Arimo" w:cs="Arimo" w:eastAsia="Arimo" w:hAnsi="Arimo"/>
          <w:sz w:val="40"/>
          <w:szCs w:val="40"/>
          <w:rtl w:val="0"/>
        </w:rPr>
        <w:t xml:space="preserve">definite dall’ammini</w:t>
      </w:r>
      <w:r w:rsidDel="00000000" w:rsidR="00000000" w:rsidRPr="00000000">
        <w:rPr>
          <w:sz w:val="40"/>
          <w:szCs w:val="40"/>
          <w:rtl w:val="0"/>
        </w:rPr>
        <w:t xml:space="preserve">stratore della rete. I firewall in realtà possono controllare sia traffico proveniente dalla rete esterna sia il flusso di dati generati </w:t>
      </w:r>
      <w:r w:rsidDel="00000000" w:rsidR="00000000" w:rsidRPr="00000000">
        <w:rPr>
          <w:rFonts w:ascii="Arimo" w:cs="Arimo" w:eastAsia="Arimo" w:hAnsi="Arimo"/>
          <w:sz w:val="40"/>
          <w:szCs w:val="40"/>
          <w:rtl w:val="0"/>
        </w:rPr>
        <w:t xml:space="preserve">all’interno</w:t>
      </w:r>
      <w:r w:rsidDel="00000000" w:rsidR="00000000" w:rsidRPr="00000000">
        <w:rPr>
          <w:sz w:val="40"/>
          <w:szCs w:val="40"/>
          <w:rtl w:val="0"/>
        </w:rPr>
        <w:t xml:space="preserve">, consentendo il passaggio solamente a ciò che viene esplicitamente autorizzato. In sostanza, è possibile connettere due o più reti (o sottoreti) definendo le regole </w:t>
      </w:r>
      <w:r w:rsidDel="00000000" w:rsidR="00000000" w:rsidRPr="00000000">
        <w:rPr>
          <w:rFonts w:ascii="Arimo" w:cs="Arimo" w:eastAsia="Arimo" w:hAnsi="Arimo"/>
          <w:sz w:val="40"/>
          <w:szCs w:val="40"/>
          <w:rtl w:val="0"/>
        </w:rPr>
        <w:t xml:space="preserve">per l’intercomunicazione tra esse.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mo" w:cs="Arimo" w:eastAsia="Arimo" w:hAnsi="Arimo"/>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1"/>
        <w:tabs>
          <w:tab w:val="left" w:pos="1388"/>
        </w:tabs>
        <w:spacing w:before="1" w:lineRule="auto"/>
        <w:ind w:left="1813" w:firstLine="0"/>
        <w:rPr/>
      </w:pPr>
      <w:bookmarkStart w:colFirst="0" w:colLast="0" w:name="_3l18frh" w:id="53"/>
      <w:bookmarkEnd w:id="53"/>
      <w:r w:rsidDel="00000000" w:rsidR="00000000" w:rsidRPr="00000000">
        <w:rPr>
          <w:rtl w:val="0"/>
        </w:rPr>
      </w:r>
    </w:p>
    <w:p w:rsidR="00000000" w:rsidDel="00000000" w:rsidP="00000000" w:rsidRDefault="00000000" w:rsidRPr="00000000" w14:paraId="00000124">
      <w:pPr>
        <w:pStyle w:val="Heading1"/>
        <w:tabs>
          <w:tab w:val="left" w:pos="1388"/>
        </w:tabs>
        <w:spacing w:before="1" w:lineRule="auto"/>
        <w:ind w:left="1813" w:firstLine="0"/>
        <w:rPr/>
      </w:pPr>
      <w:bookmarkStart w:colFirst="0" w:colLast="0" w:name="_206ipza" w:id="54"/>
      <w:bookmarkEnd w:id="54"/>
      <w:r w:rsidDel="00000000" w:rsidR="00000000" w:rsidRPr="00000000">
        <w:rPr>
          <w:rtl w:val="0"/>
        </w:rPr>
      </w:r>
    </w:p>
    <w:p w:rsidR="00000000" w:rsidDel="00000000" w:rsidP="00000000" w:rsidRDefault="00000000" w:rsidRPr="00000000" w14:paraId="00000125">
      <w:pPr>
        <w:pStyle w:val="Heading1"/>
        <w:tabs>
          <w:tab w:val="left" w:pos="1388"/>
        </w:tabs>
        <w:spacing w:before="1" w:lineRule="auto"/>
        <w:ind w:left="1813" w:firstLine="0"/>
        <w:rPr/>
      </w:pPr>
      <w:bookmarkStart w:colFirst="0" w:colLast="0" w:name="_4k668n3" w:id="55"/>
      <w:bookmarkEnd w:id="55"/>
      <w:r w:rsidDel="00000000" w:rsidR="00000000" w:rsidRPr="00000000">
        <w:rPr>
          <w:rtl w:val="0"/>
        </w:rPr>
      </w:r>
    </w:p>
    <w:p w:rsidR="00000000" w:rsidDel="00000000" w:rsidP="00000000" w:rsidRDefault="00000000" w:rsidRPr="00000000" w14:paraId="00000126">
      <w:pPr>
        <w:pStyle w:val="Heading1"/>
        <w:tabs>
          <w:tab w:val="left" w:pos="1388"/>
        </w:tabs>
        <w:spacing w:before="1" w:lineRule="auto"/>
        <w:ind w:left="1813" w:firstLine="0"/>
        <w:rPr/>
      </w:pPr>
      <w:bookmarkStart w:colFirst="0" w:colLast="0" w:name="_2zbgiuw" w:id="56"/>
      <w:bookmarkEnd w:id="56"/>
      <w:r w:rsidDel="00000000" w:rsidR="00000000" w:rsidRPr="00000000">
        <w:rPr>
          <w:rtl w:val="0"/>
        </w:rPr>
      </w:r>
    </w:p>
    <w:p w:rsidR="00000000" w:rsidDel="00000000" w:rsidP="00000000" w:rsidRDefault="00000000" w:rsidRPr="00000000" w14:paraId="00000127">
      <w:pPr>
        <w:pStyle w:val="Heading1"/>
        <w:tabs>
          <w:tab w:val="left" w:pos="1388"/>
        </w:tabs>
        <w:spacing w:before="1" w:lineRule="auto"/>
        <w:ind w:left="1813" w:firstLine="0"/>
        <w:rPr/>
      </w:pPr>
      <w:bookmarkStart w:colFirst="0" w:colLast="0" w:name="_1egqt2p" w:id="57"/>
      <w:bookmarkEnd w:id="57"/>
      <w:r w:rsidDel="00000000" w:rsidR="00000000" w:rsidRPr="00000000">
        <w:rPr>
          <w:rtl w:val="0"/>
        </w:rPr>
      </w:r>
    </w:p>
    <w:p w:rsidR="00000000" w:rsidDel="00000000" w:rsidP="00000000" w:rsidRDefault="00000000" w:rsidRPr="00000000" w14:paraId="00000128">
      <w:pPr>
        <w:pStyle w:val="Heading1"/>
        <w:tabs>
          <w:tab w:val="left" w:pos="1388"/>
        </w:tabs>
        <w:spacing w:before="1" w:lineRule="auto"/>
        <w:ind w:left="1813" w:firstLine="0"/>
        <w:rPr/>
      </w:pPr>
      <w:bookmarkStart w:colFirst="0" w:colLast="0" w:name="_3ygebqi" w:id="58"/>
      <w:bookmarkEnd w:id="58"/>
      <w:r w:rsidDel="00000000" w:rsidR="00000000" w:rsidRPr="00000000">
        <w:rPr>
          <w:rtl w:val="0"/>
        </w:rPr>
      </w:r>
    </w:p>
    <w:p w:rsidR="00000000" w:rsidDel="00000000" w:rsidP="00000000" w:rsidRDefault="00000000" w:rsidRPr="00000000" w14:paraId="00000129">
      <w:pPr>
        <w:pStyle w:val="Heading1"/>
        <w:tabs>
          <w:tab w:val="left" w:pos="1388"/>
        </w:tabs>
        <w:spacing w:before="1" w:lineRule="auto"/>
        <w:ind w:left="1813" w:firstLine="0"/>
        <w:rPr/>
      </w:pPr>
      <w:bookmarkStart w:colFirst="0" w:colLast="0" w:name="_2dlolyb" w:id="59"/>
      <w:bookmarkEnd w:id="59"/>
      <w:r w:rsidDel="00000000" w:rsidR="00000000" w:rsidRPr="00000000">
        <w:rPr>
          <w:rtl w:val="0"/>
        </w:rPr>
      </w:r>
    </w:p>
    <w:p w:rsidR="00000000" w:rsidDel="00000000" w:rsidP="00000000" w:rsidRDefault="00000000" w:rsidRPr="00000000" w14:paraId="0000012A">
      <w:pPr>
        <w:pStyle w:val="Heading1"/>
        <w:tabs>
          <w:tab w:val="left" w:pos="1388"/>
        </w:tabs>
        <w:spacing w:before="1" w:lineRule="auto"/>
        <w:ind w:left="1813" w:firstLine="0"/>
        <w:rPr/>
      </w:pPr>
      <w:bookmarkStart w:colFirst="0" w:colLast="0" w:name="_sqyw64" w:id="60"/>
      <w:bookmarkEnd w:id="60"/>
      <w:r w:rsidDel="00000000" w:rsidR="00000000" w:rsidRPr="00000000">
        <w:rPr>
          <w:rtl w:val="0"/>
        </w:rPr>
      </w:r>
    </w:p>
    <w:p w:rsidR="00000000" w:rsidDel="00000000" w:rsidP="00000000" w:rsidRDefault="00000000" w:rsidRPr="00000000" w14:paraId="0000012B">
      <w:pPr>
        <w:pStyle w:val="Heading1"/>
        <w:tabs>
          <w:tab w:val="left" w:pos="1388"/>
        </w:tabs>
        <w:spacing w:before="1" w:lineRule="auto"/>
        <w:ind w:left="1813" w:firstLine="0"/>
        <w:rPr/>
      </w:pPr>
      <w:bookmarkStart w:colFirst="0" w:colLast="0" w:name="_3cqmetx" w:id="61"/>
      <w:bookmarkEnd w:id="61"/>
      <w:r w:rsidDel="00000000" w:rsidR="00000000" w:rsidRPr="00000000">
        <w:rPr>
          <w:rtl w:val="0"/>
        </w:rPr>
      </w:r>
    </w:p>
    <w:p w:rsidR="00000000" w:rsidDel="00000000" w:rsidP="00000000" w:rsidRDefault="00000000" w:rsidRPr="00000000" w14:paraId="0000012C">
      <w:pPr>
        <w:pStyle w:val="Heading1"/>
        <w:tabs>
          <w:tab w:val="left" w:pos="1388"/>
        </w:tabs>
        <w:spacing w:before="1" w:lineRule="auto"/>
        <w:ind w:left="1813" w:firstLine="0"/>
        <w:rPr/>
      </w:pPr>
      <w:bookmarkStart w:colFirst="0" w:colLast="0" w:name="_1rvwp1q" w:id="62"/>
      <w:bookmarkEnd w:id="62"/>
      <w:r w:rsidDel="00000000" w:rsidR="00000000" w:rsidRPr="00000000">
        <w:rPr>
          <w:rtl w:val="0"/>
        </w:rPr>
      </w:r>
    </w:p>
    <w:p w:rsidR="00000000" w:rsidDel="00000000" w:rsidP="00000000" w:rsidRDefault="00000000" w:rsidRPr="00000000" w14:paraId="0000012D">
      <w:pPr>
        <w:pStyle w:val="Heading1"/>
        <w:tabs>
          <w:tab w:val="left" w:pos="1388"/>
        </w:tabs>
        <w:spacing w:before="1" w:lineRule="auto"/>
        <w:ind w:left="1813" w:firstLine="0"/>
        <w:rPr/>
      </w:pPr>
      <w:bookmarkStart w:colFirst="0" w:colLast="0" w:name="_4bvk7pj" w:id="63"/>
      <w:bookmarkEnd w:id="63"/>
      <w:r w:rsidDel="00000000" w:rsidR="00000000" w:rsidRPr="00000000">
        <w:rPr>
          <w:rtl w:val="0"/>
        </w:rPr>
      </w:r>
    </w:p>
    <w:p w:rsidR="00000000" w:rsidDel="00000000" w:rsidP="00000000" w:rsidRDefault="00000000" w:rsidRPr="00000000" w14:paraId="0000012E">
      <w:pPr>
        <w:pStyle w:val="Heading1"/>
        <w:tabs>
          <w:tab w:val="left" w:pos="1388"/>
        </w:tabs>
        <w:spacing w:before="1" w:lineRule="auto"/>
        <w:ind w:left="1813" w:firstLine="0"/>
        <w:rPr/>
      </w:pPr>
      <w:bookmarkStart w:colFirst="0" w:colLast="0" w:name="_2r0uhxc" w:id="64"/>
      <w:bookmarkEnd w:id="64"/>
      <w:r w:rsidDel="00000000" w:rsidR="00000000" w:rsidRPr="00000000">
        <w:rPr>
          <w:rtl w:val="0"/>
        </w:rPr>
      </w:r>
    </w:p>
    <w:p w:rsidR="00000000" w:rsidDel="00000000" w:rsidP="00000000" w:rsidRDefault="00000000" w:rsidRPr="00000000" w14:paraId="0000012F">
      <w:pPr>
        <w:pStyle w:val="Heading1"/>
        <w:tabs>
          <w:tab w:val="left" w:pos="1388"/>
        </w:tabs>
        <w:spacing w:before="1" w:lineRule="auto"/>
        <w:ind w:left="1813" w:firstLine="0"/>
        <w:rPr/>
      </w:pPr>
      <w:bookmarkStart w:colFirst="0" w:colLast="0" w:name="_1664s55" w:id="65"/>
      <w:bookmarkEnd w:id="65"/>
      <w:r w:rsidDel="00000000" w:rsidR="00000000" w:rsidRPr="00000000">
        <w:rPr>
          <w:rtl w:val="0"/>
        </w:rPr>
      </w:r>
    </w:p>
    <w:p w:rsidR="00000000" w:rsidDel="00000000" w:rsidP="00000000" w:rsidRDefault="00000000" w:rsidRPr="00000000" w14:paraId="00000130">
      <w:pPr>
        <w:pStyle w:val="Heading1"/>
        <w:tabs>
          <w:tab w:val="left" w:pos="1388"/>
        </w:tabs>
        <w:spacing w:before="1" w:lineRule="auto"/>
        <w:ind w:left="1813" w:firstLine="0"/>
        <w:rPr>
          <w:vertAlign w:val="baseline"/>
        </w:rPr>
      </w:pPr>
      <w:bookmarkStart w:colFirst="0" w:colLast="0" w:name="_3q5sasy" w:id="66"/>
      <w:bookmarkEnd w:id="66"/>
      <w:r w:rsidDel="00000000" w:rsidR="00000000" w:rsidRPr="00000000">
        <w:rPr>
          <w:vertAlign w:val="baseline"/>
          <w:rtl w:val="0"/>
        </w:rPr>
        <w:t xml:space="preserve">Scelta dei linguaggi</w:t>
      </w:r>
    </w:p>
    <w:p w:rsidR="00000000" w:rsidDel="00000000" w:rsidP="00000000" w:rsidRDefault="00000000" w:rsidRPr="00000000" w14:paraId="00000131">
      <w:pPr>
        <w:spacing w:before="264" w:line="276" w:lineRule="auto"/>
        <w:ind w:left="732" w:right="932" w:firstLine="0"/>
        <w:jc w:val="both"/>
        <w:rPr>
          <w:rFonts w:ascii="Arimo" w:cs="Arimo" w:eastAsia="Arimo" w:hAnsi="Arimo"/>
          <w:sz w:val="40"/>
          <w:szCs w:val="40"/>
        </w:rPr>
      </w:pPr>
      <w:r w:rsidDel="00000000" w:rsidR="00000000" w:rsidRPr="00000000">
        <w:rPr>
          <w:sz w:val="40"/>
          <w:szCs w:val="40"/>
          <w:rtl w:val="0"/>
        </w:rPr>
        <w:t xml:space="preserve">Per la realizzazione del sito web saranno utilizzati i linguaggi HTML, CSS e PHP per il collegamento client-</w:t>
      </w:r>
      <w:r w:rsidDel="00000000" w:rsidR="00000000" w:rsidRPr="00000000">
        <w:rPr>
          <w:rFonts w:ascii="Arimo" w:cs="Arimo" w:eastAsia="Arimo" w:hAnsi="Arimo"/>
          <w:sz w:val="40"/>
          <w:szCs w:val="40"/>
          <w:rtl w:val="0"/>
        </w:rPr>
        <w:t xml:space="preserve">server. Per il database si richiede l’utilizzo di MYSQL.</w:t>
      </w:r>
    </w:p>
    <w:p w:rsidR="00000000" w:rsidDel="00000000" w:rsidP="00000000" w:rsidRDefault="00000000" w:rsidRPr="00000000" w14:paraId="00000132">
      <w:pPr>
        <w:spacing w:before="264" w:line="276" w:lineRule="auto"/>
        <w:ind w:left="732" w:right="932" w:firstLine="0"/>
        <w:jc w:val="both"/>
        <w:rPr>
          <w:rFonts w:ascii="Arimo" w:cs="Arimo" w:eastAsia="Arimo" w:hAnsi="Arimo"/>
          <w:sz w:val="40"/>
          <w:szCs w:val="40"/>
        </w:rPr>
      </w:pPr>
      <w:r w:rsidDel="00000000" w:rsidR="00000000" w:rsidRPr="00000000">
        <w:rPr>
          <w:rtl w:val="0"/>
        </w:rPr>
      </w:r>
    </w:p>
    <w:p w:rsidR="00000000" w:rsidDel="00000000" w:rsidP="00000000" w:rsidRDefault="00000000" w:rsidRPr="00000000" w14:paraId="00000133">
      <w:pPr>
        <w:pStyle w:val="Heading2"/>
        <w:spacing w:before="264" w:line="276" w:lineRule="auto"/>
        <w:ind w:left="732" w:right="932" w:firstLine="0"/>
        <w:rPr/>
      </w:pPr>
      <w:bookmarkStart w:colFirst="0" w:colLast="0" w:name="_25b2l0r" w:id="67"/>
      <w:bookmarkEnd w:id="67"/>
      <w:r w:rsidDel="00000000" w:rsidR="00000000" w:rsidRPr="00000000">
        <w:rPr>
          <w:rtl w:val="0"/>
        </w:rPr>
        <w:t xml:space="preserve">HTML</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both"/>
        <w:rPr>
          <w:sz w:val="36"/>
          <w:szCs w:val="36"/>
        </w:rPr>
      </w:pPr>
      <w:r w:rsidDel="00000000" w:rsidR="00000000" w:rsidRPr="00000000">
        <w:rPr>
          <w:sz w:val="36"/>
          <w:szCs w:val="36"/>
          <w:rtl w:val="0"/>
        </w:rPr>
        <w:t xml:space="preserve">Il linguaggio HTML è il linguaggio utilizzato per la costruzione di pagine internet.</w:t>
      </w:r>
    </w:p>
    <w:p w:rsidR="00000000" w:rsidDel="00000000" w:rsidP="00000000" w:rsidRDefault="00000000" w:rsidRPr="00000000" w14:paraId="00000136">
      <w:pPr>
        <w:jc w:val="both"/>
        <w:rPr>
          <w:sz w:val="36"/>
          <w:szCs w:val="36"/>
        </w:rPr>
      </w:pPr>
      <w:r w:rsidDel="00000000" w:rsidR="00000000" w:rsidRPr="00000000">
        <w:rPr>
          <w:b w:val="1"/>
          <w:sz w:val="36"/>
          <w:szCs w:val="36"/>
          <w:rtl w:val="0"/>
        </w:rPr>
        <w:t xml:space="preserve">HTML</w:t>
      </w:r>
      <w:r w:rsidDel="00000000" w:rsidR="00000000" w:rsidRPr="00000000">
        <w:rPr>
          <w:sz w:val="36"/>
          <w:szCs w:val="36"/>
          <w:rtl w:val="0"/>
        </w:rPr>
        <w:t xml:space="preserve"> è l’acronimo inglese di “Hyper Text Markup Language”: questa espressione inglese può essere tradotta come “Linguaggio a marcatori per ipertesti”. Non spaventarti se questa definizione ti appare troppo difficile in questo momento.</w:t>
      </w:r>
    </w:p>
    <w:p w:rsidR="00000000" w:rsidDel="00000000" w:rsidP="00000000" w:rsidRDefault="00000000" w:rsidRPr="00000000" w14:paraId="00000137">
      <w:pPr>
        <w:jc w:val="both"/>
        <w:rPr>
          <w:sz w:val="36"/>
          <w:szCs w:val="36"/>
        </w:rPr>
        <w:sectPr>
          <w:footerReference r:id="rId87" w:type="default"/>
          <w:type w:val="nextPage"/>
          <w:pgSz w:h="16840" w:w="11910" w:orient="portrait"/>
          <w:pgMar w:bottom="1800" w:top="1320" w:left="400" w:right="200" w:header="0" w:footer="1602"/>
        </w:sectPr>
      </w:pPr>
      <w:r w:rsidDel="00000000" w:rsidR="00000000" w:rsidRPr="00000000">
        <w:rPr>
          <w:sz w:val="36"/>
          <w:szCs w:val="36"/>
          <w:rtl w:val="0"/>
        </w:rPr>
        <w:t xml:space="preserve">In attesa di capire gradualmente cosa essa significhi, cominciamo con il dire che l’HTML è il linguaggio che serve a creare e dare uno stile alle pagine internet; queste pagine, come sai, sono complesse, perché hanno al loro interno testi, immagini, suoni, video, link, effetti visivi di vario tipo. Per questo motivo, una pagina internet viene definita come un </w:t>
      </w:r>
      <w:r w:rsidDel="00000000" w:rsidR="00000000" w:rsidRPr="00000000">
        <w:rPr>
          <w:b w:val="1"/>
          <w:sz w:val="36"/>
          <w:szCs w:val="36"/>
          <w:rtl w:val="0"/>
        </w:rPr>
        <w:t xml:space="preserve">ipertesto</w:t>
      </w:r>
      <w:r w:rsidDel="00000000" w:rsidR="00000000" w:rsidRPr="00000000">
        <w:rPr>
          <w:sz w:val="36"/>
          <w:szCs w:val="36"/>
          <w:rtl w:val="0"/>
        </w:rPr>
        <w:t xml:space="preserve">, e cioè un </w:t>
      </w:r>
      <w:r w:rsidDel="00000000" w:rsidR="00000000" w:rsidRPr="00000000">
        <w:rPr>
          <w:b w:val="1"/>
          <w:sz w:val="36"/>
          <w:szCs w:val="36"/>
          <w:rtl w:val="0"/>
        </w:rPr>
        <w:t xml:space="preserve">testo che contiene al suo interno più tipi di contenuti</w:t>
      </w:r>
      <w:r w:rsidDel="00000000" w:rsidR="00000000" w:rsidRPr="00000000">
        <w:rPr>
          <w:sz w:val="36"/>
          <w:szCs w:val="36"/>
          <w:rtl w:val="0"/>
        </w:rPr>
        <w:t xml:space="preserve">. Quindi, anche se non lo sappiamo, il linguaggio HTML fa ormai parte della nostra vita di tutti i giorni: ogni volta che apriamo una pagina internet (sia con il computer di casa, con il tablet o con lo smartphone) entra in gioco il linguaggio HTML.</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765.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10"/>
        <w:gridCol w:w="1095"/>
        <w:gridCol w:w="2385"/>
        <w:gridCol w:w="1875"/>
        <w:tblGridChange w:id="0">
          <w:tblGrid>
            <w:gridCol w:w="4410"/>
            <w:gridCol w:w="1095"/>
            <w:gridCol w:w="2385"/>
            <w:gridCol w:w="1875"/>
          </w:tblGrid>
        </w:tblGridChange>
      </w:tblGrid>
      <w:tr>
        <w:trPr>
          <w:trHeight w:val="640" w:hRule="atLeast"/>
        </w:trPr>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0" w:right="0" w:firstLine="0"/>
              <w:jc w:val="left"/>
              <w:rPr>
                <w:rFonts w:ascii="Caladea" w:cs="Caladea" w:eastAsia="Caladea" w:hAnsi="Caladea"/>
                <w:b w:val="1"/>
                <w:i w:val="0"/>
                <w:smallCaps w:val="0"/>
                <w:strike w:val="0"/>
                <w:color w:val="000000"/>
                <w:sz w:val="40"/>
                <w:szCs w:val="40"/>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tc>
      </w:tr>
      <w:tr>
        <w:trPr>
          <w:trHeight w:val="972" w:hRule="atLeast"/>
        </w:trPr>
        <w:tc>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97" w:line="252.00000000000003" w:lineRule="auto"/>
              <w:ind w:left="50" w:right="362" w:firstLine="0"/>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tc>
        <w:tc>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413" w:lineRule="auto"/>
              <w:ind w:left="382" w:right="0" w:firstLine="0"/>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tc>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97" w:line="252.00000000000003" w:lineRule="auto"/>
              <w:ind w:left="562" w:right="212" w:hanging="361"/>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tc>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97" w:line="252.00000000000003" w:lineRule="auto"/>
              <w:ind w:left="233" w:right="28" w:firstLine="1315"/>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tc>
      </w:tr>
    </w:tbl>
    <w:p w:rsidR="00000000" w:rsidDel="00000000" w:rsidP="00000000" w:rsidRDefault="00000000" w:rsidRPr="00000000" w14:paraId="00000141">
      <w:pPr>
        <w:pStyle w:val="Heading2"/>
        <w:tabs>
          <w:tab w:val="left" w:pos="1719"/>
        </w:tabs>
        <w:spacing w:before="79" w:lineRule="auto"/>
        <w:ind w:left="1718" w:firstLine="0"/>
        <w:rPr>
          <w:vertAlign w:val="baseline"/>
        </w:rPr>
      </w:pPr>
      <w:bookmarkStart w:colFirst="0" w:colLast="0" w:name="_kgcv8k" w:id="68"/>
      <w:bookmarkEnd w:id="68"/>
      <w:r w:rsidDel="00000000" w:rsidR="00000000" w:rsidRPr="00000000">
        <w:rPr>
          <w:vertAlign w:val="baseline"/>
          <w:rtl w:val="0"/>
        </w:rPr>
        <w:t xml:space="preserve">CSS</w:t>
      </w:r>
    </w:p>
    <w:p w:rsidR="00000000" w:rsidDel="00000000" w:rsidP="00000000" w:rsidRDefault="00000000" w:rsidRPr="00000000" w14:paraId="00000142">
      <w:pPr>
        <w:spacing w:before="267" w:lineRule="auto"/>
        <w:ind w:left="732" w:right="929" w:firstLine="0"/>
        <w:jc w:val="both"/>
        <w:rPr>
          <w:sz w:val="32"/>
          <w:szCs w:val="32"/>
        </w:rPr>
      </w:pPr>
      <w:r w:rsidDel="00000000" w:rsidR="00000000" w:rsidRPr="00000000">
        <w:rPr>
          <w:sz w:val="32"/>
          <w:szCs w:val="32"/>
          <w:rtl w:val="0"/>
        </w:rPr>
        <w:t xml:space="preserve">Il CSS (sigla di Cascading Style Sheets, in italiano fogli di stile a cascata),   in </w:t>
      </w:r>
      <w:hyperlink r:id="rId88">
        <w:r w:rsidDel="00000000" w:rsidR="00000000" w:rsidRPr="00000000">
          <w:rPr>
            <w:sz w:val="32"/>
            <w:szCs w:val="32"/>
            <w:rtl w:val="0"/>
          </w:rPr>
          <w:t xml:space="preserve">informatica</w:t>
        </w:r>
      </w:hyperlink>
      <w:r w:rsidDel="00000000" w:rsidR="00000000" w:rsidRPr="00000000">
        <w:rPr>
          <w:sz w:val="32"/>
          <w:szCs w:val="32"/>
          <w:rtl w:val="0"/>
        </w:rPr>
        <w:t xml:space="preserve">, è un linguaggio usato per definire la </w:t>
      </w:r>
      <w:hyperlink r:id="rId89">
        <w:r w:rsidDel="00000000" w:rsidR="00000000" w:rsidRPr="00000000">
          <w:rPr>
            <w:sz w:val="32"/>
            <w:szCs w:val="32"/>
            <w:rtl w:val="0"/>
          </w:rPr>
          <w:t xml:space="preserve">formattazione </w:t>
        </w:r>
      </w:hyperlink>
      <w:r w:rsidDel="00000000" w:rsidR="00000000" w:rsidRPr="00000000">
        <w:rPr>
          <w:sz w:val="32"/>
          <w:szCs w:val="32"/>
          <w:rtl w:val="0"/>
        </w:rPr>
        <w:t xml:space="preserve">di documenti </w:t>
      </w:r>
      <w:hyperlink r:id="rId90">
        <w:r w:rsidDel="00000000" w:rsidR="00000000" w:rsidRPr="00000000">
          <w:rPr>
            <w:sz w:val="32"/>
            <w:szCs w:val="32"/>
            <w:rtl w:val="0"/>
          </w:rPr>
          <w:t xml:space="preserve">HTML</w:t>
        </w:r>
      </w:hyperlink>
      <w:r w:rsidDel="00000000" w:rsidR="00000000" w:rsidRPr="00000000">
        <w:rPr>
          <w:sz w:val="32"/>
          <w:szCs w:val="32"/>
          <w:rtl w:val="0"/>
        </w:rPr>
        <w:t xml:space="preserve">, </w:t>
      </w:r>
      <w:hyperlink r:id="rId91">
        <w:r w:rsidDel="00000000" w:rsidR="00000000" w:rsidRPr="00000000">
          <w:rPr>
            <w:sz w:val="32"/>
            <w:szCs w:val="32"/>
            <w:rtl w:val="0"/>
          </w:rPr>
          <w:t xml:space="preserve">XHTML </w:t>
        </w:r>
      </w:hyperlink>
      <w:r w:rsidDel="00000000" w:rsidR="00000000" w:rsidRPr="00000000">
        <w:rPr>
          <w:sz w:val="32"/>
          <w:szCs w:val="32"/>
          <w:rtl w:val="0"/>
        </w:rPr>
        <w:t xml:space="preserve">e </w:t>
      </w:r>
      <w:hyperlink r:id="rId92">
        <w:r w:rsidDel="00000000" w:rsidR="00000000" w:rsidRPr="00000000">
          <w:rPr>
            <w:sz w:val="32"/>
            <w:szCs w:val="32"/>
            <w:rtl w:val="0"/>
          </w:rPr>
          <w:t xml:space="preserve">XML</w:t>
        </w:r>
      </w:hyperlink>
      <w:r w:rsidDel="00000000" w:rsidR="00000000" w:rsidRPr="00000000">
        <w:rPr>
          <w:sz w:val="32"/>
          <w:szCs w:val="32"/>
          <w:rtl w:val="0"/>
        </w:rPr>
        <w:t xml:space="preserve">, ad esempio i </w:t>
      </w:r>
      <w:hyperlink r:id="rId93">
        <w:r w:rsidDel="00000000" w:rsidR="00000000" w:rsidRPr="00000000">
          <w:rPr>
            <w:sz w:val="32"/>
            <w:szCs w:val="32"/>
            <w:rtl w:val="0"/>
          </w:rPr>
          <w:t xml:space="preserve">siti web </w:t>
        </w:r>
      </w:hyperlink>
      <w:r w:rsidDel="00000000" w:rsidR="00000000" w:rsidRPr="00000000">
        <w:rPr>
          <w:sz w:val="32"/>
          <w:szCs w:val="32"/>
          <w:rtl w:val="0"/>
        </w:rPr>
        <w:t xml:space="preserve">e relative </w:t>
      </w:r>
      <w:hyperlink r:id="rId94">
        <w:r w:rsidDel="00000000" w:rsidR="00000000" w:rsidRPr="00000000">
          <w:rPr>
            <w:sz w:val="32"/>
            <w:szCs w:val="32"/>
            <w:rtl w:val="0"/>
          </w:rPr>
          <w:t xml:space="preserve">pagine</w:t>
        </w:r>
      </w:hyperlink>
      <w:r w:rsidDel="00000000" w:rsidR="00000000" w:rsidRPr="00000000">
        <w:rPr>
          <w:sz w:val="32"/>
          <w:szCs w:val="32"/>
          <w:rtl w:val="0"/>
        </w:rPr>
        <w:t xml:space="preserve"> </w:t>
      </w:r>
      <w:hyperlink r:id="rId95">
        <w:r w:rsidDel="00000000" w:rsidR="00000000" w:rsidRPr="00000000">
          <w:rPr>
            <w:sz w:val="32"/>
            <w:szCs w:val="32"/>
            <w:rtl w:val="0"/>
          </w:rPr>
          <w:t xml:space="preserve">web</w:t>
        </w:r>
      </w:hyperlink>
      <w:r w:rsidDel="00000000" w:rsidR="00000000" w:rsidRPr="00000000">
        <w:rPr>
          <w:sz w:val="32"/>
          <w:szCs w:val="32"/>
          <w:rtl w:val="0"/>
        </w:rPr>
        <w:t xml:space="preserve">. Le regole per comporre il CSS sono contenute in un insieme di direttive (Recommendations) emanate a partire dal </w:t>
      </w:r>
      <w:hyperlink r:id="rId96">
        <w:r w:rsidDel="00000000" w:rsidR="00000000" w:rsidRPr="00000000">
          <w:rPr>
            <w:sz w:val="32"/>
            <w:szCs w:val="32"/>
            <w:rtl w:val="0"/>
          </w:rPr>
          <w:t xml:space="preserve">1996 </w:t>
        </w:r>
      </w:hyperlink>
      <w:r w:rsidDel="00000000" w:rsidR="00000000" w:rsidRPr="00000000">
        <w:rPr>
          <w:sz w:val="32"/>
          <w:szCs w:val="32"/>
          <w:rtl w:val="0"/>
        </w:rPr>
        <w:t xml:space="preserve">dal </w:t>
      </w:r>
      <w:hyperlink r:id="rId97">
        <w:r w:rsidDel="00000000" w:rsidR="00000000" w:rsidRPr="00000000">
          <w:rPr>
            <w:sz w:val="32"/>
            <w:szCs w:val="32"/>
            <w:rtl w:val="0"/>
          </w:rPr>
          <w:t xml:space="preserve">W3C</w:t>
        </w:r>
      </w:hyperlink>
      <w:r w:rsidDel="00000000" w:rsidR="00000000" w:rsidRPr="00000000">
        <w:rPr>
          <w:sz w:val="32"/>
          <w:szCs w:val="32"/>
          <w:rtl w:val="0"/>
        </w:rPr>
        <w:t xml:space="preserve">. L'introduzione del CSS si è resa necessaria per separare i contenuti delle pagine    HTML    dalla    loro    formattazione    o </w:t>
      </w:r>
      <w:hyperlink r:id="rId98">
        <w:r w:rsidDel="00000000" w:rsidR="00000000" w:rsidRPr="00000000">
          <w:rPr>
            <w:sz w:val="32"/>
            <w:szCs w:val="32"/>
            <w:rtl w:val="0"/>
          </w:rPr>
          <w:t xml:space="preserve">layout </w:t>
        </w:r>
      </w:hyperlink>
      <w:r w:rsidDel="00000000" w:rsidR="00000000" w:rsidRPr="00000000">
        <w:rPr>
          <w:sz w:val="32"/>
          <w:szCs w:val="32"/>
          <w:rtl w:val="0"/>
        </w:rPr>
        <w:t xml:space="preserve">e    permettere una </w:t>
      </w:r>
      <w:hyperlink r:id="rId99">
        <w:r w:rsidDel="00000000" w:rsidR="00000000" w:rsidRPr="00000000">
          <w:rPr>
            <w:sz w:val="32"/>
            <w:szCs w:val="32"/>
            <w:rtl w:val="0"/>
          </w:rPr>
          <w:t xml:space="preserve">programmazione </w:t>
        </w:r>
      </w:hyperlink>
      <w:r w:rsidDel="00000000" w:rsidR="00000000" w:rsidRPr="00000000">
        <w:rPr>
          <w:sz w:val="32"/>
          <w:szCs w:val="32"/>
          <w:rtl w:val="0"/>
        </w:rPr>
        <w:t xml:space="preserve">più chiara e facile da utilizzare, sia per gli autori delle pagine stesse sia per gli utenti, garantendo contemporaneamente anche il </w:t>
      </w:r>
      <w:hyperlink r:id="rId100">
        <w:r w:rsidDel="00000000" w:rsidR="00000000" w:rsidRPr="00000000">
          <w:rPr>
            <w:sz w:val="32"/>
            <w:szCs w:val="32"/>
            <w:rtl w:val="0"/>
          </w:rPr>
          <w:t xml:space="preserve">riutilizzo di codice </w:t>
        </w:r>
      </w:hyperlink>
      <w:r w:rsidDel="00000000" w:rsidR="00000000" w:rsidRPr="00000000">
        <w:rPr>
          <w:sz w:val="32"/>
          <w:szCs w:val="32"/>
          <w:rtl w:val="0"/>
        </w:rPr>
        <w:t xml:space="preserve">ed una sua più facile manutenzione.</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4">
      <w:pPr>
        <w:pStyle w:val="Heading2"/>
        <w:rP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145">
      <w:pPr>
        <w:pStyle w:val="Heading2"/>
        <w:tabs>
          <w:tab w:val="left" w:pos="1719"/>
        </w:tabs>
        <w:rPr>
          <w:vertAlign w:val="baseline"/>
        </w:rPr>
      </w:pPr>
      <w:r w:rsidDel="00000000" w:rsidR="00000000" w:rsidRPr="00000000">
        <w:rPr>
          <w:rtl w:val="0"/>
        </w:rPr>
        <w:t xml:space="preserve">     </w:t>
      </w:r>
      <w:r w:rsidDel="00000000" w:rsidR="00000000" w:rsidRPr="00000000">
        <w:rPr>
          <w:vertAlign w:val="baseline"/>
          <w:rtl w:val="0"/>
        </w:rPr>
        <w:t xml:space="preserve">PHP</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left" w:pos="1719"/>
        </w:tabs>
        <w:spacing w:after="0" w:before="0" w:line="240" w:lineRule="auto"/>
        <w:ind w:left="0" w:right="0" w:firstLine="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147">
      <w:pPr>
        <w:tabs>
          <w:tab w:val="left" w:pos="4080"/>
          <w:tab w:val="left" w:pos="4303"/>
          <w:tab w:val="left" w:pos="5514"/>
          <w:tab w:val="left" w:pos="6920"/>
          <w:tab w:val="left" w:pos="7945"/>
          <w:tab w:val="left" w:pos="9077"/>
        </w:tabs>
        <w:rPr>
          <w:sz w:val="46"/>
          <w:szCs w:val="46"/>
        </w:rPr>
        <w:sectPr>
          <w:footerReference r:id="rId101" w:type="default"/>
          <w:type w:val="nextPage"/>
          <w:pgSz w:h="16840" w:w="11910" w:orient="portrait"/>
          <w:pgMar w:bottom="1960" w:top="1400" w:left="400" w:right="200" w:header="0" w:footer="1761"/>
        </w:sectPr>
      </w:pPr>
      <w:r w:rsidDel="00000000" w:rsidR="00000000" w:rsidRPr="00000000">
        <w:rPr>
          <w:sz w:val="36"/>
          <w:szCs w:val="36"/>
          <w:rtl w:val="0"/>
        </w:rPr>
        <w:t xml:space="preserve">PHP (acronimo ricorsivo di "PHP: Hypertext Preprocessor", preprocessore di ipertesti; originariamente acronimo di "Personal Home Page") è un linguaggio di scripting interpretato, originariamente concepito per la programmazione di pagine web dinamiche. L'interprete PHP è un software libero distribuito sotto la PHP License</w:t>
      </w:r>
      <w:r w:rsidDel="00000000" w:rsidR="00000000" w:rsidRPr="00000000">
        <w:rPr>
          <w:sz w:val="36"/>
          <w:szCs w:val="36"/>
          <w:vertAlign w:val="baseline"/>
          <w:rtl w:val="0"/>
        </w:rPr>
        <w:t xml:space="preserve">.    Attualmente    è    principalmente</w:t>
      </w:r>
      <w:r w:rsidDel="00000000" w:rsidR="00000000" w:rsidRPr="00000000">
        <w:rPr>
          <w:sz w:val="36"/>
          <w:szCs w:val="36"/>
          <w:rtl w:val="0"/>
        </w:rPr>
        <w:t xml:space="preserve"> </w:t>
      </w:r>
      <w:r w:rsidDel="00000000" w:rsidR="00000000" w:rsidRPr="00000000">
        <w:rPr>
          <w:sz w:val="36"/>
          <w:szCs w:val="36"/>
          <w:vertAlign w:val="baseline"/>
          <w:rtl w:val="0"/>
        </w:rPr>
        <w:t xml:space="preserve">utilizzato</w:t>
      </w:r>
      <w:r w:rsidDel="00000000" w:rsidR="00000000" w:rsidRPr="00000000">
        <w:rPr>
          <w:sz w:val="36"/>
          <w:szCs w:val="36"/>
          <w:rtl w:val="0"/>
        </w:rPr>
        <w:t xml:space="preserve"> </w:t>
      </w:r>
      <w:r w:rsidDel="00000000" w:rsidR="00000000" w:rsidRPr="00000000">
        <w:rPr>
          <w:sz w:val="36"/>
          <w:szCs w:val="36"/>
          <w:vertAlign w:val="baseline"/>
          <w:rtl w:val="0"/>
        </w:rPr>
        <w:t xml:space="preserve">per sviluppare applicazioni web lato server, ma può essere usato anche per scrivere script a riga</w:t>
      </w:r>
      <w:r w:rsidDel="00000000" w:rsidR="00000000" w:rsidRPr="00000000">
        <w:rPr>
          <w:sz w:val="36"/>
          <w:szCs w:val="36"/>
          <w:rtl w:val="0"/>
        </w:rPr>
        <w:t xml:space="preserve"> </w:t>
      </w:r>
      <w:r w:rsidDel="00000000" w:rsidR="00000000" w:rsidRPr="00000000">
        <w:rPr>
          <w:sz w:val="36"/>
          <w:szCs w:val="36"/>
          <w:vertAlign w:val="baseline"/>
          <w:rtl w:val="0"/>
        </w:rPr>
        <w:t xml:space="preserve">di</w:t>
      </w:r>
      <w:r w:rsidDel="00000000" w:rsidR="00000000" w:rsidRPr="00000000">
        <w:rPr>
          <w:sz w:val="36"/>
          <w:szCs w:val="36"/>
          <w:rtl w:val="0"/>
        </w:rPr>
        <w:t xml:space="preserve"> </w:t>
      </w:r>
      <w:r w:rsidDel="00000000" w:rsidR="00000000" w:rsidRPr="00000000">
        <w:rPr>
          <w:sz w:val="36"/>
          <w:szCs w:val="36"/>
          <w:vertAlign w:val="baseline"/>
          <w:rtl w:val="0"/>
        </w:rPr>
        <w:t xml:space="preserve">comando o</w:t>
      </w:r>
      <w:r w:rsidDel="00000000" w:rsidR="00000000" w:rsidRPr="00000000">
        <w:rPr>
          <w:sz w:val="36"/>
          <w:szCs w:val="36"/>
          <w:rtl w:val="0"/>
        </w:rPr>
        <w:t xml:space="preserve"> </w:t>
      </w:r>
      <w:r w:rsidDel="00000000" w:rsidR="00000000" w:rsidRPr="00000000">
        <w:rPr>
          <w:sz w:val="36"/>
          <w:szCs w:val="36"/>
          <w:vertAlign w:val="baseline"/>
          <w:rtl w:val="0"/>
        </w:rPr>
        <w:t xml:space="preserve">applicazioni stand- alone con interfaccia grafica.</w:t>
      </w:r>
      <w:r w:rsidDel="00000000" w:rsidR="00000000" w:rsidRPr="00000000">
        <w:rPr>
          <w:rtl w:val="0"/>
        </w:rPr>
      </w:r>
    </w:p>
    <w:p w:rsidR="00000000" w:rsidDel="00000000" w:rsidP="00000000" w:rsidRDefault="00000000" w:rsidRPr="00000000" w14:paraId="00000148">
      <w:pPr>
        <w:pStyle w:val="Heading2"/>
        <w:tabs>
          <w:tab w:val="left" w:pos="1719"/>
        </w:tabs>
        <w:spacing w:before="79" w:lineRule="auto"/>
        <w:ind w:left="1718" w:firstLine="0"/>
        <w:jc w:val="left"/>
        <w:rPr>
          <w:vertAlign w:val="baseline"/>
        </w:rPr>
      </w:pPr>
      <w:bookmarkStart w:colFirst="0" w:colLast="0" w:name="_1jlao46" w:id="70"/>
      <w:bookmarkEnd w:id="70"/>
      <w:r w:rsidDel="00000000" w:rsidR="00000000" w:rsidRPr="00000000">
        <w:rPr>
          <w:rtl w:val="0"/>
        </w:rPr>
        <w:t xml:space="preserve">                    </w:t>
      </w:r>
      <w:r w:rsidDel="00000000" w:rsidR="00000000" w:rsidRPr="00000000">
        <w:rPr>
          <w:vertAlign w:val="baseline"/>
          <w:rtl w:val="0"/>
        </w:rPr>
        <w:t xml:space="preserve">Database MYSQL</w:t>
      </w:r>
    </w:p>
    <w:p w:rsidR="00000000" w:rsidDel="00000000" w:rsidP="00000000" w:rsidRDefault="00000000" w:rsidRPr="00000000" w14:paraId="00000149">
      <w:pPr>
        <w:spacing w:before="267" w:lineRule="auto"/>
        <w:ind w:left="732" w:right="931" w:firstLine="0"/>
        <w:jc w:val="both"/>
        <w:rPr>
          <w:sz w:val="32"/>
          <w:szCs w:val="32"/>
        </w:rPr>
      </w:pPr>
      <w:r w:rsidDel="00000000" w:rsidR="00000000" w:rsidRPr="00000000">
        <w:rPr>
          <w:sz w:val="32"/>
          <w:szCs w:val="32"/>
          <w:rtl w:val="0"/>
        </w:rPr>
        <w:t xml:space="preserve">MySQL o Oracle MySQL </w:t>
      </w:r>
      <w:r w:rsidDel="00000000" w:rsidR="00000000" w:rsidRPr="00000000">
        <w:rPr>
          <w:rFonts w:ascii="Arimo" w:cs="Arimo" w:eastAsia="Arimo" w:hAnsi="Arimo"/>
          <w:sz w:val="32"/>
          <w:szCs w:val="32"/>
          <w:rtl w:val="0"/>
        </w:rPr>
        <w:t xml:space="preserve">(/maɪ ˌɛskjuːˈɛl/ "My S</w:t>
      </w:r>
      <w:r w:rsidDel="00000000" w:rsidR="00000000" w:rsidRPr="00000000">
        <w:rPr>
          <w:sz w:val="32"/>
          <w:szCs w:val="32"/>
          <w:rtl w:val="0"/>
        </w:rPr>
        <w:t xml:space="preserve">-Q-L") è un </w:t>
      </w:r>
      <w:hyperlink r:id="rId102">
        <w:r w:rsidDel="00000000" w:rsidR="00000000" w:rsidRPr="00000000">
          <w:rPr>
            <w:i w:val="1"/>
            <w:sz w:val="32"/>
            <w:szCs w:val="32"/>
            <w:rtl w:val="0"/>
          </w:rPr>
          <w:t xml:space="preserve">relational</w:t>
        </w:r>
      </w:hyperlink>
      <w:r w:rsidDel="00000000" w:rsidR="00000000" w:rsidRPr="00000000">
        <w:rPr>
          <w:i w:val="1"/>
          <w:sz w:val="32"/>
          <w:szCs w:val="32"/>
          <w:rtl w:val="0"/>
        </w:rPr>
        <w:t xml:space="preserve"> </w:t>
      </w:r>
      <w:hyperlink r:id="rId103">
        <w:r w:rsidDel="00000000" w:rsidR="00000000" w:rsidRPr="00000000">
          <w:rPr>
            <w:i w:val="1"/>
            <w:sz w:val="32"/>
            <w:szCs w:val="32"/>
            <w:rtl w:val="0"/>
          </w:rPr>
          <w:t xml:space="preserve">database management system </w:t>
        </w:r>
      </w:hyperlink>
      <w:r w:rsidDel="00000000" w:rsidR="00000000" w:rsidRPr="00000000">
        <w:rPr>
          <w:sz w:val="32"/>
          <w:szCs w:val="32"/>
          <w:rtl w:val="0"/>
        </w:rPr>
        <w:t xml:space="preserve">(RDBMS) composto da un </w:t>
      </w:r>
      <w:hyperlink r:id="rId104">
        <w:r w:rsidDel="00000000" w:rsidR="00000000" w:rsidRPr="00000000">
          <w:rPr>
            <w:sz w:val="32"/>
            <w:szCs w:val="32"/>
            <w:rtl w:val="0"/>
          </w:rPr>
          <w:t xml:space="preserve">client </w:t>
        </w:r>
      </w:hyperlink>
      <w:r w:rsidDel="00000000" w:rsidR="00000000" w:rsidRPr="00000000">
        <w:rPr>
          <w:sz w:val="32"/>
          <w:szCs w:val="32"/>
          <w:rtl w:val="0"/>
        </w:rPr>
        <w:t xml:space="preserve">a </w:t>
      </w:r>
      <w:hyperlink r:id="rId105">
        <w:r w:rsidDel="00000000" w:rsidR="00000000" w:rsidRPr="00000000">
          <w:rPr>
            <w:sz w:val="32"/>
            <w:szCs w:val="32"/>
            <w:rtl w:val="0"/>
          </w:rPr>
          <w:t xml:space="preserve">riga di</w:t>
        </w:r>
      </w:hyperlink>
      <w:r w:rsidDel="00000000" w:rsidR="00000000" w:rsidRPr="00000000">
        <w:rPr>
          <w:sz w:val="32"/>
          <w:szCs w:val="32"/>
          <w:rtl w:val="0"/>
        </w:rPr>
        <w:t xml:space="preserve"> </w:t>
      </w:r>
      <w:hyperlink r:id="rId106">
        <w:r w:rsidDel="00000000" w:rsidR="00000000" w:rsidRPr="00000000">
          <w:rPr>
            <w:sz w:val="32"/>
            <w:szCs w:val="32"/>
            <w:rtl w:val="0"/>
          </w:rPr>
          <w:t xml:space="preserve">comando</w:t>
        </w:r>
      </w:hyperlink>
      <w:r w:rsidDel="00000000" w:rsidR="00000000" w:rsidRPr="00000000">
        <w:rPr>
          <w:sz w:val="32"/>
          <w:szCs w:val="32"/>
          <w:rtl w:val="0"/>
        </w:rPr>
        <w:t xml:space="preserve"> e un </w:t>
      </w:r>
      <w:hyperlink r:id="rId107">
        <w:r w:rsidDel="00000000" w:rsidR="00000000" w:rsidRPr="00000000">
          <w:rPr>
            <w:sz w:val="32"/>
            <w:szCs w:val="32"/>
            <w:rtl w:val="0"/>
          </w:rPr>
          <w:t xml:space="preserve">server</w:t>
        </w:r>
      </w:hyperlink>
      <w:r w:rsidDel="00000000" w:rsidR="00000000" w:rsidRPr="00000000">
        <w:rPr>
          <w:sz w:val="32"/>
          <w:szCs w:val="32"/>
          <w:rtl w:val="0"/>
        </w:rPr>
        <w:t xml:space="preserve">, entrambi disponibili sia per sistemi </w:t>
      </w:r>
      <w:hyperlink r:id="rId108">
        <w:r w:rsidDel="00000000" w:rsidR="00000000" w:rsidRPr="00000000">
          <w:rPr>
            <w:sz w:val="32"/>
            <w:szCs w:val="32"/>
            <w:rtl w:val="0"/>
          </w:rPr>
          <w:t xml:space="preserve">Unix </w:t>
        </w:r>
      </w:hyperlink>
      <w:r w:rsidDel="00000000" w:rsidR="00000000" w:rsidRPr="00000000">
        <w:rPr>
          <w:sz w:val="32"/>
          <w:szCs w:val="32"/>
          <w:rtl w:val="0"/>
        </w:rPr>
        <w:t xml:space="preserve">e </w:t>
      </w:r>
      <w:hyperlink r:id="rId109">
        <w:r w:rsidDel="00000000" w:rsidR="00000000" w:rsidRPr="00000000">
          <w:rPr>
            <w:sz w:val="32"/>
            <w:szCs w:val="32"/>
            <w:rtl w:val="0"/>
          </w:rPr>
          <w:t xml:space="preserve">Unix-</w:t>
        </w:r>
      </w:hyperlink>
      <w:r w:rsidDel="00000000" w:rsidR="00000000" w:rsidRPr="00000000">
        <w:rPr>
          <w:sz w:val="32"/>
          <w:szCs w:val="32"/>
          <w:rtl w:val="0"/>
        </w:rPr>
        <w:t xml:space="preserve">  </w:t>
      </w:r>
      <w:hyperlink r:id="rId110">
        <w:r w:rsidDel="00000000" w:rsidR="00000000" w:rsidRPr="00000000">
          <w:rPr>
            <w:sz w:val="32"/>
            <w:szCs w:val="32"/>
            <w:rtl w:val="0"/>
          </w:rPr>
          <w:t xml:space="preserve">like </w:t>
        </w:r>
      </w:hyperlink>
      <w:r w:rsidDel="00000000" w:rsidR="00000000" w:rsidRPr="00000000">
        <w:rPr>
          <w:sz w:val="32"/>
          <w:szCs w:val="32"/>
          <w:rtl w:val="0"/>
        </w:rPr>
        <w:t xml:space="preserve">sia   per </w:t>
      </w:r>
      <w:hyperlink r:id="rId111">
        <w:r w:rsidDel="00000000" w:rsidR="00000000" w:rsidRPr="00000000">
          <w:rPr>
            <w:sz w:val="32"/>
            <w:szCs w:val="32"/>
            <w:rtl w:val="0"/>
          </w:rPr>
          <w:t xml:space="preserve">Windows</w:t>
        </w:r>
      </w:hyperlink>
      <w:r w:rsidDel="00000000" w:rsidR="00000000" w:rsidRPr="00000000">
        <w:rPr>
          <w:sz w:val="32"/>
          <w:szCs w:val="32"/>
          <w:rtl w:val="0"/>
        </w:rPr>
        <w:t xml:space="preserve">;   le    piattaforme    principali    di    riferimento sono </w:t>
      </w:r>
      <w:hyperlink r:id="rId112">
        <w:r w:rsidDel="00000000" w:rsidR="00000000" w:rsidRPr="00000000">
          <w:rPr>
            <w:sz w:val="32"/>
            <w:szCs w:val="32"/>
            <w:rtl w:val="0"/>
          </w:rPr>
          <w:t xml:space="preserve">Linux </w:t>
        </w:r>
      </w:hyperlink>
      <w:r w:rsidDel="00000000" w:rsidR="00000000" w:rsidRPr="00000000">
        <w:rPr>
          <w:sz w:val="32"/>
          <w:szCs w:val="32"/>
          <w:rtl w:val="0"/>
        </w:rPr>
        <w:t xml:space="preserve">e </w:t>
      </w:r>
      <w:hyperlink r:id="rId113">
        <w:r w:rsidDel="00000000" w:rsidR="00000000" w:rsidRPr="00000000">
          <w:rPr>
            <w:sz w:val="32"/>
            <w:szCs w:val="32"/>
            <w:rtl w:val="0"/>
          </w:rPr>
          <w:t xml:space="preserve">Oracle Solaris</w:t>
        </w:r>
      </w:hyperlink>
      <w:r w:rsidDel="00000000" w:rsidR="00000000" w:rsidRPr="00000000">
        <w:rPr>
          <w:sz w:val="32"/>
          <w:szCs w:val="32"/>
          <w:rtl w:val="0"/>
        </w:rPr>
        <w:t xml:space="preserve">. </w:t>
      </w:r>
      <w:hyperlink r:id="rId114">
        <w:r w:rsidDel="00000000" w:rsidR="00000000" w:rsidRPr="00000000">
          <w:rPr>
            <w:sz w:val="32"/>
            <w:szCs w:val="32"/>
            <w:rtl w:val="0"/>
          </w:rPr>
          <w:t xml:space="preserve">Software libero </w:t>
        </w:r>
      </w:hyperlink>
      <w:r w:rsidDel="00000000" w:rsidR="00000000" w:rsidRPr="00000000">
        <w:rPr>
          <w:sz w:val="32"/>
          <w:szCs w:val="32"/>
          <w:rtl w:val="0"/>
        </w:rPr>
        <w:t xml:space="preserve">rilasciato a doppia licenza, compresa la </w:t>
      </w:r>
      <w:hyperlink r:id="rId115">
        <w:r w:rsidDel="00000000" w:rsidR="00000000" w:rsidRPr="00000000">
          <w:rPr>
            <w:sz w:val="32"/>
            <w:szCs w:val="32"/>
            <w:rtl w:val="0"/>
          </w:rPr>
          <w:t xml:space="preserve">GNU General Public License</w:t>
        </w:r>
      </w:hyperlink>
      <w:r w:rsidDel="00000000" w:rsidR="00000000" w:rsidRPr="00000000">
        <w:rPr>
          <w:sz w:val="32"/>
          <w:szCs w:val="32"/>
          <w:rtl w:val="0"/>
        </w:rPr>
        <w:t xml:space="preserve">, sviluppato per essere il più possibile  conforme  agli  standard  ANSI </w:t>
      </w:r>
      <w:hyperlink r:id="rId116">
        <w:r w:rsidDel="00000000" w:rsidR="00000000" w:rsidRPr="00000000">
          <w:rPr>
            <w:sz w:val="32"/>
            <w:szCs w:val="32"/>
            <w:rtl w:val="0"/>
          </w:rPr>
          <w:t xml:space="preserve">SQL </w:t>
        </w:r>
      </w:hyperlink>
      <w:r w:rsidDel="00000000" w:rsidR="00000000" w:rsidRPr="00000000">
        <w:rPr>
          <w:sz w:val="32"/>
          <w:szCs w:val="32"/>
          <w:rtl w:val="0"/>
        </w:rPr>
        <w:t xml:space="preserve">e  ODBC  SQL.  I  sistemi  e     i </w:t>
      </w:r>
      <w:hyperlink r:id="rId117">
        <w:r w:rsidDel="00000000" w:rsidR="00000000" w:rsidRPr="00000000">
          <w:rPr>
            <w:sz w:val="32"/>
            <w:szCs w:val="32"/>
            <w:rtl w:val="0"/>
          </w:rPr>
          <w:t xml:space="preserve">linguaggi  di  programmazione </w:t>
        </w:r>
      </w:hyperlink>
      <w:r w:rsidDel="00000000" w:rsidR="00000000" w:rsidRPr="00000000">
        <w:rPr>
          <w:sz w:val="32"/>
          <w:szCs w:val="32"/>
          <w:rtl w:val="0"/>
        </w:rPr>
        <w:t xml:space="preserve">che  lo  supportano  sono  molto numerosi: </w:t>
      </w:r>
      <w:hyperlink r:id="rId118">
        <w:r w:rsidDel="00000000" w:rsidR="00000000" w:rsidRPr="00000000">
          <w:rPr>
            <w:sz w:val="32"/>
            <w:szCs w:val="32"/>
            <w:rtl w:val="0"/>
          </w:rPr>
          <w:t xml:space="preserve">ODBC</w:t>
        </w:r>
      </w:hyperlink>
      <w:r w:rsidDel="00000000" w:rsidR="00000000" w:rsidRPr="00000000">
        <w:rPr>
          <w:sz w:val="32"/>
          <w:szCs w:val="32"/>
          <w:rtl w:val="0"/>
        </w:rPr>
        <w:t xml:space="preserve">, </w:t>
      </w:r>
      <w:hyperlink r:id="rId119">
        <w:r w:rsidDel="00000000" w:rsidR="00000000" w:rsidRPr="00000000">
          <w:rPr>
            <w:sz w:val="32"/>
            <w:szCs w:val="32"/>
            <w:rtl w:val="0"/>
          </w:rPr>
          <w:t xml:space="preserve">Java</w:t>
        </w:r>
      </w:hyperlink>
      <w:r w:rsidDel="00000000" w:rsidR="00000000" w:rsidRPr="00000000">
        <w:rPr>
          <w:sz w:val="32"/>
          <w:szCs w:val="32"/>
          <w:rtl w:val="0"/>
        </w:rPr>
        <w:t xml:space="preserve">, </w:t>
      </w:r>
      <w:hyperlink r:id="rId120">
        <w:r w:rsidDel="00000000" w:rsidR="00000000" w:rsidRPr="00000000">
          <w:rPr>
            <w:sz w:val="32"/>
            <w:szCs w:val="32"/>
            <w:rtl w:val="0"/>
          </w:rPr>
          <w:t xml:space="preserve">Mono</w:t>
        </w:r>
      </w:hyperlink>
      <w:r w:rsidDel="00000000" w:rsidR="00000000" w:rsidRPr="00000000">
        <w:rPr>
          <w:sz w:val="32"/>
          <w:szCs w:val="32"/>
          <w:rtl w:val="0"/>
        </w:rPr>
        <w:t xml:space="preserve">, </w:t>
      </w:r>
      <w:hyperlink r:id="rId121">
        <w:r w:rsidDel="00000000" w:rsidR="00000000" w:rsidRPr="00000000">
          <w:rPr>
            <w:sz w:val="32"/>
            <w:szCs w:val="32"/>
            <w:rtl w:val="0"/>
          </w:rPr>
          <w:t xml:space="preserve">. NET</w:t>
        </w:r>
      </w:hyperlink>
      <w:r w:rsidDel="00000000" w:rsidR="00000000" w:rsidRPr="00000000">
        <w:rPr>
          <w:sz w:val="32"/>
          <w:szCs w:val="32"/>
          <w:rtl w:val="0"/>
        </w:rPr>
        <w:t xml:space="preserve">, </w:t>
      </w:r>
      <w:hyperlink r:id="rId122">
        <w:r w:rsidDel="00000000" w:rsidR="00000000" w:rsidRPr="00000000">
          <w:rPr>
            <w:sz w:val="32"/>
            <w:szCs w:val="32"/>
            <w:rtl w:val="0"/>
          </w:rPr>
          <w:t xml:space="preserve">PHP</w:t>
        </w:r>
      </w:hyperlink>
      <w:r w:rsidDel="00000000" w:rsidR="00000000" w:rsidRPr="00000000">
        <w:rPr>
          <w:sz w:val="32"/>
          <w:szCs w:val="32"/>
          <w:rtl w:val="0"/>
        </w:rPr>
        <w:t xml:space="preserve">, </w:t>
      </w:r>
      <w:hyperlink r:id="rId123">
        <w:r w:rsidDel="00000000" w:rsidR="00000000" w:rsidRPr="00000000">
          <w:rPr>
            <w:sz w:val="32"/>
            <w:szCs w:val="32"/>
            <w:rtl w:val="0"/>
          </w:rPr>
          <w:t xml:space="preserve">Python </w:t>
        </w:r>
      </w:hyperlink>
      <w:r w:rsidDel="00000000" w:rsidR="00000000" w:rsidRPr="00000000">
        <w:rPr>
          <w:sz w:val="32"/>
          <w:szCs w:val="32"/>
          <w:rtl w:val="0"/>
        </w:rPr>
        <w:t xml:space="preserve">e molti altri. Le piattaforme </w:t>
      </w:r>
      <w:hyperlink r:id="rId124">
        <w:r w:rsidDel="00000000" w:rsidR="00000000" w:rsidRPr="00000000">
          <w:rPr>
            <w:sz w:val="32"/>
            <w:szCs w:val="32"/>
            <w:rtl w:val="0"/>
          </w:rPr>
          <w:t xml:space="preserve">LAMP </w:t>
        </w:r>
      </w:hyperlink>
      <w:r w:rsidDel="00000000" w:rsidR="00000000" w:rsidRPr="00000000">
        <w:rPr>
          <w:sz w:val="32"/>
          <w:szCs w:val="32"/>
          <w:rtl w:val="0"/>
        </w:rPr>
        <w:t xml:space="preserve">e </w:t>
      </w:r>
      <w:hyperlink r:id="rId125">
        <w:r w:rsidDel="00000000" w:rsidR="00000000" w:rsidRPr="00000000">
          <w:rPr>
            <w:sz w:val="32"/>
            <w:szCs w:val="32"/>
            <w:rtl w:val="0"/>
          </w:rPr>
          <w:t xml:space="preserve">WAMP </w:t>
        </w:r>
      </w:hyperlink>
      <w:r w:rsidDel="00000000" w:rsidR="00000000" w:rsidRPr="00000000">
        <w:rPr>
          <w:sz w:val="32"/>
          <w:szCs w:val="32"/>
          <w:rtl w:val="0"/>
        </w:rPr>
        <w:t xml:space="preserve">incorporano MySQL per l'implementazione di server per gestire </w:t>
      </w:r>
      <w:hyperlink r:id="rId126">
        <w:r w:rsidDel="00000000" w:rsidR="00000000" w:rsidRPr="00000000">
          <w:rPr>
            <w:sz w:val="32"/>
            <w:szCs w:val="32"/>
            <w:rtl w:val="0"/>
          </w:rPr>
          <w:t xml:space="preserve">siti web </w:t>
        </w:r>
      </w:hyperlink>
      <w:r w:rsidDel="00000000" w:rsidR="00000000" w:rsidRPr="00000000">
        <w:rPr>
          <w:sz w:val="32"/>
          <w:szCs w:val="32"/>
          <w:rtl w:val="0"/>
        </w:rPr>
        <w:t xml:space="preserve">dinamici.</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rlito" w:cs="Carlito" w:eastAsia="Carlito" w:hAnsi="Carlito"/>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2"/>
        <w:tabs>
          <w:tab w:val="left" w:pos="1719"/>
        </w:tabs>
        <w:ind w:left="1718" w:firstLine="0"/>
        <w:rPr>
          <w:vertAlign w:val="baseline"/>
        </w:rPr>
      </w:pPr>
      <w:bookmarkStart w:colFirst="0" w:colLast="0" w:name="_43ky6rz" w:id="71"/>
      <w:bookmarkEnd w:id="71"/>
      <w:r w:rsidDel="00000000" w:rsidR="00000000" w:rsidRPr="00000000">
        <w:rPr>
          <w:vertAlign w:val="baseline"/>
          <w:rtl w:val="0"/>
        </w:rPr>
        <w:t xml:space="preserve">Protocollo FTP</w:t>
      </w:r>
    </w:p>
    <w:p w:rsidR="00000000" w:rsidDel="00000000" w:rsidP="00000000" w:rsidRDefault="00000000" w:rsidRPr="00000000" w14:paraId="0000014D">
      <w:pPr>
        <w:spacing w:before="267" w:lineRule="auto"/>
        <w:ind w:left="732" w:right="927" w:firstLine="0"/>
        <w:jc w:val="both"/>
        <w:rPr>
          <w:sz w:val="32"/>
          <w:szCs w:val="32"/>
        </w:rPr>
        <w:sectPr>
          <w:type w:val="nextPage"/>
          <w:pgSz w:h="16840" w:w="11910" w:orient="portrait"/>
          <w:pgMar w:bottom="1960" w:top="1320" w:left="400" w:right="200" w:header="0" w:footer="1761"/>
        </w:sectPr>
      </w:pPr>
      <w:r w:rsidDel="00000000" w:rsidR="00000000" w:rsidRPr="00000000">
        <w:rPr>
          <w:sz w:val="32"/>
          <w:szCs w:val="32"/>
          <w:rtl w:val="0"/>
        </w:rPr>
        <w:t xml:space="preserve">File    Transfer    Protocol (FTP)     (</w:t>
      </w:r>
      <w:r w:rsidDel="00000000" w:rsidR="00000000" w:rsidRPr="00000000">
        <w:rPr>
          <w:i w:val="1"/>
          <w:sz w:val="32"/>
          <w:szCs w:val="32"/>
          <w:rtl w:val="0"/>
        </w:rPr>
        <w:t xml:space="preserve">protocollo     di     trasferimento     file</w:t>
      </w:r>
      <w:r w:rsidDel="00000000" w:rsidR="00000000" w:rsidRPr="00000000">
        <w:rPr>
          <w:sz w:val="32"/>
          <w:szCs w:val="32"/>
          <w:rtl w:val="0"/>
        </w:rPr>
        <w:t xml:space="preserve">), in </w:t>
      </w:r>
      <w:hyperlink r:id="rId127">
        <w:r w:rsidDel="00000000" w:rsidR="00000000" w:rsidRPr="00000000">
          <w:rPr>
            <w:sz w:val="32"/>
            <w:szCs w:val="32"/>
            <w:rtl w:val="0"/>
          </w:rPr>
          <w:t xml:space="preserve">informatica </w:t>
        </w:r>
      </w:hyperlink>
      <w:r w:rsidDel="00000000" w:rsidR="00000000" w:rsidRPr="00000000">
        <w:rPr>
          <w:sz w:val="32"/>
          <w:szCs w:val="32"/>
          <w:rtl w:val="0"/>
        </w:rPr>
        <w:t xml:space="preserve">e        nelle </w:t>
      </w:r>
      <w:hyperlink r:id="rId128">
        <w:r w:rsidDel="00000000" w:rsidR="00000000" w:rsidRPr="00000000">
          <w:rPr>
            <w:sz w:val="32"/>
            <w:szCs w:val="32"/>
            <w:rtl w:val="0"/>
          </w:rPr>
          <w:t xml:space="preserve">telecomunicazioni</w:t>
        </w:r>
      </w:hyperlink>
      <w:r w:rsidDel="00000000" w:rsidR="00000000" w:rsidRPr="00000000">
        <w:rPr>
          <w:sz w:val="32"/>
          <w:szCs w:val="32"/>
          <w:rtl w:val="0"/>
        </w:rPr>
        <w:t xml:space="preserve">,        è        un </w:t>
      </w:r>
      <w:hyperlink r:id="rId129">
        <w:r w:rsidDel="00000000" w:rsidR="00000000" w:rsidRPr="00000000">
          <w:rPr>
            <w:sz w:val="32"/>
            <w:szCs w:val="32"/>
            <w:rtl w:val="0"/>
          </w:rPr>
          <w:t xml:space="preserve">protocollo </w:t>
        </w:r>
      </w:hyperlink>
      <w:r w:rsidDel="00000000" w:rsidR="00000000" w:rsidRPr="00000000">
        <w:rPr>
          <w:sz w:val="32"/>
          <w:szCs w:val="32"/>
          <w:rtl w:val="0"/>
        </w:rPr>
        <w:t xml:space="preserve">per la </w:t>
      </w:r>
      <w:hyperlink r:id="rId130">
        <w:r w:rsidDel="00000000" w:rsidR="00000000" w:rsidRPr="00000000">
          <w:rPr>
            <w:sz w:val="32"/>
            <w:szCs w:val="32"/>
            <w:rtl w:val="0"/>
          </w:rPr>
          <w:t xml:space="preserve">trasmissione </w:t>
        </w:r>
      </w:hyperlink>
      <w:r w:rsidDel="00000000" w:rsidR="00000000" w:rsidRPr="00000000">
        <w:rPr>
          <w:sz w:val="32"/>
          <w:szCs w:val="32"/>
          <w:rtl w:val="0"/>
        </w:rPr>
        <w:t xml:space="preserve">di </w:t>
      </w:r>
      <w:hyperlink r:id="rId131">
        <w:r w:rsidDel="00000000" w:rsidR="00000000" w:rsidRPr="00000000">
          <w:rPr>
            <w:sz w:val="32"/>
            <w:szCs w:val="32"/>
            <w:rtl w:val="0"/>
          </w:rPr>
          <w:t xml:space="preserve">dati </w:t>
        </w:r>
      </w:hyperlink>
      <w:r w:rsidDel="00000000" w:rsidR="00000000" w:rsidRPr="00000000">
        <w:rPr>
          <w:sz w:val="32"/>
          <w:szCs w:val="32"/>
          <w:rtl w:val="0"/>
        </w:rPr>
        <w:t xml:space="preserve">tra </w:t>
      </w:r>
      <w:hyperlink r:id="rId132">
        <w:r w:rsidDel="00000000" w:rsidR="00000000" w:rsidRPr="00000000">
          <w:rPr>
            <w:sz w:val="32"/>
            <w:szCs w:val="32"/>
            <w:rtl w:val="0"/>
          </w:rPr>
          <w:t xml:space="preserve">host </w:t>
        </w:r>
      </w:hyperlink>
      <w:r w:rsidDel="00000000" w:rsidR="00000000" w:rsidRPr="00000000">
        <w:rPr>
          <w:sz w:val="32"/>
          <w:szCs w:val="32"/>
          <w:rtl w:val="0"/>
        </w:rPr>
        <w:t xml:space="preserve">basato su </w:t>
      </w:r>
      <w:hyperlink r:id="rId133">
        <w:r w:rsidDel="00000000" w:rsidR="00000000" w:rsidRPr="00000000">
          <w:rPr>
            <w:sz w:val="32"/>
            <w:szCs w:val="32"/>
            <w:rtl w:val="0"/>
          </w:rPr>
          <w:t xml:space="preserve">TCP </w:t>
        </w:r>
      </w:hyperlink>
      <w:r w:rsidDel="00000000" w:rsidR="00000000" w:rsidRPr="00000000">
        <w:rPr>
          <w:sz w:val="32"/>
          <w:szCs w:val="32"/>
          <w:rtl w:val="0"/>
        </w:rPr>
        <w:t xml:space="preserve">e con </w:t>
      </w:r>
      <w:hyperlink r:id="rId134">
        <w:r w:rsidDel="00000000" w:rsidR="00000000" w:rsidRPr="00000000">
          <w:rPr>
            <w:sz w:val="32"/>
            <w:szCs w:val="32"/>
            <w:rtl w:val="0"/>
          </w:rPr>
          <w:t xml:space="preserve">architettura di tipo</w:t>
        </w:r>
      </w:hyperlink>
      <w:r w:rsidDel="00000000" w:rsidR="00000000" w:rsidRPr="00000000">
        <w:rPr>
          <w:sz w:val="32"/>
          <w:szCs w:val="32"/>
          <w:rtl w:val="0"/>
        </w:rPr>
        <w:t xml:space="preserve"> </w:t>
      </w:r>
      <w:hyperlink r:id="rId135">
        <w:r w:rsidDel="00000000" w:rsidR="00000000" w:rsidRPr="00000000">
          <w:rPr>
            <w:sz w:val="32"/>
            <w:szCs w:val="32"/>
            <w:rtl w:val="0"/>
          </w:rPr>
          <w:t xml:space="preserve">client-server</w:t>
        </w:r>
      </w:hyperlink>
      <w:r w:rsidDel="00000000" w:rsidR="00000000" w:rsidRPr="00000000">
        <w:rPr>
          <w:sz w:val="32"/>
          <w:szCs w:val="32"/>
          <w:rtl w:val="0"/>
        </w:rPr>
        <w:t xml:space="preserve">. Il protocollo usa connessioni TCP distinte per trasferire i dati e per controllare i trasferimenti e richiede autenticazione del client tramite nome utente e password, sebbene il </w:t>
      </w:r>
      <w:hyperlink r:id="rId136">
        <w:r w:rsidDel="00000000" w:rsidR="00000000" w:rsidRPr="00000000">
          <w:rPr>
            <w:sz w:val="32"/>
            <w:szCs w:val="32"/>
            <w:rtl w:val="0"/>
          </w:rPr>
          <w:t xml:space="preserve">server </w:t>
        </w:r>
      </w:hyperlink>
      <w:r w:rsidDel="00000000" w:rsidR="00000000" w:rsidRPr="00000000">
        <w:rPr>
          <w:sz w:val="32"/>
          <w:szCs w:val="32"/>
          <w:rtl w:val="0"/>
        </w:rPr>
        <w:t xml:space="preserve">possa essere configurato per connessioni anonime con credenziali fittizie. Dato che FTP trasmette in chiaro sia tali credenziali sia ogni altra comunicazione, e visto che non dispone di meccanismi di autenticazione del server presso il client,  il  protocollo   è   spesso   reso   sicuro   utilizzando   un   sottostrato </w:t>
      </w:r>
      <w:hyperlink r:id="rId137">
        <w:r w:rsidDel="00000000" w:rsidR="00000000" w:rsidRPr="00000000">
          <w:rPr>
            <w:sz w:val="32"/>
            <w:szCs w:val="32"/>
            <w:rtl w:val="0"/>
          </w:rPr>
          <w:t xml:space="preserve">SSL/TLS </w:t>
        </w:r>
      </w:hyperlink>
      <w:r w:rsidDel="00000000" w:rsidR="00000000" w:rsidRPr="00000000">
        <w:rPr>
          <w:sz w:val="32"/>
          <w:szCs w:val="32"/>
          <w:rtl w:val="0"/>
        </w:rPr>
        <w:t xml:space="preserve">e tale variante è chiamata </w:t>
      </w:r>
      <w:hyperlink r:id="rId138">
        <w:r w:rsidDel="00000000" w:rsidR="00000000" w:rsidRPr="00000000">
          <w:rPr>
            <w:sz w:val="32"/>
            <w:szCs w:val="32"/>
            <w:rtl w:val="0"/>
          </w:rPr>
          <w:t xml:space="preserve">FTPS</w:t>
        </w:r>
      </w:hyperlink>
      <w:r w:rsidDel="00000000" w:rsidR="00000000" w:rsidRPr="00000000">
        <w:rPr>
          <w:sz w:val="32"/>
          <w:szCs w:val="32"/>
          <w:rtl w:val="0"/>
        </w:rPr>
        <w:t xml:space="preserve">. FTP, a differenza di altri protocolli come per esempio </w:t>
      </w:r>
      <w:hyperlink r:id="rId139">
        <w:r w:rsidDel="00000000" w:rsidR="00000000" w:rsidRPr="00000000">
          <w:rPr>
            <w:sz w:val="32"/>
            <w:szCs w:val="32"/>
            <w:rtl w:val="0"/>
          </w:rPr>
          <w:t xml:space="preserve">HTTP</w:t>
        </w:r>
      </w:hyperlink>
      <w:r w:rsidDel="00000000" w:rsidR="00000000" w:rsidRPr="00000000">
        <w:rPr>
          <w:sz w:val="32"/>
          <w:szCs w:val="32"/>
          <w:rtl w:val="0"/>
        </w:rPr>
        <w:t xml:space="preserve">, utilizza due </w:t>
      </w:r>
      <w:hyperlink r:id="rId140">
        <w:r w:rsidDel="00000000" w:rsidR="00000000" w:rsidRPr="00000000">
          <w:rPr>
            <w:sz w:val="32"/>
            <w:szCs w:val="32"/>
            <w:rtl w:val="0"/>
          </w:rPr>
          <w:t xml:space="preserve">connessioni </w:t>
        </w:r>
      </w:hyperlink>
      <w:r w:rsidDel="00000000" w:rsidR="00000000" w:rsidRPr="00000000">
        <w:rPr>
          <w:sz w:val="32"/>
          <w:szCs w:val="32"/>
          <w:rtl w:val="0"/>
        </w:rPr>
        <w:t xml:space="preserve">separate per gestire comandi e dati. Un </w:t>
      </w:r>
      <w:hyperlink r:id="rId141">
        <w:r w:rsidDel="00000000" w:rsidR="00000000" w:rsidRPr="00000000">
          <w:rPr>
            <w:sz w:val="32"/>
            <w:szCs w:val="32"/>
            <w:rtl w:val="0"/>
          </w:rPr>
          <w:t xml:space="preserve">server FTP </w:t>
        </w:r>
      </w:hyperlink>
      <w:r w:rsidDel="00000000" w:rsidR="00000000" w:rsidRPr="00000000">
        <w:rPr>
          <w:sz w:val="32"/>
          <w:szCs w:val="32"/>
          <w:rtl w:val="0"/>
        </w:rPr>
        <w:t xml:space="preserve">generalmente rimane in ascolto sulla </w:t>
      </w:r>
      <w:hyperlink r:id="rId142">
        <w:r w:rsidDel="00000000" w:rsidR="00000000" w:rsidRPr="00000000">
          <w:rPr>
            <w:sz w:val="32"/>
            <w:szCs w:val="32"/>
            <w:rtl w:val="0"/>
          </w:rPr>
          <w:t xml:space="preserve">porta </w:t>
        </w:r>
      </w:hyperlink>
      <w:r w:rsidDel="00000000" w:rsidR="00000000" w:rsidRPr="00000000">
        <w:rPr>
          <w:sz w:val="32"/>
          <w:szCs w:val="32"/>
          <w:rtl w:val="0"/>
        </w:rPr>
        <w:t xml:space="preserve">21 </w:t>
      </w:r>
      <w:hyperlink r:id="rId143">
        <w:r w:rsidDel="00000000" w:rsidR="00000000" w:rsidRPr="00000000">
          <w:rPr>
            <w:sz w:val="32"/>
            <w:szCs w:val="32"/>
            <w:rtl w:val="0"/>
          </w:rPr>
          <w:t xml:space="preserve">TCP </w:t>
        </w:r>
      </w:hyperlink>
      <w:r w:rsidDel="00000000" w:rsidR="00000000" w:rsidRPr="00000000">
        <w:rPr>
          <w:sz w:val="32"/>
          <w:szCs w:val="32"/>
          <w:rtl w:val="0"/>
        </w:rPr>
        <w:t xml:space="preserve">a cui si connette il </w:t>
      </w:r>
      <w:hyperlink r:id="rId144">
        <w:r w:rsidDel="00000000" w:rsidR="00000000" w:rsidRPr="00000000">
          <w:rPr>
            <w:sz w:val="32"/>
            <w:szCs w:val="32"/>
            <w:rtl w:val="0"/>
          </w:rPr>
          <w:t xml:space="preserve">client</w:t>
        </w:r>
      </w:hyperlink>
      <w:r w:rsidDel="00000000" w:rsidR="00000000" w:rsidRPr="00000000">
        <w:rPr>
          <w:sz w:val="32"/>
          <w:szCs w:val="32"/>
          <w:rtl w:val="0"/>
        </w:rPr>
        <w:t xml:space="preserve">. La connessione da parte del client determina l'inizializzazione del canale comandi attraverso il quale client e server si scambiano comandi e risposte.</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17" w:line="240" w:lineRule="auto"/>
        <w:ind w:left="732" w:right="931"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Lo scambio effettivo di dati (come per esempio un </w:t>
      </w:r>
      <w:hyperlink r:id="rId145">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file</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richiede l'apertura del canale dati, che può essere di due tipi. In un canale dati di tipo attivo il client apre una porta solitamente casuale, tramite il canale comandi rende noto il numero di tale porta al server e attende che si connetta. Una volta che il server ha attivato la connessione dati al client FTP, quest'ultimo effettua il binding della porta sorgente alla  porta  20  del  server  FTP.  A  tale  scopo  possono  venire  impiegati   i   comandi PORT o EPRT,   a   seconda   del   protocollo   di   rete   utilizzato   (in   genere </w:t>
      </w:r>
      <w:hyperlink r:id="rId146">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IPv4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 </w:t>
      </w:r>
      <w:hyperlink r:id="rId147">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IPv6</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In un canale dati di tipo passivo il server apre una porta solitamente casuale (superiore alla 1023), tramite il canale comandi rende noto il numero di tale porta al client e attende che si connetta. A tale scopo possono venire impiegati i comandi PASV o EPSV, a seconda del protocollo di rete utilizzato (in genere </w:t>
      </w:r>
      <w:hyperlink r:id="rId148">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IPv4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 </w:t>
      </w:r>
      <w:hyperlink r:id="rId149">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IPv6</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2"/>
        <w:tabs>
          <w:tab w:val="left" w:pos="2048"/>
        </w:tabs>
        <w:ind w:left="2047" w:firstLine="0"/>
        <w:rPr/>
      </w:pPr>
      <w:bookmarkStart w:colFirst="0" w:colLast="0" w:name="_2iq8gzs" w:id="72"/>
      <w:bookmarkEnd w:id="72"/>
      <w:r w:rsidDel="00000000" w:rsidR="00000000" w:rsidRPr="00000000">
        <w:rPr>
          <w:rtl w:val="0"/>
        </w:rPr>
        <w:t xml:space="preserve">Filezilla</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tabs>
          <w:tab w:val="left" w:pos="4135"/>
          <w:tab w:val="left" w:pos="6718"/>
          <w:tab w:val="left" w:pos="9129"/>
        </w:tabs>
        <w:spacing w:after="0" w:before="122" w:line="240" w:lineRule="auto"/>
        <w:ind w:left="732" w:right="930"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FileZilla Client è un </w:t>
      </w:r>
      <w:hyperlink r:id="rId150">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software libero </w:t>
        </w:r>
      </w:hyperlink>
      <w:hyperlink r:id="rId151">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multipiattaforma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che permette il trasferimento di </w:t>
      </w:r>
      <w:hyperlink r:id="rId152">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file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in </w:t>
      </w:r>
      <w:hyperlink r:id="rId153">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Rete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attraverso</w:t>
      </w:r>
      <w:r w:rsidDel="00000000" w:rsidR="00000000" w:rsidRPr="00000000">
        <w:rPr>
          <w:sz w:val="28"/>
          <w:szCs w:val="28"/>
          <w:rtl w:val="0"/>
        </w:rPr>
        <w:t xml:space="preserve">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w:t>
      </w:r>
      <w:hyperlink r:id="rId154">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protocollo </w:t>
        </w:r>
      </w:hyperlink>
      <w:hyperlink r:id="rId155">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FTP</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w:t>
      </w:r>
      <w:hyperlink r:id="rId156">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programma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è</w:t>
      </w:r>
      <w:r w:rsidDel="00000000" w:rsidR="00000000" w:rsidRPr="00000000">
        <w:rPr>
          <w:sz w:val="28"/>
          <w:szCs w:val="28"/>
          <w:rtl w:val="0"/>
        </w:rPr>
        <w:t xml:space="preserve">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disponibile per </w:t>
      </w:r>
      <w:hyperlink r:id="rId157">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GNU/Linux</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w:t>
      </w:r>
      <w:hyperlink r:id="rId158">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Microsoft </w:t>
        </w:r>
      </w:hyperlink>
      <w:hyperlink r:id="rId159">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Windows</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e </w:t>
      </w:r>
      <w:hyperlink r:id="rId160">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macOS</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Tra i vari protocolli supportati, oltre all'</w:t>
      </w:r>
      <w:hyperlink r:id="rId161">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FTP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vi è l'</w:t>
      </w:r>
      <w:hyperlink r:id="rId162">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SFTP</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e l'</w:t>
      </w:r>
      <w:hyperlink r:id="rId163">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FTP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su </w:t>
      </w:r>
      <w:hyperlink r:id="rId164">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SSL/TLS</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Le principali caratteristiche del programma sono:</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18"/>
        </w:tabs>
        <w:spacing w:after="0" w:before="1" w:line="240" w:lineRule="auto"/>
        <w:ind w:left="1117" w:right="931" w:hanging="361.0000000000001"/>
        <w:jc w:val="both"/>
        <w:rPr>
          <w:b w:val="0"/>
          <w:i w:val="0"/>
          <w:smallCaps w:val="0"/>
          <w:strike w:val="0"/>
          <w:color w:val="00000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w:t>
      </w:r>
      <w:r w:rsidDel="00000000" w:rsidR="00000000" w:rsidRPr="00000000">
        <w:rPr>
          <w:rFonts w:ascii="Carlito" w:cs="Carlito" w:eastAsia="Carlito" w:hAnsi="Carlito"/>
          <w:b w:val="0"/>
          <w:i w:val="1"/>
          <w:smallCaps w:val="0"/>
          <w:strike w:val="0"/>
          <w:color w:val="000000"/>
          <w:sz w:val="28"/>
          <w:szCs w:val="28"/>
          <w:u w:val="none"/>
          <w:shd w:fill="auto" w:val="clear"/>
          <w:vertAlign w:val="baseline"/>
          <w:rtl w:val="0"/>
        </w:rPr>
        <w:t xml:space="preserve">site manager</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che permette all'utente di creare una lista di siti </w:t>
      </w:r>
      <w:hyperlink r:id="rId165">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FTP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di selezionarne uno con un </w:t>
      </w:r>
      <w:r w:rsidDel="00000000" w:rsidR="00000000" w:rsidRPr="00000000">
        <w:rPr>
          <w:sz w:val="28"/>
          <w:szCs w:val="28"/>
          <w:rtl w:val="0"/>
        </w:rPr>
        <w:t xml:space="preserve">menù</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a tendina. Una volta selezionato il sito desiderato, il programma si connetterà al sito stesso permettendo l'</w:t>
      </w:r>
      <w:hyperlink r:id="rId166">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upload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 il </w:t>
      </w:r>
      <w:hyperlink r:id="rId167">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download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di file;</w:t>
      </w:r>
      <w:r w:rsidDel="00000000" w:rsidR="00000000" w:rsidRPr="00000000">
        <w:rPr>
          <w:rtl w:val="0"/>
        </w:rPr>
      </w:r>
    </w:p>
    <w:p w:rsidR="00000000" w:rsidDel="00000000" w:rsidP="00000000" w:rsidRDefault="00000000" w:rsidRPr="00000000" w14:paraId="0000015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18"/>
        </w:tabs>
        <w:spacing w:after="0" w:before="22" w:line="240" w:lineRule="auto"/>
        <w:ind w:left="1117" w:right="931" w:hanging="361.0000000000001"/>
        <w:jc w:val="both"/>
        <w:rPr>
          <w:b w:val="0"/>
          <w:i w:val="0"/>
          <w:smallCaps w:val="0"/>
          <w:strike w:val="0"/>
          <w:color w:val="00000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w:t>
      </w:r>
      <w:r w:rsidDel="00000000" w:rsidR="00000000" w:rsidRPr="00000000">
        <w:rPr>
          <w:rFonts w:ascii="Carlito" w:cs="Carlito" w:eastAsia="Carlito" w:hAnsi="Carlito"/>
          <w:b w:val="0"/>
          <w:i w:val="1"/>
          <w:smallCaps w:val="0"/>
          <w:strike w:val="0"/>
          <w:color w:val="000000"/>
          <w:sz w:val="28"/>
          <w:szCs w:val="28"/>
          <w:u w:val="none"/>
          <w:shd w:fill="auto" w:val="clear"/>
          <w:vertAlign w:val="baseline"/>
          <w:rtl w:val="0"/>
        </w:rPr>
        <w:t xml:space="preserve">message log</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è presente in alto e contiene la lista di tutti i messaggi inviati ai server dal programma e le relative risposte ricevute dai server </w:t>
      </w:r>
      <w:hyperlink r:id="rId168">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FTP</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6">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18"/>
        </w:tabs>
        <w:spacing w:after="0" w:before="24" w:line="240" w:lineRule="auto"/>
        <w:ind w:left="1117" w:right="932" w:hanging="361.0000000000001"/>
        <w:jc w:val="both"/>
        <w:rPr>
          <w:b w:val="0"/>
          <w:i w:val="0"/>
          <w:smallCaps w:val="0"/>
          <w:strike w:val="0"/>
          <w:color w:val="00000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w:t>
      </w:r>
      <w:r w:rsidDel="00000000" w:rsidR="00000000" w:rsidRPr="00000000">
        <w:rPr>
          <w:rFonts w:ascii="Carlito" w:cs="Carlito" w:eastAsia="Carlito" w:hAnsi="Carlito"/>
          <w:b w:val="0"/>
          <w:i w:val="1"/>
          <w:smallCaps w:val="0"/>
          <w:strike w:val="0"/>
          <w:color w:val="000000"/>
          <w:sz w:val="28"/>
          <w:szCs w:val="28"/>
          <w:u w:val="none"/>
          <w:shd w:fill="auto" w:val="clear"/>
          <w:vertAlign w:val="baseline"/>
          <w:rtl w:val="0"/>
        </w:rPr>
        <w:t xml:space="preserve">file and folder view</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è </w:t>
      </w:r>
      <w:hyperlink r:id="rId169">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l'interfaccia grafica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associata al motore di trasferimento dei file. Posto al di sotto del </w:t>
      </w:r>
      <w:r w:rsidDel="00000000" w:rsidR="00000000" w:rsidRPr="00000000">
        <w:rPr>
          <w:rFonts w:ascii="Carlito" w:cs="Carlito" w:eastAsia="Carlito" w:hAnsi="Carlito"/>
          <w:b w:val="0"/>
          <w:i w:val="1"/>
          <w:smallCaps w:val="0"/>
          <w:strike w:val="0"/>
          <w:color w:val="000000"/>
          <w:sz w:val="28"/>
          <w:szCs w:val="28"/>
          <w:u w:val="none"/>
          <w:shd w:fill="auto" w:val="clear"/>
          <w:vertAlign w:val="baseline"/>
          <w:rtl w:val="0"/>
        </w:rPr>
        <w:t xml:space="preserve">message log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composto da due finestre di egual grandezza, esso permette all'utente di fare il </w:t>
      </w:r>
      <w:r w:rsidDel="00000000" w:rsidR="00000000" w:rsidRPr="00000000">
        <w:rPr>
          <w:rFonts w:ascii="Carlito" w:cs="Carlito" w:eastAsia="Carlito" w:hAnsi="Carlito"/>
          <w:b w:val="0"/>
          <w:i w:val="1"/>
          <w:smallCaps w:val="0"/>
          <w:strike w:val="0"/>
          <w:color w:val="000000"/>
          <w:sz w:val="28"/>
          <w:szCs w:val="28"/>
          <w:u w:val="none"/>
          <w:shd w:fill="auto" w:val="clear"/>
          <w:vertAlign w:val="baseline"/>
          <w:rtl w:val="0"/>
        </w:rPr>
        <w:t xml:space="preserve">drag and drop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ovvero di navigare tra le cartelle del sistema (parte sinistra) e </w:t>
      </w:r>
      <w:r w:rsidDel="00000000" w:rsidR="00000000" w:rsidRPr="00000000">
        <w:rPr>
          <w:sz w:val="28"/>
          <w:szCs w:val="28"/>
          <w:rtl w:val="0"/>
        </w:rPr>
        <w:t xml:space="preserve">trascinare</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dall'altra parte (parte destra) per trasferire i file o le cartelle selezionate sul server desiderato;</w:t>
      </w:r>
      <w:r w:rsidDel="00000000" w:rsidR="00000000" w:rsidRPr="00000000">
        <w:rPr>
          <w:rtl w:val="0"/>
        </w:rPr>
      </w:r>
    </w:p>
    <w:p w:rsidR="00000000" w:rsidDel="00000000" w:rsidP="00000000" w:rsidRDefault="00000000" w:rsidRPr="00000000" w14:paraId="00000157">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18"/>
        </w:tabs>
        <w:spacing w:after="0" w:before="25" w:line="240" w:lineRule="auto"/>
        <w:ind w:left="1117" w:right="938" w:hanging="361.0000000000001"/>
        <w:jc w:val="both"/>
        <w:rPr>
          <w:b w:val="0"/>
          <w:i w:val="0"/>
          <w:smallCaps w:val="0"/>
          <w:strike w:val="0"/>
          <w:color w:val="000000"/>
          <w:u w:val="none"/>
          <w:shd w:fill="auto" w:val="clear"/>
          <w:vertAlign w:val="baseline"/>
        </w:rPr>
        <w:sectPr>
          <w:type w:val="nextPage"/>
          <w:pgSz w:h="16840" w:w="11910" w:orient="portrait"/>
          <w:pgMar w:bottom="1780" w:top="1380" w:left="400" w:right="200" w:header="0" w:footer="1590"/>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w:t>
      </w:r>
      <w:r w:rsidDel="00000000" w:rsidR="00000000" w:rsidRPr="00000000">
        <w:rPr>
          <w:rFonts w:ascii="Carlito" w:cs="Carlito" w:eastAsia="Carlito" w:hAnsi="Carlito"/>
          <w:b w:val="0"/>
          <w:i w:val="1"/>
          <w:smallCaps w:val="0"/>
          <w:strike w:val="0"/>
          <w:color w:val="000000"/>
          <w:sz w:val="28"/>
          <w:szCs w:val="28"/>
          <w:u w:val="none"/>
          <w:shd w:fill="auto" w:val="clear"/>
          <w:vertAlign w:val="baseline"/>
          <w:rtl w:val="0"/>
        </w:rPr>
        <w:t xml:space="preserve">transfer queue</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posto sulla parte inferiore della schermata, è formato da una luce rossa e una verde e indica la </w:t>
      </w:r>
      <w:hyperlink r:id="rId170">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velocità di trasmissione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in download o upload.</w:t>
      </w:r>
      <w:r w:rsidDel="00000000" w:rsidR="00000000" w:rsidRPr="00000000">
        <w:rPr>
          <w:rtl w:val="0"/>
        </w:rPr>
      </w:r>
    </w:p>
    <w:p w:rsidR="00000000" w:rsidDel="00000000" w:rsidP="00000000" w:rsidRDefault="00000000" w:rsidRPr="00000000" w14:paraId="00000158">
      <w:pPr>
        <w:pStyle w:val="Heading1"/>
        <w:tabs>
          <w:tab w:val="left" w:pos="1388"/>
        </w:tabs>
        <w:ind w:firstLine="60"/>
        <w:jc w:val="center"/>
        <w:rPr/>
      </w:pPr>
      <w:r w:rsidDel="00000000" w:rsidR="00000000" w:rsidRPr="00000000">
        <w:rPr>
          <w:rtl w:val="0"/>
        </w:rPr>
        <w:t xml:space="preserve">Antivirus scelto</w:t>
      </w:r>
    </w:p>
    <w:p w:rsidR="00000000" w:rsidDel="00000000" w:rsidP="00000000" w:rsidRDefault="00000000" w:rsidRPr="00000000" w14:paraId="00000159">
      <w:pPr>
        <w:pStyle w:val="Heading2"/>
        <w:spacing w:before="271" w:lineRule="auto"/>
        <w:ind w:left="1088" w:firstLine="0"/>
        <w:rPr/>
      </w:pPr>
      <w:bookmarkStart w:colFirst="0" w:colLast="0" w:name="_xvir7l" w:id="73"/>
      <w:bookmarkEnd w:id="73"/>
      <w:r w:rsidDel="00000000" w:rsidR="00000000" w:rsidRPr="00000000">
        <w:rPr>
          <w:rtl w:val="0"/>
        </w:rPr>
        <w:t xml:space="preserve"> Norton Antivirus</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268" w:line="276" w:lineRule="auto"/>
        <w:ind w:left="732" w:right="930"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Norton Antivirus è un programma </w:t>
      </w:r>
      <w:hyperlink r:id="rId171">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antivirus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prodotto dalla Nortonlifelock e progettato  per  individuare  ed  eliminare </w:t>
      </w:r>
      <w:hyperlink r:id="rId172">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virus</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w:t>
      </w:r>
      <w:hyperlink r:id="rId173">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trojan</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w:t>
      </w:r>
      <w:hyperlink r:id="rId174">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worm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recentemente anche </w:t>
      </w:r>
      <w:hyperlink r:id="rId175">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spyware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w:t>
      </w:r>
      <w:hyperlink r:id="rId176">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adware</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Norton Antivirus è uno dei più diffusi programmi antivirus ed è disponibile per sistemi operativi </w:t>
      </w:r>
      <w:hyperlink r:id="rId177">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Windows</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w:t>
      </w:r>
      <w:hyperlink r:id="rId178">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macOS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w:t>
      </w:r>
      <w:hyperlink r:id="rId179">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Linux</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Il programma è in grado di rilevare </w:t>
      </w:r>
      <w:hyperlink r:id="rId180">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virus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presenti nella </w:t>
      </w:r>
      <w:hyperlink r:id="rId181">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posta elettronica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 in </w:t>
      </w:r>
      <w:hyperlink r:id="rId182">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file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scaricati dal </w:t>
      </w:r>
      <w:hyperlink r:id="rId183">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web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 comunque presenti nelle unità del sistema. Il programma include una funzione di aggiornamento automatico che ogni 5/15 minuti provvede a recuperare le ultime versioni del </w:t>
      </w:r>
      <w:hyperlink r:id="rId184">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database </w:t>
        </w:r>
      </w:hyperlink>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dei virus ed aggiornamenti del programma.</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rlito" w:cs="Carlito" w:eastAsia="Carlito" w:hAnsi="Carlito"/>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1"/>
        <w:tabs>
          <w:tab w:val="left" w:pos="1957"/>
        </w:tabs>
        <w:spacing w:after="0" w:before="0" w:line="240" w:lineRule="auto"/>
        <w:ind w:left="1956" w:right="0" w:firstLine="0"/>
        <w:jc w:val="left"/>
        <w:rPr/>
      </w:pPr>
      <w:r w:rsidDel="00000000" w:rsidR="00000000" w:rsidRPr="00000000">
        <w:rPr>
          <w:rtl w:val="0"/>
        </w:rPr>
        <w:t xml:space="preserve">Piani e vantaggi Norton</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273" w:line="291.99999999999994" w:lineRule="auto"/>
        <w:ind w:left="732" w:right="935"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Si opta per il piano Norton 360 Premium per 2 anni al costo di 109,99€ valido per 10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PC, Mac, Smartphone o Tablet</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Il piano offre:</w:t>
      </w:r>
    </w:p>
    <w:p w:rsidR="00000000" w:rsidDel="00000000" w:rsidP="00000000" w:rsidRDefault="00000000" w:rsidRPr="00000000" w14:paraId="0000015F">
      <w:pPr>
        <w:keepNext w:val="0"/>
        <w:keepLines w:val="0"/>
        <w:widowControl w:val="0"/>
        <w:numPr>
          <w:ilvl w:val="3"/>
          <w:numId w:val="2"/>
        </w:numPr>
        <w:pBdr>
          <w:top w:space="0" w:sz="0" w:val="nil"/>
          <w:left w:space="0" w:sz="0" w:val="nil"/>
          <w:bottom w:space="0" w:sz="0" w:val="nil"/>
          <w:right w:space="0" w:sz="0" w:val="nil"/>
          <w:between w:space="0" w:sz="0" w:val="nil"/>
        </w:pBdr>
        <w:shd w:fill="auto" w:val="clear"/>
        <w:tabs>
          <w:tab w:val="left" w:pos="2174"/>
        </w:tabs>
        <w:spacing w:after="0" w:before="172" w:line="276" w:lineRule="auto"/>
        <w:ind w:left="2173" w:right="928" w:hanging="360"/>
        <w:jc w:val="both"/>
        <w:rPr>
          <w:b w:val="0"/>
          <w:i w:val="0"/>
          <w:smallCaps w:val="0"/>
          <w:strike w:val="0"/>
          <w:color w:val="000000"/>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Protezione dalle minacce in tempo reale: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La sicurezza avanzata con antivirus aiuta a proteggere dalle minacce online esistenti ed emergenti per i dispositivi e a salvaguardare le informazioni riservate e finanziarie quando si accede online</w:t>
      </w:r>
      <w:r w:rsidDel="00000000" w:rsidR="00000000" w:rsidRPr="00000000">
        <w:rPr>
          <w:rtl w:val="0"/>
        </w:rPr>
      </w:r>
    </w:p>
    <w:p w:rsidR="00000000" w:rsidDel="00000000" w:rsidP="00000000" w:rsidRDefault="00000000" w:rsidRPr="00000000" w14:paraId="00000160">
      <w:pPr>
        <w:keepNext w:val="0"/>
        <w:keepLines w:val="0"/>
        <w:widowControl w:val="0"/>
        <w:numPr>
          <w:ilvl w:val="3"/>
          <w:numId w:val="2"/>
        </w:numPr>
        <w:pBdr>
          <w:top w:space="0" w:sz="0" w:val="nil"/>
          <w:left w:space="0" w:sz="0" w:val="nil"/>
          <w:bottom w:space="0" w:sz="0" w:val="nil"/>
          <w:right w:space="0" w:sz="0" w:val="nil"/>
          <w:between w:space="0" w:sz="0" w:val="nil"/>
        </w:pBdr>
        <w:shd w:fill="auto" w:val="clear"/>
        <w:tabs>
          <w:tab w:val="left" w:pos="2174"/>
        </w:tabs>
        <w:spacing w:after="0" w:before="0" w:line="276" w:lineRule="auto"/>
        <w:ind w:left="2173" w:right="937" w:hanging="360"/>
        <w:jc w:val="both"/>
        <w:rPr>
          <w:b w:val="0"/>
          <w:i w:val="0"/>
          <w:smallCaps w:val="0"/>
          <w:strike w:val="0"/>
          <w:color w:val="000000"/>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Secure VPN: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Navigare in modo anonimo e con maggiore sicurezza con la rete privata virtuale (VPN) senza tracciamento delle attività.</w:t>
      </w:r>
      <w:r w:rsidDel="00000000" w:rsidR="00000000" w:rsidRPr="00000000">
        <w:rPr>
          <w:rtl w:val="0"/>
        </w:rPr>
      </w:r>
    </w:p>
    <w:p w:rsidR="00000000" w:rsidDel="00000000" w:rsidP="00000000" w:rsidRDefault="00000000" w:rsidRPr="00000000" w14:paraId="00000161">
      <w:pPr>
        <w:keepNext w:val="0"/>
        <w:keepLines w:val="0"/>
        <w:widowControl w:val="0"/>
        <w:numPr>
          <w:ilvl w:val="3"/>
          <w:numId w:val="2"/>
        </w:numPr>
        <w:pBdr>
          <w:top w:space="0" w:sz="0" w:val="nil"/>
          <w:left w:space="0" w:sz="0" w:val="nil"/>
          <w:bottom w:space="0" w:sz="0" w:val="nil"/>
          <w:right w:space="0" w:sz="0" w:val="nil"/>
          <w:between w:space="0" w:sz="0" w:val="nil"/>
        </w:pBdr>
        <w:shd w:fill="auto" w:val="clear"/>
        <w:tabs>
          <w:tab w:val="left" w:pos="2174"/>
        </w:tabs>
        <w:spacing w:after="0" w:before="2" w:line="240" w:lineRule="auto"/>
        <w:ind w:left="2173" w:right="0" w:hanging="360.99999999999994"/>
        <w:jc w:val="both"/>
        <w:rPr>
          <w:b w:val="1"/>
          <w:i w:val="0"/>
          <w:smallCaps w:val="0"/>
          <w:strike w:val="0"/>
          <w:color w:val="000000"/>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Protezione minori</w:t>
      </w:r>
      <w:r w:rsidDel="00000000" w:rsidR="00000000" w:rsidRPr="00000000">
        <w:rPr>
          <w:rtl w:val="0"/>
        </w:rPr>
      </w:r>
    </w:p>
    <w:p w:rsidR="00000000" w:rsidDel="00000000" w:rsidP="00000000" w:rsidRDefault="00000000" w:rsidRPr="00000000" w14:paraId="00000162">
      <w:pPr>
        <w:keepNext w:val="0"/>
        <w:keepLines w:val="0"/>
        <w:widowControl w:val="0"/>
        <w:numPr>
          <w:ilvl w:val="3"/>
          <w:numId w:val="2"/>
        </w:numPr>
        <w:pBdr>
          <w:top w:space="0" w:sz="0" w:val="nil"/>
          <w:left w:space="0" w:sz="0" w:val="nil"/>
          <w:bottom w:space="0" w:sz="0" w:val="nil"/>
          <w:right w:space="0" w:sz="0" w:val="nil"/>
          <w:between w:space="0" w:sz="0" w:val="nil"/>
        </w:pBdr>
        <w:shd w:fill="auto" w:val="clear"/>
        <w:tabs>
          <w:tab w:val="left" w:pos="2174"/>
        </w:tabs>
        <w:spacing w:after="0" w:before="51" w:line="276" w:lineRule="auto"/>
        <w:ind w:left="2173" w:right="931" w:hanging="360"/>
        <w:jc w:val="both"/>
        <w:rPr>
          <w:b w:val="0"/>
          <w:i w:val="0"/>
          <w:smallCaps w:val="0"/>
          <w:strike w:val="0"/>
          <w:color w:val="000000"/>
          <w:u w:val="none"/>
          <w:shd w:fill="auto" w:val="clear"/>
          <w:vertAlign w:val="baseline"/>
        </w:r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Password Manager: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Strumenti per generare, memorizzare e gestire facilmente password, informazioni su carte di credito e altre credenziali online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in modo più sicuro.</w:t>
      </w:r>
      <w:r w:rsidDel="00000000" w:rsidR="00000000" w:rsidRPr="00000000">
        <w:rPr>
          <w:rtl w:val="0"/>
        </w:rPr>
      </w:r>
    </w:p>
    <w:p w:rsidR="00000000" w:rsidDel="00000000" w:rsidP="00000000" w:rsidRDefault="00000000" w:rsidRPr="00000000" w14:paraId="00000163">
      <w:pPr>
        <w:keepNext w:val="0"/>
        <w:keepLines w:val="0"/>
        <w:widowControl w:val="0"/>
        <w:numPr>
          <w:ilvl w:val="3"/>
          <w:numId w:val="2"/>
        </w:numPr>
        <w:pBdr>
          <w:top w:space="0" w:sz="0" w:val="nil"/>
          <w:left w:space="0" w:sz="0" w:val="nil"/>
          <w:bottom w:space="0" w:sz="0" w:val="nil"/>
          <w:right w:space="0" w:sz="0" w:val="nil"/>
          <w:between w:space="0" w:sz="0" w:val="nil"/>
        </w:pBdr>
        <w:shd w:fill="auto" w:val="clear"/>
        <w:tabs>
          <w:tab w:val="left" w:pos="2174"/>
        </w:tabs>
        <w:spacing w:after="0" w:before="0" w:line="276" w:lineRule="auto"/>
        <w:ind w:left="2173" w:right="933" w:hanging="360"/>
        <w:jc w:val="both"/>
        <w:rPr>
          <w:b w:val="0"/>
          <w:i w:val="0"/>
          <w:smallCaps w:val="0"/>
          <w:strike w:val="0"/>
          <w:color w:val="000000"/>
          <w:u w:val="none"/>
          <w:shd w:fill="auto" w:val="clear"/>
          <w:vertAlign w:val="baseline"/>
        </w:rPr>
      </w:pPr>
      <w:r w:rsidDel="00000000" w:rsidR="00000000" w:rsidRPr="00000000">
        <w:rPr>
          <w:b w:val="1"/>
          <w:sz w:val="28"/>
          <w:szCs w:val="28"/>
          <w:rtl w:val="0"/>
        </w:rPr>
        <w:t xml:space="preserve">75 GB</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 di backup del PC nel cloud: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Salvare file e documenti importanti come misura preventiva contro la perdita di dati dovuta a errori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t xml:space="preserve">dell’unità disco rigido, furto di dispositivi e ransomware</w:t>
      </w:r>
      <w:r w:rsidDel="00000000" w:rsidR="00000000" w:rsidRPr="00000000">
        <w:rPr>
          <w:rtl w:val="0"/>
        </w:rPr>
      </w:r>
    </w:p>
    <w:p w:rsidR="00000000" w:rsidDel="00000000" w:rsidP="00000000" w:rsidRDefault="00000000" w:rsidRPr="00000000" w14:paraId="00000164">
      <w:pPr>
        <w:keepNext w:val="0"/>
        <w:keepLines w:val="0"/>
        <w:widowControl w:val="0"/>
        <w:numPr>
          <w:ilvl w:val="3"/>
          <w:numId w:val="2"/>
        </w:numPr>
        <w:pBdr>
          <w:top w:space="0" w:sz="0" w:val="nil"/>
          <w:left w:space="0" w:sz="0" w:val="nil"/>
          <w:bottom w:space="0" w:sz="0" w:val="nil"/>
          <w:right w:space="0" w:sz="0" w:val="nil"/>
          <w:between w:space="0" w:sz="0" w:val="nil"/>
        </w:pBdr>
        <w:shd w:fill="auto" w:val="clear"/>
        <w:tabs>
          <w:tab w:val="left" w:pos="2174"/>
        </w:tabs>
        <w:spacing w:after="0" w:before="22" w:line="276" w:lineRule="auto"/>
        <w:ind w:left="2173" w:right="931" w:hanging="360"/>
        <w:jc w:val="both"/>
        <w:rPr>
          <w:b w:val="0"/>
          <w:i w:val="0"/>
          <w:smallCaps w:val="0"/>
          <w:strike w:val="0"/>
          <w:color w:val="000000"/>
          <w:u w:val="none"/>
          <w:shd w:fill="auto" w:val="clear"/>
          <w:vertAlign w:val="baseline"/>
        </w:rPr>
        <w:sectPr>
          <w:type w:val="nextPage"/>
          <w:pgSz w:h="16840" w:w="11910" w:orient="portrait"/>
          <w:pgMar w:bottom="1780" w:top="1320" w:left="400" w:right="200" w:header="0" w:footer="1590"/>
        </w:sectPr>
      </w:pP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Safecam per PC: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Avviso dei tentativi di accedere alla webcam e aiuta a bloccare gli accessi non autorizzati.</w:t>
      </w:r>
      <w:r w:rsidDel="00000000" w:rsidR="00000000" w:rsidRPr="00000000">
        <w:rPr>
          <w:rtl w:val="0"/>
        </w:rPr>
      </w:r>
    </w:p>
    <w:p w:rsidR="00000000" w:rsidDel="00000000" w:rsidP="00000000" w:rsidRDefault="00000000" w:rsidRPr="00000000" w14:paraId="00000165">
      <w:pPr>
        <w:pStyle w:val="Heading2"/>
        <w:spacing w:before="79" w:lineRule="auto"/>
        <w:ind w:left="2262" w:firstLine="0"/>
        <w:rPr/>
      </w:pPr>
      <w:bookmarkStart w:colFirst="0" w:colLast="0" w:name="_3hv69ve" w:id="74"/>
      <w:bookmarkEnd w:id="74"/>
      <w:r w:rsidDel="00000000" w:rsidR="00000000" w:rsidRPr="00000000">
        <w:rPr>
          <w:rtl w:val="0"/>
        </w:rPr>
        <w:t xml:space="preserve">Costo totale antivirus</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ladea" w:cs="Caladea" w:eastAsia="Caladea" w:hAnsi="Caladea"/>
          <w:b w:val="1"/>
          <w:i w:val="0"/>
          <w:smallCaps w:val="0"/>
          <w:strike w:val="0"/>
          <w:color w:val="000000"/>
          <w:sz w:val="14"/>
          <w:szCs w:val="14"/>
          <w:u w:val="none"/>
          <w:shd w:fill="auto" w:val="clear"/>
          <w:vertAlign w:val="baseline"/>
        </w:rPr>
      </w:pPr>
      <w:r w:rsidDel="00000000" w:rsidR="00000000" w:rsidRPr="00000000">
        <w:rPr>
          <w:rtl w:val="0"/>
        </w:rPr>
      </w:r>
    </w:p>
    <w:tbl>
      <w:tblPr>
        <w:tblStyle w:val="Table2"/>
        <w:tblW w:w="10720.0" w:type="dxa"/>
        <w:jc w:val="left"/>
        <w:tblInd w:w="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
        <w:gridCol w:w="1844"/>
        <w:gridCol w:w="2881"/>
        <w:gridCol w:w="1921"/>
        <w:gridCol w:w="2075"/>
        <w:gridCol w:w="1844"/>
        <w:gridCol w:w="78"/>
        <w:tblGridChange w:id="0">
          <w:tblGrid>
            <w:gridCol w:w="77"/>
            <w:gridCol w:w="1844"/>
            <w:gridCol w:w="2881"/>
            <w:gridCol w:w="1921"/>
            <w:gridCol w:w="2075"/>
            <w:gridCol w:w="1844"/>
            <w:gridCol w:w="78"/>
          </w:tblGrid>
        </w:tblGridChange>
      </w:tblGrid>
      <w:tr>
        <w:trPr>
          <w:trHeight w:val="268" w:hRule="atLeast"/>
        </w:trPr>
        <w:tc>
          <w:tcPr>
            <w:gridSpan w:val="2"/>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34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N° Dispositivi:</w:t>
            </w:r>
          </w:p>
        </w:tc>
        <w:tc>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722" w:right="715"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Tipo dispositivi:</w:t>
            </w:r>
          </w:p>
        </w:tc>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703" w:right="699"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Anni:</w:t>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3" w:line="225" w:lineRule="auto"/>
              <w:ind w:left="95" w:right="96" w:firstLine="0"/>
              <w:jc w:val="center"/>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0"/>
                <w:szCs w:val="20"/>
                <w:u w:val="none"/>
                <w:shd w:fill="auto" w:val="clear"/>
                <w:vertAlign w:val="baseline"/>
                <w:rtl w:val="0"/>
              </w:rPr>
              <w:t xml:space="preserve">Costo (10 Disp.*2anni)</w:t>
            </w:r>
          </w:p>
        </w:tc>
        <w:tc>
          <w:tcPr>
            <w:gridSpan w:val="2"/>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624" w:right="625"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Totale:</w:t>
            </w:r>
          </w:p>
        </w:tc>
      </w:tr>
      <w:tr>
        <w:trPr>
          <w:trHeight w:val="268" w:hRule="atLeast"/>
        </w:trPr>
        <w:tc>
          <w:tcPr>
            <w:gridSpan w:val="2"/>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703" w:right="695"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722" w:right="710"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PC</w:t>
            </w:r>
          </w:p>
        </w:tc>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8" w:right="0"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95" w:right="94"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109,99 €</w:t>
            </w:r>
          </w:p>
        </w:tc>
        <w:tc>
          <w:tcPr>
            <w:gridSpan w:val="2"/>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484"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109,99</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tc>
      </w:tr>
      <w:tr>
        <w:trPr>
          <w:trHeight w:val="52" w:hRule="atLeast"/>
        </w:trPr>
        <w:tc>
          <w:tcPr>
            <w:gridSpan w:val="7"/>
            <w:tcBorders>
              <w:left w:color="000000" w:space="0" w:sz="0" w:val="nil"/>
              <w:right w:color="000000" w:space="0" w:sz="0" w:val="nil"/>
            </w:tcBorders>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trHeight w:val="299" w:hRule="atLeast"/>
        </w:trPr>
        <w:tc>
          <w:tcPr>
            <w:vMerge w:val="restart"/>
            <w:tcBorders>
              <w:top w:color="000000" w:space="0" w:sz="0" w:val="nil"/>
              <w:left w:color="000000" w:space="0" w:sz="0" w:val="nil"/>
              <w:bottom w:color="000000" w:space="0" w:sz="0" w:val="nil"/>
            </w:tcBorders>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5"/>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28" w:line="252.00000000000003" w:lineRule="auto"/>
              <w:ind w:left="1708" w:right="1703"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Link Antivirus Norton:</w:t>
            </w:r>
          </w:p>
        </w:tc>
        <w:tc>
          <w:tcPr>
            <w:vMerge w:val="restart"/>
            <w:tcBorders>
              <w:top w:color="000000" w:space="0" w:sz="0" w:val="nil"/>
              <w:bottom w:color="000000" w:space="0" w:sz="0" w:val="nil"/>
              <w:right w:color="000000" w:space="0" w:sz="0" w:val="nil"/>
            </w:tcBorders>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trHeight w:val="299" w:hRule="atLeast"/>
        </w:trPr>
        <w:tc>
          <w:tcPr>
            <w:vMerge w:val="continue"/>
            <w:tcBorders>
              <w:top w:color="000000" w:space="0" w:sz="0" w:val="nil"/>
              <w:left w:color="000000" w:space="0" w:sz="0" w:val="nil"/>
              <w:bottom w:color="000000" w:space="0" w:sz="0" w:val="nil"/>
            </w:tcBorders>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gridSpan w:val="5"/>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28" w:line="252.00000000000003" w:lineRule="auto"/>
              <w:ind w:left="1709" w:right="1703" w:firstLine="0"/>
              <w:jc w:val="center"/>
              <w:rPr>
                <w:rFonts w:ascii="Carlito" w:cs="Carlito" w:eastAsia="Carlito" w:hAnsi="Carlito"/>
                <w:b w:val="0"/>
                <w:i w:val="0"/>
                <w:smallCaps w:val="0"/>
                <w:strike w:val="0"/>
                <w:color w:val="000000"/>
                <w:sz w:val="22"/>
                <w:szCs w:val="22"/>
                <w:u w:val="none"/>
                <w:shd w:fill="auto" w:val="clear"/>
                <w:vertAlign w:val="baseline"/>
              </w:rPr>
            </w:pPr>
            <w:hyperlink r:id="rId185">
              <w:r w:rsidDel="00000000" w:rsidR="00000000" w:rsidRPr="00000000">
                <w:rPr>
                  <w:rFonts w:ascii="Carlito" w:cs="Carlito" w:eastAsia="Carlito" w:hAnsi="Carlito"/>
                  <w:b w:val="0"/>
                  <w:i w:val="0"/>
                  <w:smallCaps w:val="0"/>
                  <w:strike w:val="0"/>
                  <w:color w:val="0000ff"/>
                  <w:sz w:val="22"/>
                  <w:szCs w:val="22"/>
                  <w:u w:val="single"/>
                  <w:shd w:fill="auto" w:val="clear"/>
                  <w:vertAlign w:val="baseline"/>
                  <w:rtl w:val="0"/>
                </w:rPr>
                <w:t xml:space="preserve">https://it.norton.com/ps/4up_norton360_nav_ns_nd_np_Reading_tw_nb.html</w:t>
              </w:r>
            </w:hyperlink>
            <w:r w:rsidDel="00000000" w:rsidR="00000000" w:rsidRPr="00000000">
              <w:rPr>
                <w:rtl w:val="0"/>
              </w:rPr>
            </w:r>
          </w:p>
        </w:tc>
        <w:tc>
          <w:tcPr>
            <w:vMerge w:val="continue"/>
            <w:tcBorders>
              <w:top w:color="000000" w:space="0" w:sz="0" w:val="nil"/>
              <w:bottom w:color="000000" w:space="0" w:sz="0" w:val="nil"/>
              <w:right w:color="000000" w:space="0" w:sz="0" w:val="nil"/>
            </w:tcBorders>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i w:val="0"/>
          <w:smallCaps w:val="0"/>
          <w:strike w:val="0"/>
          <w:color w:val="000000"/>
          <w:sz w:val="22"/>
          <w:szCs w:val="22"/>
          <w:u w:val="none"/>
          <w:shd w:fill="auto" w:val="clear"/>
          <w:vertAlign w:val="baseline"/>
        </w:rPr>
        <w:sectPr>
          <w:type w:val="nextPage"/>
          <w:pgSz w:h="16840" w:w="11910" w:orient="portrait"/>
          <w:pgMar w:bottom="1620" w:top="1320" w:left="400" w:right="200" w:header="0" w:footer="143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1380489</wp:posOffset>
            </wp:positionH>
            <wp:positionV relativeFrom="paragraph">
              <wp:posOffset>193802</wp:posOffset>
            </wp:positionV>
            <wp:extent cx="3412235" cy="3411854"/>
            <wp:effectExtent b="0" l="0" r="0" t="0"/>
            <wp:wrapTopAndBottom distB="0" distT="0"/>
            <wp:docPr descr="C:\Users\cristian\Desktop\Elaborato Esame\Norton.jpg" id="4" name="image14.jpg"/>
            <a:graphic>
              <a:graphicData uri="http://schemas.openxmlformats.org/drawingml/2006/picture">
                <pic:pic>
                  <pic:nvPicPr>
                    <pic:cNvPr descr="C:\Users\cristian\Desktop\Elaborato Esame\Norton.jpg" id="0" name="image14.jpg"/>
                    <pic:cNvPicPr preferRelativeResize="0"/>
                  </pic:nvPicPr>
                  <pic:blipFill>
                    <a:blip r:embed="rId186"/>
                    <a:srcRect b="0" l="0" r="0" t="0"/>
                    <a:stretch>
                      <a:fillRect/>
                    </a:stretch>
                  </pic:blipFill>
                  <pic:spPr>
                    <a:xfrm>
                      <a:off x="0" y="0"/>
                      <a:ext cx="3412235" cy="3411854"/>
                    </a:xfrm>
                    <a:prstGeom prst="rect"/>
                    <a:ln/>
                  </pic:spPr>
                </pic:pic>
              </a:graphicData>
            </a:graphic>
          </wp:anchor>
        </w:drawing>
      </w:r>
    </w:p>
    <w:p w:rsidR="00000000" w:rsidDel="00000000" w:rsidP="00000000" w:rsidRDefault="00000000" w:rsidRPr="00000000" w14:paraId="0000018D">
      <w:pPr>
        <w:pStyle w:val="Heading1"/>
        <w:tabs>
          <w:tab w:val="left" w:pos="1388"/>
        </w:tabs>
        <w:spacing w:before="79" w:lineRule="auto"/>
        <w:ind w:left="1813" w:firstLine="0"/>
        <w:jc w:val="left"/>
        <w:rPr>
          <w:vertAlign w:val="baseline"/>
        </w:rPr>
      </w:pPr>
      <w:bookmarkStart w:colFirst="0" w:colLast="0" w:name="_1x0gk37" w:id="75"/>
      <w:bookmarkEnd w:id="75"/>
      <w:r w:rsidDel="00000000" w:rsidR="00000000" w:rsidRPr="00000000">
        <w:rPr>
          <w:rtl w:val="0"/>
        </w:rPr>
        <w:t xml:space="preserve">                        </w:t>
      </w:r>
      <w:r w:rsidDel="00000000" w:rsidR="00000000" w:rsidRPr="00000000">
        <w:rPr>
          <w:vertAlign w:val="baseline"/>
          <w:rtl w:val="0"/>
        </w:rPr>
        <w:t xml:space="preserve">Database</w:t>
      </w:r>
    </w:p>
    <w:p w:rsidR="00000000" w:rsidDel="00000000" w:rsidP="00000000" w:rsidRDefault="00000000" w:rsidRPr="00000000" w14:paraId="0000018E">
      <w:pPr>
        <w:pStyle w:val="Heading2"/>
        <w:tabs>
          <w:tab w:val="left" w:pos="1985"/>
        </w:tabs>
        <w:spacing w:before="271" w:lineRule="auto"/>
        <w:ind w:left="1984" w:firstLine="0"/>
        <w:rPr>
          <w:vertAlign w:val="baseline"/>
        </w:rPr>
      </w:pPr>
      <w:bookmarkStart w:colFirst="0" w:colLast="0" w:name="_4h042r0" w:id="76"/>
      <w:bookmarkEnd w:id="76"/>
      <w:r w:rsidDel="00000000" w:rsidR="00000000" w:rsidRPr="00000000">
        <w:rPr>
          <w:vertAlign w:val="baseline"/>
          <w:rtl w:val="0"/>
        </w:rPr>
        <w:t xml:space="preserve">Definizione diagramma E-R</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adea" w:cs="Caladea" w:eastAsia="Caladea" w:hAnsi="Calade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0">
      <w:pPr>
        <w:tabs>
          <w:tab w:val="left" w:pos="2313"/>
          <w:tab w:val="left" w:pos="5511"/>
          <w:tab w:val="left" w:pos="8411"/>
        </w:tabs>
        <w:spacing w:before="8" w:lineRule="auto"/>
        <w:ind w:left="732" w:right="928" w:firstLine="0"/>
        <w:jc w:val="both"/>
        <w:rPr>
          <w:sz w:val="40"/>
          <w:szCs w:val="40"/>
        </w:rPr>
        <w:sectPr>
          <w:type w:val="nextPage"/>
          <w:pgSz w:h="16840" w:w="11910" w:orient="portrait"/>
          <w:pgMar w:bottom="1840" w:top="1320" w:left="400" w:right="200" w:header="0" w:footer="1432"/>
        </w:sectPr>
      </w:pPr>
      <w:r w:rsidDel="00000000" w:rsidR="00000000" w:rsidRPr="00000000">
        <w:rPr>
          <w:sz w:val="40"/>
          <w:szCs w:val="40"/>
          <w:rtl w:val="0"/>
        </w:rPr>
        <w:t xml:space="preserve">associazione o modello entità-relazione) è un modello teorico per la rappresentazione concettuale  e  grafica dei </w:t>
      </w:r>
      <w:hyperlink r:id="rId187">
        <w:r w:rsidDel="00000000" w:rsidR="00000000" w:rsidRPr="00000000">
          <w:rPr>
            <w:sz w:val="40"/>
            <w:szCs w:val="40"/>
            <w:rtl w:val="0"/>
          </w:rPr>
          <w:t xml:space="preserve">dati </w:t>
        </w:r>
      </w:hyperlink>
      <w:r w:rsidDel="00000000" w:rsidR="00000000" w:rsidRPr="00000000">
        <w:rPr>
          <w:sz w:val="40"/>
          <w:szCs w:val="40"/>
          <w:rtl w:val="0"/>
        </w:rPr>
        <w:t xml:space="preserve">a un alto livello di </w:t>
      </w:r>
      <w:hyperlink r:id="rId188">
        <w:r w:rsidDel="00000000" w:rsidR="00000000" w:rsidRPr="00000000">
          <w:rPr>
            <w:sz w:val="40"/>
            <w:szCs w:val="40"/>
            <w:rtl w:val="0"/>
          </w:rPr>
          <w:t xml:space="preserve">astrazione</w:t>
        </w:r>
      </w:hyperlink>
      <w:r w:rsidDel="00000000" w:rsidR="00000000" w:rsidRPr="00000000">
        <w:rPr>
          <w:sz w:val="40"/>
          <w:szCs w:val="40"/>
          <w:rtl w:val="0"/>
        </w:rPr>
        <w:t xml:space="preserve">. l modello entità- associazione viene spesso utilizzato  nella  prima  fase  della </w:t>
      </w:r>
      <w:hyperlink r:id="rId189">
        <w:r w:rsidDel="00000000" w:rsidR="00000000" w:rsidRPr="00000000">
          <w:rPr>
            <w:sz w:val="40"/>
            <w:szCs w:val="40"/>
            <w:rtl w:val="0"/>
          </w:rPr>
          <w:t xml:space="preserve">progettazione </w:t>
        </w:r>
      </w:hyperlink>
      <w:r w:rsidDel="00000000" w:rsidR="00000000" w:rsidRPr="00000000">
        <w:rPr>
          <w:sz w:val="40"/>
          <w:szCs w:val="40"/>
          <w:rtl w:val="0"/>
        </w:rPr>
        <w:t xml:space="preserve">di una </w:t>
      </w:r>
      <w:r w:rsidDel="00000000" w:rsidR="00000000" w:rsidRPr="00000000">
        <w:rPr>
          <w:i w:val="1"/>
          <w:sz w:val="40"/>
          <w:szCs w:val="40"/>
          <w:rtl w:val="0"/>
        </w:rPr>
        <w:t xml:space="preserve">base di dati</w:t>
      </w:r>
      <w:r w:rsidDel="00000000" w:rsidR="00000000" w:rsidRPr="00000000">
        <w:rPr>
          <w:sz w:val="40"/>
          <w:szCs w:val="40"/>
          <w:rtl w:val="0"/>
        </w:rPr>
        <w:t xml:space="preserve">, nella quale è necessario tradurre le informazioni risultanti dall'</w:t>
      </w:r>
      <w:hyperlink r:id="rId190">
        <w:r w:rsidDel="00000000" w:rsidR="00000000" w:rsidRPr="00000000">
          <w:rPr>
            <w:sz w:val="40"/>
            <w:szCs w:val="40"/>
            <w:rtl w:val="0"/>
          </w:rPr>
          <w:t xml:space="preserve">analisi di</w:t>
        </w:r>
      </w:hyperlink>
      <w:r w:rsidDel="00000000" w:rsidR="00000000" w:rsidRPr="00000000">
        <w:rPr>
          <w:sz w:val="40"/>
          <w:szCs w:val="40"/>
          <w:rtl w:val="0"/>
        </w:rPr>
        <w:t xml:space="preserve"> </w:t>
      </w:r>
      <w:hyperlink r:id="rId191">
        <w:r w:rsidDel="00000000" w:rsidR="00000000" w:rsidRPr="00000000">
          <w:rPr>
            <w:sz w:val="40"/>
            <w:szCs w:val="40"/>
            <w:rtl w:val="0"/>
          </w:rPr>
          <w:t xml:space="preserve">un</w:t>
          <w:tab/>
          <w:t xml:space="preserve">determinato</w:t>
          <w:tab/>
          <w:t xml:space="preserve">dominio </w:t>
        </w:r>
      </w:hyperlink>
      <w:r w:rsidDel="00000000" w:rsidR="00000000" w:rsidRPr="00000000">
        <w:rPr>
          <w:sz w:val="40"/>
          <w:szCs w:val="40"/>
          <w:rtl w:val="0"/>
        </w:rPr>
        <w:t xml:space="preserve">in uno </w:t>
      </w:r>
      <w:r w:rsidDel="00000000" w:rsidR="00000000" w:rsidRPr="00000000">
        <w:rPr>
          <w:i w:val="1"/>
          <w:sz w:val="40"/>
          <w:szCs w:val="40"/>
          <w:rtl w:val="0"/>
        </w:rPr>
        <w:t xml:space="preserve">schema</w:t>
      </w:r>
      <w:r w:rsidDel="00000000" w:rsidR="00000000" w:rsidRPr="00000000">
        <w:rPr>
          <w:rtl w:val="0"/>
        </w:rPr>
        <w:t xml:space="preserve"> </w:t>
      </w:r>
      <w:r w:rsidDel="00000000" w:rsidR="00000000" w:rsidRPr="00000000">
        <w:rPr>
          <w:sz w:val="40"/>
          <w:szCs w:val="40"/>
          <w:rtl w:val="0"/>
        </w:rPr>
        <w:t xml:space="preserve">distinguono tre livelli indipendenti e consecutivi di progettazione: progettazione concettuale, progettazione logica, progettazione fisica. Propriamente, il modello E-R è la tecnica-principe per la fase di progettazione concettuale, il modello relazionale per quella di progettazione logica. Solamente nell'ultima fase di progettazione fisica, si prendono</w:t>
        <w:tab/>
        <w:t xml:space="preserve">in</w:t>
        <w:tab/>
        <w:t xml:space="preserve">considerazione i </w:t>
      </w:r>
      <w:r w:rsidDel="00000000" w:rsidR="00000000" w:rsidRPr="00000000">
        <w:rPr>
          <w:i w:val="1"/>
          <w:sz w:val="40"/>
          <w:szCs w:val="40"/>
          <w:rtl w:val="0"/>
        </w:rPr>
        <w:t xml:space="preserve">software </w:t>
      </w:r>
      <w:r w:rsidDel="00000000" w:rsidR="00000000" w:rsidRPr="00000000">
        <w:rPr>
          <w:sz w:val="40"/>
          <w:szCs w:val="40"/>
          <w:rtl w:val="0"/>
        </w:rPr>
        <w:t xml:space="preserve">e </w:t>
      </w:r>
      <w:r w:rsidDel="00000000" w:rsidR="00000000" w:rsidRPr="00000000">
        <w:rPr>
          <w:i w:val="1"/>
          <w:sz w:val="40"/>
          <w:szCs w:val="40"/>
          <w:rtl w:val="0"/>
        </w:rPr>
        <w:t xml:space="preserve">hardware </w:t>
      </w:r>
      <w:r w:rsidDel="00000000" w:rsidR="00000000" w:rsidRPr="00000000">
        <w:rPr>
          <w:sz w:val="40"/>
          <w:szCs w:val="40"/>
          <w:rtl w:val="0"/>
        </w:rPr>
        <w:t xml:space="preserve">applicativi, proprietari e non, esistenti sul mercato.</w:t>
      </w:r>
    </w:p>
    <w:p w:rsidR="00000000" w:rsidDel="00000000" w:rsidP="00000000" w:rsidRDefault="00000000" w:rsidRPr="00000000" w14:paraId="00000191">
      <w:pPr>
        <w:pStyle w:val="Heading1"/>
        <w:tabs>
          <w:tab w:val="left" w:pos="2578"/>
        </w:tabs>
        <w:spacing w:before="79" w:lineRule="auto"/>
        <w:ind w:left="2577" w:firstLine="0"/>
        <w:rPr>
          <w:vertAlign w:val="baseline"/>
        </w:rPr>
      </w:pPr>
      <w:bookmarkStart w:colFirst="0" w:colLast="0" w:name="_2w5ecyt" w:id="77"/>
      <w:bookmarkEnd w:id="77"/>
      <w:r w:rsidDel="00000000" w:rsidR="00000000" w:rsidRPr="00000000">
        <w:rPr>
          <w:vertAlign w:val="baseline"/>
          <w:rtl w:val="0"/>
        </w:rPr>
        <w:t xml:space="preserve">Diagramma E-R “</w:t>
      </w:r>
      <w:r w:rsidDel="00000000" w:rsidR="00000000" w:rsidRPr="00000000">
        <w:rPr>
          <w:rtl w:val="0"/>
        </w:rPr>
        <w:t xml:space="preserve">Marconi Go</w:t>
      </w:r>
      <w:r w:rsidDel="00000000" w:rsidR="00000000" w:rsidRPr="00000000">
        <w:rPr>
          <w:vertAlign w:val="baseline"/>
          <w:rtl w:val="0"/>
        </w:rPr>
        <w:t xml:space="preserve">”</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28575</wp:posOffset>
            </wp:positionV>
            <wp:extent cx="5886450" cy="7424420"/>
            <wp:effectExtent b="0" l="0" r="0" t="0"/>
            <wp:wrapSquare wrapText="bothSides" distB="0" distT="0" distL="0" distR="0"/>
            <wp:docPr id="6" name="image13.png"/>
            <a:graphic>
              <a:graphicData uri="http://schemas.openxmlformats.org/drawingml/2006/picture">
                <pic:pic>
                  <pic:nvPicPr>
                    <pic:cNvPr id="0" name="image13.png"/>
                    <pic:cNvPicPr preferRelativeResize="0"/>
                  </pic:nvPicPr>
                  <pic:blipFill>
                    <a:blip r:embed="rId192"/>
                    <a:srcRect b="0" l="0" r="0" t="0"/>
                    <a:stretch>
                      <a:fillRect/>
                    </a:stretch>
                  </pic:blipFill>
                  <pic:spPr>
                    <a:xfrm>
                      <a:off x="0" y="0"/>
                      <a:ext cx="5886450" cy="7424420"/>
                    </a:xfrm>
                    <a:prstGeom prst="rect"/>
                    <a:ln/>
                  </pic:spPr>
                </pic:pic>
              </a:graphicData>
            </a:graphic>
          </wp:anchor>
        </w:drawing>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1"/>
          <w:sz w:val="19"/>
          <w:szCs w:val="19"/>
        </w:rPr>
      </w:pPr>
      <w:r w:rsidDel="00000000" w:rsidR="00000000" w:rsidRPr="00000000">
        <w:rPr>
          <w:rtl w:val="0"/>
        </w:rPr>
      </w:r>
    </w:p>
    <w:p w:rsidR="00000000" w:rsidDel="00000000" w:rsidP="00000000" w:rsidRDefault="00000000" w:rsidRPr="00000000" w14:paraId="000001A6">
      <w:pPr>
        <w:spacing w:before="380" w:lineRule="auto"/>
        <w:ind w:left="0" w:right="1114" w:firstLine="0"/>
        <w:jc w:val="left"/>
        <w:rPr>
          <w:rFonts w:ascii="Caladea" w:cs="Caladea" w:eastAsia="Caladea" w:hAnsi="Caladea"/>
          <w:b w:val="1"/>
          <w:sz w:val="40"/>
          <w:szCs w:val="40"/>
        </w:rPr>
      </w:pPr>
      <w:r w:rsidDel="00000000" w:rsidR="00000000" w:rsidRPr="00000000">
        <w:rPr>
          <w:rFonts w:ascii="Caladea" w:cs="Caladea" w:eastAsia="Caladea" w:hAnsi="Caladea"/>
          <w:b w:val="1"/>
          <w:sz w:val="40"/>
          <w:szCs w:val="40"/>
          <w:rtl w:val="0"/>
        </w:rPr>
        <w:t xml:space="preserve">                                            </w:t>
      </w:r>
    </w:p>
    <w:p w:rsidR="00000000" w:rsidDel="00000000" w:rsidP="00000000" w:rsidRDefault="00000000" w:rsidRPr="00000000" w14:paraId="000001A7">
      <w:pPr>
        <w:spacing w:before="380" w:lineRule="auto"/>
        <w:ind w:left="0" w:right="1114" w:firstLine="0"/>
        <w:jc w:val="left"/>
        <w:rPr>
          <w:rFonts w:ascii="Caladea" w:cs="Caladea" w:eastAsia="Caladea" w:hAnsi="Caladea"/>
          <w:b w:val="1"/>
          <w:sz w:val="32"/>
          <w:szCs w:val="32"/>
        </w:rPr>
      </w:pPr>
      <w:r w:rsidDel="00000000" w:rsidR="00000000" w:rsidRPr="00000000">
        <w:rPr>
          <w:rtl w:val="0"/>
        </w:rPr>
      </w:r>
    </w:p>
    <w:p w:rsidR="00000000" w:rsidDel="00000000" w:rsidP="00000000" w:rsidRDefault="00000000" w:rsidRPr="00000000" w14:paraId="000001A8">
      <w:pPr>
        <w:spacing w:before="380" w:lineRule="auto"/>
        <w:ind w:left="0" w:right="1114" w:firstLine="0"/>
        <w:jc w:val="left"/>
        <w:rPr>
          <w:rFonts w:ascii="Caladea" w:cs="Caladea" w:eastAsia="Caladea" w:hAnsi="Caladea"/>
          <w:b w:val="1"/>
          <w:sz w:val="32"/>
          <w:szCs w:val="32"/>
        </w:rPr>
      </w:pPr>
      <w:r w:rsidDel="00000000" w:rsidR="00000000" w:rsidRPr="00000000">
        <w:rPr>
          <w:rtl w:val="0"/>
        </w:rPr>
      </w:r>
    </w:p>
    <w:p w:rsidR="00000000" w:rsidDel="00000000" w:rsidP="00000000" w:rsidRDefault="00000000" w:rsidRPr="00000000" w14:paraId="000001A9">
      <w:pPr>
        <w:spacing w:before="380" w:lineRule="auto"/>
        <w:ind w:left="0" w:right="1114" w:firstLine="0"/>
        <w:jc w:val="left"/>
        <w:rPr>
          <w:rFonts w:ascii="Caladea" w:cs="Caladea" w:eastAsia="Caladea" w:hAnsi="Caladea"/>
          <w:b w:val="1"/>
          <w:sz w:val="32"/>
          <w:szCs w:val="32"/>
        </w:rPr>
      </w:pPr>
      <w:r w:rsidDel="00000000" w:rsidR="00000000" w:rsidRPr="00000000">
        <w:rPr>
          <w:rtl w:val="0"/>
        </w:rPr>
      </w:r>
    </w:p>
    <w:p w:rsidR="00000000" w:rsidDel="00000000" w:rsidP="00000000" w:rsidRDefault="00000000" w:rsidRPr="00000000" w14:paraId="000001AA">
      <w:pPr>
        <w:spacing w:before="380" w:lineRule="auto"/>
        <w:ind w:left="0" w:right="1114" w:firstLine="0"/>
        <w:jc w:val="left"/>
        <w:rPr>
          <w:rFonts w:ascii="Caladea" w:cs="Caladea" w:eastAsia="Caladea" w:hAnsi="Caladea"/>
          <w:b w:val="1"/>
          <w:sz w:val="32"/>
          <w:szCs w:val="32"/>
        </w:rPr>
      </w:pPr>
      <w:r w:rsidDel="00000000" w:rsidR="00000000" w:rsidRPr="00000000">
        <w:rPr>
          <w:rtl w:val="0"/>
        </w:rPr>
      </w:r>
    </w:p>
    <w:p w:rsidR="00000000" w:rsidDel="00000000" w:rsidP="00000000" w:rsidRDefault="00000000" w:rsidRPr="00000000" w14:paraId="000001AB">
      <w:pPr>
        <w:spacing w:before="380" w:lineRule="auto"/>
        <w:ind w:left="0" w:right="1114" w:firstLine="0"/>
        <w:jc w:val="left"/>
        <w:rPr>
          <w:rFonts w:ascii="Caladea" w:cs="Caladea" w:eastAsia="Caladea" w:hAnsi="Caladea"/>
          <w:b w:val="1"/>
          <w:sz w:val="32"/>
          <w:szCs w:val="32"/>
        </w:rPr>
      </w:pPr>
      <w:r w:rsidDel="00000000" w:rsidR="00000000" w:rsidRPr="00000000">
        <w:rPr>
          <w:rtl w:val="0"/>
        </w:rPr>
      </w:r>
    </w:p>
    <w:p w:rsidR="00000000" w:rsidDel="00000000" w:rsidP="00000000" w:rsidRDefault="00000000" w:rsidRPr="00000000" w14:paraId="000001AC">
      <w:pPr>
        <w:spacing w:before="380" w:lineRule="auto"/>
        <w:ind w:left="0" w:right="1114" w:firstLine="0"/>
        <w:jc w:val="left"/>
        <w:rPr>
          <w:rFonts w:ascii="Caladea" w:cs="Caladea" w:eastAsia="Caladea" w:hAnsi="Caladea"/>
          <w:b w:val="1"/>
          <w:sz w:val="32"/>
          <w:szCs w:val="32"/>
        </w:rPr>
        <w:sectPr>
          <w:type w:val="nextPage"/>
          <w:pgSz w:h="16840" w:w="11910" w:orient="portrait"/>
          <w:pgMar w:bottom="1740" w:top="1320" w:left="400" w:right="200" w:header="0" w:footer="1432"/>
        </w:sectPr>
      </w:pPr>
      <w:r w:rsidDel="00000000" w:rsidR="00000000" w:rsidRPr="00000000">
        <w:rPr>
          <w:rtl w:val="0"/>
        </w:rPr>
      </w:r>
    </w:p>
    <w:p w:rsidR="00000000" w:rsidDel="00000000" w:rsidP="00000000" w:rsidRDefault="00000000" w:rsidRPr="00000000" w14:paraId="000001AD">
      <w:pPr>
        <w:pStyle w:val="Heading2"/>
        <w:tabs>
          <w:tab w:val="left" w:pos="2048"/>
        </w:tabs>
        <w:spacing w:before="79" w:lineRule="auto"/>
        <w:ind w:left="2577" w:firstLine="0"/>
        <w:rPr>
          <w:vertAlign w:val="baseline"/>
        </w:rPr>
      </w:pPr>
      <w:bookmarkStart w:colFirst="0" w:colLast="0" w:name="_1baon6m" w:id="78"/>
      <w:bookmarkEnd w:id="78"/>
      <w:r w:rsidDel="00000000" w:rsidR="00000000" w:rsidRPr="00000000">
        <w:rPr>
          <w:vertAlign w:val="baseline"/>
          <w:rtl w:val="0"/>
        </w:rPr>
        <w:t xml:space="preserve">Chiave di lettura</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AF">
      <w:pPr>
        <w:numPr>
          <w:ilvl w:val="0"/>
          <w:numId w:val="6"/>
        </w:numPr>
        <w:ind w:left="720" w:hanging="360"/>
        <w:rPr>
          <w:sz w:val="40"/>
          <w:szCs w:val="40"/>
        </w:rPr>
      </w:pPr>
      <w:r w:rsidDel="00000000" w:rsidR="00000000" w:rsidRPr="00000000">
        <w:rPr>
          <w:sz w:val="40"/>
          <w:szCs w:val="40"/>
          <w:rtl w:val="0"/>
        </w:rPr>
        <w:t xml:space="preserve">Ogni prodotto può essere aggiunto ad 1 o più ordini </w:t>
      </w:r>
    </w:p>
    <w:p w:rsidR="00000000" w:rsidDel="00000000" w:rsidP="00000000" w:rsidRDefault="00000000" w:rsidRPr="00000000" w14:paraId="000001B0">
      <w:pPr>
        <w:numPr>
          <w:ilvl w:val="0"/>
          <w:numId w:val="6"/>
        </w:numPr>
        <w:ind w:left="720" w:hanging="360"/>
        <w:rPr>
          <w:sz w:val="40"/>
          <w:szCs w:val="40"/>
        </w:rPr>
      </w:pPr>
      <w:r w:rsidDel="00000000" w:rsidR="00000000" w:rsidRPr="00000000">
        <w:rPr>
          <w:sz w:val="40"/>
          <w:szCs w:val="40"/>
          <w:rtl w:val="0"/>
        </w:rPr>
        <w:t xml:space="preserve">Ogni ordine deve avere un prodotto</w:t>
      </w:r>
    </w:p>
    <w:p w:rsidR="00000000" w:rsidDel="00000000" w:rsidP="00000000" w:rsidRDefault="00000000" w:rsidRPr="00000000" w14:paraId="000001B1">
      <w:pPr>
        <w:ind w:left="0" w:firstLine="0"/>
        <w:rPr>
          <w:sz w:val="40"/>
          <w:szCs w:val="40"/>
        </w:rPr>
      </w:pPr>
      <w:r w:rsidDel="00000000" w:rsidR="00000000" w:rsidRPr="00000000">
        <w:rPr>
          <w:rtl w:val="0"/>
        </w:rPr>
      </w:r>
    </w:p>
    <w:p w:rsidR="00000000" w:rsidDel="00000000" w:rsidP="00000000" w:rsidRDefault="00000000" w:rsidRPr="00000000" w14:paraId="000001B2">
      <w:pPr>
        <w:numPr>
          <w:ilvl w:val="0"/>
          <w:numId w:val="6"/>
        </w:numPr>
        <w:ind w:left="720" w:hanging="360"/>
        <w:rPr>
          <w:sz w:val="40"/>
          <w:szCs w:val="40"/>
        </w:rPr>
      </w:pPr>
      <w:r w:rsidDel="00000000" w:rsidR="00000000" w:rsidRPr="00000000">
        <w:rPr>
          <w:sz w:val="40"/>
          <w:szCs w:val="40"/>
          <w:rtl w:val="0"/>
        </w:rPr>
        <w:t xml:space="preserve">Ogni ordine deve essere effettuato da 1 utente </w:t>
      </w:r>
    </w:p>
    <w:p w:rsidR="00000000" w:rsidDel="00000000" w:rsidP="00000000" w:rsidRDefault="00000000" w:rsidRPr="00000000" w14:paraId="000001B3">
      <w:pPr>
        <w:numPr>
          <w:ilvl w:val="0"/>
          <w:numId w:val="6"/>
        </w:numPr>
        <w:ind w:left="720" w:hanging="360"/>
        <w:rPr>
          <w:sz w:val="40"/>
          <w:szCs w:val="40"/>
        </w:rPr>
      </w:pPr>
      <w:r w:rsidDel="00000000" w:rsidR="00000000" w:rsidRPr="00000000">
        <w:rPr>
          <w:sz w:val="40"/>
          <w:szCs w:val="40"/>
          <w:rtl w:val="0"/>
        </w:rPr>
        <w:t xml:space="preserve">Ogni utente può effettuare 1 o più ordini</w:t>
      </w:r>
    </w:p>
    <w:p w:rsidR="00000000" w:rsidDel="00000000" w:rsidP="00000000" w:rsidRDefault="00000000" w:rsidRPr="00000000" w14:paraId="000001B4">
      <w:pPr>
        <w:ind w:left="720" w:firstLine="0"/>
        <w:rPr>
          <w:sz w:val="40"/>
          <w:szCs w:val="40"/>
        </w:rPr>
      </w:pPr>
      <w:r w:rsidDel="00000000" w:rsidR="00000000" w:rsidRPr="00000000">
        <w:rPr>
          <w:rtl w:val="0"/>
        </w:rPr>
      </w:r>
    </w:p>
    <w:p w:rsidR="00000000" w:rsidDel="00000000" w:rsidP="00000000" w:rsidRDefault="00000000" w:rsidRPr="00000000" w14:paraId="000001B5">
      <w:pPr>
        <w:numPr>
          <w:ilvl w:val="0"/>
          <w:numId w:val="6"/>
        </w:numPr>
        <w:ind w:left="720" w:hanging="360"/>
        <w:rPr>
          <w:sz w:val="40"/>
          <w:szCs w:val="40"/>
        </w:rPr>
      </w:pPr>
      <w:r w:rsidDel="00000000" w:rsidR="00000000" w:rsidRPr="00000000">
        <w:rPr>
          <w:sz w:val="40"/>
          <w:szCs w:val="40"/>
          <w:rtl w:val="0"/>
        </w:rPr>
        <w:t xml:space="preserve">Ogni prodotto deve avere 1 categoria</w:t>
      </w:r>
      <w:r w:rsidDel="00000000" w:rsidR="00000000" w:rsidRPr="00000000">
        <w:rPr>
          <w:rtl w:val="0"/>
        </w:rPr>
      </w:r>
    </w:p>
    <w:p w:rsidR="00000000" w:rsidDel="00000000" w:rsidP="00000000" w:rsidRDefault="00000000" w:rsidRPr="00000000" w14:paraId="000001B6">
      <w:pPr>
        <w:numPr>
          <w:ilvl w:val="0"/>
          <w:numId w:val="6"/>
        </w:numPr>
        <w:ind w:left="720" w:hanging="360"/>
        <w:rPr>
          <w:sz w:val="40"/>
          <w:szCs w:val="40"/>
        </w:rPr>
      </w:pPr>
      <w:r w:rsidDel="00000000" w:rsidR="00000000" w:rsidRPr="00000000">
        <w:rPr>
          <w:sz w:val="40"/>
          <w:szCs w:val="40"/>
          <w:rtl w:val="0"/>
        </w:rPr>
        <w:t xml:space="preserve">Ogni Categoria deve avere 1 o più prodotti</w:t>
      </w:r>
      <w:r w:rsidDel="00000000" w:rsidR="00000000" w:rsidRPr="00000000">
        <w:rPr>
          <w:rtl w:val="0"/>
        </w:rPr>
      </w:r>
    </w:p>
    <w:p w:rsidR="00000000" w:rsidDel="00000000" w:rsidP="00000000" w:rsidRDefault="00000000" w:rsidRPr="00000000" w14:paraId="000001B7">
      <w:pPr>
        <w:ind w:left="720" w:firstLine="0"/>
        <w:rPr>
          <w:sz w:val="40"/>
          <w:szCs w:val="40"/>
        </w:rPr>
      </w:pPr>
      <w:r w:rsidDel="00000000" w:rsidR="00000000" w:rsidRPr="00000000">
        <w:rPr>
          <w:rtl w:val="0"/>
        </w:rPr>
      </w:r>
    </w:p>
    <w:p w:rsidR="00000000" w:rsidDel="00000000" w:rsidP="00000000" w:rsidRDefault="00000000" w:rsidRPr="00000000" w14:paraId="000001B8">
      <w:pPr>
        <w:numPr>
          <w:ilvl w:val="0"/>
          <w:numId w:val="6"/>
        </w:numPr>
        <w:ind w:left="720" w:hanging="360"/>
        <w:rPr>
          <w:sz w:val="40"/>
          <w:szCs w:val="40"/>
        </w:rPr>
      </w:pPr>
      <w:r w:rsidDel="00000000" w:rsidR="00000000" w:rsidRPr="00000000">
        <w:rPr>
          <w:sz w:val="40"/>
          <w:szCs w:val="40"/>
          <w:rtl w:val="0"/>
        </w:rPr>
        <w:t xml:space="preserve">Ogni prodotto deve avere 1 brand</w:t>
      </w:r>
      <w:r w:rsidDel="00000000" w:rsidR="00000000" w:rsidRPr="00000000">
        <w:rPr>
          <w:rtl w:val="0"/>
        </w:rPr>
      </w:r>
    </w:p>
    <w:p w:rsidR="00000000" w:rsidDel="00000000" w:rsidP="00000000" w:rsidRDefault="00000000" w:rsidRPr="00000000" w14:paraId="000001B9">
      <w:pPr>
        <w:numPr>
          <w:ilvl w:val="0"/>
          <w:numId w:val="6"/>
        </w:numPr>
        <w:ind w:left="720" w:hanging="360"/>
        <w:rPr>
          <w:sz w:val="40"/>
          <w:szCs w:val="40"/>
        </w:rPr>
      </w:pPr>
      <w:r w:rsidDel="00000000" w:rsidR="00000000" w:rsidRPr="00000000">
        <w:rPr>
          <w:sz w:val="40"/>
          <w:szCs w:val="40"/>
          <w:rtl w:val="0"/>
        </w:rPr>
        <w:t xml:space="preserve">Ogni brand deve avere 1 o più prodotti</w:t>
      </w:r>
      <w:r w:rsidDel="00000000" w:rsidR="00000000" w:rsidRPr="00000000">
        <w:rPr>
          <w:rtl w:val="0"/>
        </w:rPr>
      </w:r>
    </w:p>
    <w:p w:rsidR="00000000" w:rsidDel="00000000" w:rsidP="00000000" w:rsidRDefault="00000000" w:rsidRPr="00000000" w14:paraId="000001BA">
      <w:pPr>
        <w:rPr>
          <w:sz w:val="40"/>
          <w:szCs w:val="40"/>
        </w:rPr>
      </w:pPr>
      <w:r w:rsidDel="00000000" w:rsidR="00000000" w:rsidRPr="00000000">
        <w:rPr>
          <w:rtl w:val="0"/>
        </w:rPr>
      </w:r>
    </w:p>
    <w:p w:rsidR="00000000" w:rsidDel="00000000" w:rsidP="00000000" w:rsidRDefault="00000000" w:rsidRPr="00000000" w14:paraId="000001BB">
      <w:pPr>
        <w:rPr>
          <w:sz w:val="40"/>
          <w:szCs w:val="40"/>
        </w:rPr>
      </w:pPr>
      <w:r w:rsidDel="00000000" w:rsidR="00000000" w:rsidRPr="00000000">
        <w:rPr>
          <w:rtl w:val="0"/>
        </w:rPr>
      </w:r>
    </w:p>
    <w:p w:rsidR="00000000" w:rsidDel="00000000" w:rsidP="00000000" w:rsidRDefault="00000000" w:rsidRPr="00000000" w14:paraId="000001BC">
      <w:pPr>
        <w:rPr>
          <w:sz w:val="40"/>
          <w:szCs w:val="40"/>
        </w:rPr>
      </w:pPr>
      <w:r w:rsidDel="00000000" w:rsidR="00000000" w:rsidRPr="00000000">
        <w:rPr>
          <w:rtl w:val="0"/>
        </w:rPr>
      </w:r>
    </w:p>
    <w:p w:rsidR="00000000" w:rsidDel="00000000" w:rsidP="00000000" w:rsidRDefault="00000000" w:rsidRPr="00000000" w14:paraId="000001BD">
      <w:pPr>
        <w:rPr>
          <w:sz w:val="40"/>
          <w:szCs w:val="40"/>
        </w:rPr>
      </w:pPr>
      <w:r w:rsidDel="00000000" w:rsidR="00000000" w:rsidRPr="00000000">
        <w:rPr>
          <w:sz w:val="40"/>
          <w:szCs w:val="40"/>
          <w:rtl w:val="0"/>
        </w:rPr>
        <w:t xml:space="preserve">   </w:t>
      </w:r>
    </w:p>
    <w:p w:rsidR="00000000" w:rsidDel="00000000" w:rsidP="00000000" w:rsidRDefault="00000000" w:rsidRPr="00000000" w14:paraId="000001BE">
      <w:pPr>
        <w:rPr>
          <w:sz w:val="40"/>
          <w:szCs w:val="40"/>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37"/>
          <w:szCs w:val="37"/>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37"/>
          <w:szCs w:val="37"/>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37"/>
          <w:szCs w:val="37"/>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37"/>
          <w:szCs w:val="37"/>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37"/>
          <w:szCs w:val="37"/>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37"/>
          <w:szCs w:val="37"/>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37"/>
          <w:szCs w:val="37"/>
        </w:rPr>
      </w:pPr>
      <w:r w:rsidDel="00000000" w:rsidR="00000000" w:rsidRPr="00000000">
        <w:rPr>
          <w:rtl w:val="0"/>
        </w:rPr>
      </w:r>
    </w:p>
    <w:p w:rsidR="00000000" w:rsidDel="00000000" w:rsidP="00000000" w:rsidRDefault="00000000" w:rsidRPr="00000000" w14:paraId="000001D5">
      <w:pPr>
        <w:pStyle w:val="Heading1"/>
        <w:tabs>
          <w:tab w:val="left" w:pos="1719"/>
        </w:tabs>
        <w:ind w:left="1984" w:firstLine="0"/>
        <w:rPr>
          <w:vertAlign w:val="baseline"/>
        </w:rPr>
      </w:pPr>
      <w:bookmarkStart w:colFirst="0" w:colLast="0" w:name="_3vac5uf" w:id="79"/>
      <w:bookmarkEnd w:id="79"/>
      <w:r w:rsidDel="00000000" w:rsidR="00000000" w:rsidRPr="00000000">
        <w:rPr>
          <w:vertAlign w:val="baseline"/>
          <w:rtl w:val="0"/>
        </w:rPr>
        <w:t xml:space="preserve">Progettazione logica</w:t>
      </w:r>
    </w:p>
    <w:p w:rsidR="00000000" w:rsidDel="00000000" w:rsidP="00000000" w:rsidRDefault="00000000" w:rsidRPr="00000000" w14:paraId="000001D6">
      <w:pPr>
        <w:pStyle w:val="Heading2"/>
        <w:tabs>
          <w:tab w:val="left" w:pos="2314"/>
        </w:tabs>
        <w:spacing w:before="273" w:lineRule="auto"/>
        <w:ind w:left="2577" w:firstLine="0"/>
        <w:rPr>
          <w:vertAlign w:val="baseline"/>
        </w:rPr>
      </w:pPr>
      <w:bookmarkStart w:colFirst="0" w:colLast="0" w:name="_2afmg28" w:id="80"/>
      <w:bookmarkEnd w:id="80"/>
      <w:r w:rsidDel="00000000" w:rsidR="00000000" w:rsidRPr="00000000">
        <w:rPr>
          <w:vertAlign w:val="baseline"/>
          <w:rtl w:val="0"/>
        </w:rPr>
        <w:t xml:space="preserve">Definizione progettazione logica</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tabs>
          <w:tab w:val="left" w:pos="2314"/>
        </w:tabs>
        <w:spacing w:after="0" w:before="273" w:line="240" w:lineRule="auto"/>
        <w:ind w:left="0" w:right="0" w:firstLine="0"/>
        <w:jc w:val="left"/>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1D8">
      <w:pPr>
        <w:spacing w:before="348" w:line="240" w:lineRule="auto"/>
        <w:ind w:left="732" w:right="931" w:firstLine="0"/>
        <w:jc w:val="both"/>
        <w:rPr>
          <w:sz w:val="36"/>
          <w:szCs w:val="36"/>
        </w:rPr>
      </w:pPr>
      <w:r w:rsidDel="00000000" w:rsidR="00000000" w:rsidRPr="00000000">
        <w:rPr>
          <w:rFonts w:ascii="Arimo" w:cs="Arimo" w:eastAsia="Arimo" w:hAnsi="Arimo"/>
          <w:sz w:val="36"/>
          <w:szCs w:val="36"/>
          <w:rtl w:val="0"/>
        </w:rPr>
        <w:t xml:space="preserve">L'obiettivo della </w:t>
      </w:r>
      <w:r w:rsidDel="00000000" w:rsidR="00000000" w:rsidRPr="00000000">
        <w:rPr>
          <w:sz w:val="36"/>
          <w:szCs w:val="36"/>
          <w:rtl w:val="0"/>
        </w:rPr>
        <w:t xml:space="preserve">progettazione logica è quello di costruire uno </w:t>
      </w:r>
      <w:hyperlink r:id="rId193">
        <w:r w:rsidDel="00000000" w:rsidR="00000000" w:rsidRPr="00000000">
          <w:rPr>
            <w:sz w:val="36"/>
            <w:szCs w:val="36"/>
            <w:rtl w:val="0"/>
          </w:rPr>
          <w:t xml:space="preserve">schema logico </w:t>
        </w:r>
      </w:hyperlink>
      <w:r w:rsidDel="00000000" w:rsidR="00000000" w:rsidRPr="00000000">
        <w:rPr>
          <w:sz w:val="36"/>
          <w:szCs w:val="36"/>
          <w:rtl w:val="0"/>
        </w:rPr>
        <w:t xml:space="preserve">in grado di descrivere in maniera corretta ed efficiente , tutte le informazioni contenute nello </w:t>
      </w:r>
      <w:hyperlink r:id="rId194">
        <w:r w:rsidDel="00000000" w:rsidR="00000000" w:rsidRPr="00000000">
          <w:rPr>
            <w:sz w:val="36"/>
            <w:szCs w:val="36"/>
            <w:rtl w:val="0"/>
          </w:rPr>
          <w:t xml:space="preserve">schema</w:t>
        </w:r>
      </w:hyperlink>
      <w:r w:rsidDel="00000000" w:rsidR="00000000" w:rsidRPr="00000000">
        <w:rPr>
          <w:sz w:val="36"/>
          <w:szCs w:val="36"/>
          <w:rtl w:val="0"/>
        </w:rPr>
        <w:t xml:space="preserve"> </w:t>
      </w:r>
      <w:hyperlink r:id="rId195">
        <w:r w:rsidDel="00000000" w:rsidR="00000000" w:rsidRPr="00000000">
          <w:rPr>
            <w:sz w:val="36"/>
            <w:szCs w:val="36"/>
            <w:rtl w:val="0"/>
          </w:rPr>
          <w:t xml:space="preserve">E-R</w:t>
        </w:r>
      </w:hyperlink>
      <w:r w:rsidDel="00000000" w:rsidR="00000000" w:rsidRPr="00000000">
        <w:rPr>
          <w:sz w:val="36"/>
          <w:szCs w:val="36"/>
          <w:rtl w:val="0"/>
        </w:rPr>
        <w:t xml:space="preserve">, prodotto nella fase di progettazione concettuale. Non si tratta però di una semplice traduzione da un modello ad un altro, perché prima di passare allo schema logico, lo schema E-R  va ristrutturato per soddisfare due esigenze: quella di semplificare la traduzione e quella di ottimizzare il progetto. La semplificazione dello schema si rende necessaria in quanto non tutti i costrutti del modello E-R hanno una traduzione naturale nel modello logico. Per esempio  mentre  una  entità  può  essere  facilmente  rappresentata  da  una  relazione  del </w:t>
      </w:r>
      <w:hyperlink r:id="rId196">
        <w:r w:rsidDel="00000000" w:rsidR="00000000" w:rsidRPr="00000000">
          <w:rPr>
            <w:sz w:val="36"/>
            <w:szCs w:val="36"/>
            <w:rtl w:val="0"/>
          </w:rPr>
          <w:t xml:space="preserve">modello relazionale</w:t>
        </w:r>
      </w:hyperlink>
      <w:r w:rsidDel="00000000" w:rsidR="00000000" w:rsidRPr="00000000">
        <w:rPr>
          <w:rFonts w:ascii="Arimo" w:cs="Arimo" w:eastAsia="Arimo" w:hAnsi="Arimo"/>
          <w:sz w:val="36"/>
          <w:szCs w:val="36"/>
          <w:rtl w:val="0"/>
        </w:rPr>
        <w:t xml:space="preserve">(una tabella avente gli stessi attributi di un'entità) , altre cose, </w:t>
      </w:r>
      <w:r w:rsidDel="00000000" w:rsidR="00000000" w:rsidRPr="00000000">
        <w:rPr>
          <w:sz w:val="36"/>
          <w:szCs w:val="36"/>
          <w:rtl w:val="0"/>
        </w:rPr>
        <w:t xml:space="preserve">come le </w:t>
      </w:r>
      <w:hyperlink r:id="rId197">
        <w:r w:rsidDel="00000000" w:rsidR="00000000" w:rsidRPr="00000000">
          <w:rPr>
            <w:sz w:val="36"/>
            <w:szCs w:val="36"/>
            <w:rtl w:val="0"/>
          </w:rPr>
          <w:t xml:space="preserve">gerarchie ISA </w:t>
        </w:r>
      </w:hyperlink>
      <w:r w:rsidDel="00000000" w:rsidR="00000000" w:rsidRPr="00000000">
        <w:rPr>
          <w:sz w:val="36"/>
          <w:szCs w:val="36"/>
          <w:rtl w:val="0"/>
        </w:rPr>
        <w:t xml:space="preserve">sono più complicate da rappresentare. Pertanto è necessario prevedere sia una attività di riorganizzazione, sia una attività di traduzione. Possiamo allora dividere la progettazione logica in due parti:</w:t>
      </w:r>
    </w:p>
    <w:p w:rsidR="00000000" w:rsidDel="00000000" w:rsidP="00000000" w:rsidRDefault="00000000" w:rsidRPr="00000000" w14:paraId="000001D9">
      <w:pPr>
        <w:rPr>
          <w:sz w:val="36"/>
          <w:szCs w:val="36"/>
        </w:rPr>
      </w:pPr>
      <w:r w:rsidDel="00000000" w:rsidR="00000000" w:rsidRPr="00000000">
        <w:rPr>
          <w:rtl w:val="0"/>
        </w:rPr>
      </w:r>
    </w:p>
    <w:p w:rsidR="00000000" w:rsidDel="00000000" w:rsidP="00000000" w:rsidRDefault="00000000" w:rsidRPr="00000000" w14:paraId="000001DA">
      <w:pPr>
        <w:numPr>
          <w:ilvl w:val="3"/>
          <w:numId w:val="4"/>
        </w:numPr>
        <w:tabs>
          <w:tab w:val="left" w:pos="1454"/>
        </w:tabs>
        <w:spacing w:before="1" w:lineRule="auto"/>
        <w:ind w:left="1453" w:right="932" w:hanging="360"/>
        <w:jc w:val="both"/>
        <w:rPr/>
      </w:pPr>
      <w:hyperlink r:id="rId198">
        <w:r w:rsidDel="00000000" w:rsidR="00000000" w:rsidRPr="00000000">
          <w:rPr>
            <w:sz w:val="36"/>
            <w:szCs w:val="36"/>
            <w:rtl w:val="0"/>
          </w:rPr>
          <w:t xml:space="preserve">Ristrutturazione </w:t>
        </w:r>
      </w:hyperlink>
      <w:r w:rsidDel="00000000" w:rsidR="00000000" w:rsidRPr="00000000">
        <w:rPr>
          <w:sz w:val="36"/>
          <w:szCs w:val="36"/>
          <w:rtl w:val="0"/>
        </w:rPr>
        <w:t xml:space="preserve">dello schema E-R: fase indipendente dal </w:t>
      </w:r>
      <w:hyperlink r:id="rId199">
        <w:r w:rsidDel="00000000" w:rsidR="00000000" w:rsidRPr="00000000">
          <w:rPr>
            <w:sz w:val="36"/>
            <w:szCs w:val="36"/>
            <w:rtl w:val="0"/>
          </w:rPr>
          <w:t xml:space="preserve">modello logico </w:t>
        </w:r>
      </w:hyperlink>
      <w:r w:rsidDel="00000000" w:rsidR="00000000" w:rsidRPr="00000000">
        <w:rPr>
          <w:sz w:val="36"/>
          <w:szCs w:val="36"/>
          <w:rtl w:val="0"/>
        </w:rPr>
        <w:t xml:space="preserve">scelto che si basa su criteri di ottimizzazione dello schema concettuale.</w:t>
      </w:r>
      <w:r w:rsidDel="00000000" w:rsidR="00000000" w:rsidRPr="00000000">
        <w:rPr>
          <w:rtl w:val="0"/>
        </w:rPr>
      </w:r>
    </w:p>
    <w:p w:rsidR="00000000" w:rsidDel="00000000" w:rsidP="00000000" w:rsidRDefault="00000000" w:rsidRPr="00000000" w14:paraId="000001DB">
      <w:pPr>
        <w:numPr>
          <w:ilvl w:val="3"/>
          <w:numId w:val="4"/>
        </w:numPr>
        <w:tabs>
          <w:tab w:val="left" w:pos="1454"/>
        </w:tabs>
        <w:spacing w:before="1" w:lineRule="auto"/>
        <w:ind w:left="1453" w:right="930" w:hanging="360"/>
        <w:jc w:val="both"/>
        <w:rPr/>
        <w:sectPr>
          <w:type w:val="nextPage"/>
          <w:pgSz w:h="16840" w:w="11910" w:orient="portrait"/>
          <w:pgMar w:bottom="1700" w:top="1320" w:left="400" w:right="200" w:header="0" w:footer="1432"/>
        </w:sectPr>
      </w:pPr>
      <w:hyperlink r:id="rId200">
        <w:r w:rsidDel="00000000" w:rsidR="00000000" w:rsidRPr="00000000">
          <w:rPr>
            <w:sz w:val="36"/>
            <w:szCs w:val="36"/>
            <w:rtl w:val="0"/>
          </w:rPr>
          <w:t xml:space="preserve">Traduzione </w:t>
        </w:r>
      </w:hyperlink>
      <w:r w:rsidDel="00000000" w:rsidR="00000000" w:rsidRPr="00000000">
        <w:rPr>
          <w:sz w:val="36"/>
          <w:szCs w:val="36"/>
          <w:rtl w:val="0"/>
        </w:rPr>
        <w:t xml:space="preserve">verso il modello logico: fa riferimento a uno specifico modello logico (nel nostro caso al modello relazionale), e può includere una ulteriore ottimizzazione che si basa sulle caratteristiche del modello logico stesso.</w:t>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DD">
      <w:pPr>
        <w:pStyle w:val="Heading1"/>
        <w:tabs>
          <w:tab w:val="left" w:pos="2768"/>
        </w:tabs>
        <w:spacing w:after="0" w:before="0" w:line="240" w:lineRule="auto"/>
        <w:ind w:left="2577" w:right="0" w:firstLine="0"/>
        <w:jc w:val="left"/>
        <w:rPr/>
      </w:pPr>
      <w:r w:rsidDel="00000000" w:rsidR="00000000" w:rsidRPr="00000000">
        <w:rPr>
          <w:rtl w:val="0"/>
        </w:rPr>
        <w:t xml:space="preserve">Schema logico “Marconi Go”</w:t>
      </w:r>
    </w:p>
    <w:p w:rsidR="00000000" w:rsidDel="00000000" w:rsidP="00000000" w:rsidRDefault="00000000" w:rsidRPr="00000000" w14:paraId="000001DE">
      <w:pPr>
        <w:pStyle w:val="Heading1"/>
        <w:tabs>
          <w:tab w:val="left" w:pos="2768"/>
        </w:tabs>
        <w:ind w:left="1984" w:firstLine="0"/>
        <w:rPr/>
      </w:pPr>
      <w:bookmarkStart w:colFirst="0" w:colLast="0" w:name="_pkwqa1" w:id="81"/>
      <w:bookmarkEnd w:id="81"/>
      <w:r w:rsidDel="00000000" w:rsidR="00000000" w:rsidRPr="00000000">
        <w:rPr>
          <w:rtl w:val="0"/>
        </w:rPr>
      </w:r>
    </w:p>
    <w:p w:rsidR="00000000" w:rsidDel="00000000" w:rsidP="00000000" w:rsidRDefault="00000000" w:rsidRPr="00000000" w14:paraId="000001DF">
      <w:pPr>
        <w:tabs>
          <w:tab w:val="left" w:pos="2768"/>
        </w:tabs>
        <w:ind w:left="1984" w:firstLine="0"/>
        <w:rPr/>
      </w:pPr>
      <w:r w:rsidDel="00000000" w:rsidR="00000000" w:rsidRPr="00000000">
        <w:rPr>
          <w:rtl w:val="0"/>
        </w:rPr>
      </w:r>
    </w:p>
    <w:p w:rsidR="00000000" w:rsidDel="00000000" w:rsidP="00000000" w:rsidRDefault="00000000" w:rsidRPr="00000000" w14:paraId="000001E0">
      <w:pPr>
        <w:tabs>
          <w:tab w:val="left" w:pos="2768"/>
        </w:tabs>
        <w:ind w:left="1984" w:firstLine="0"/>
        <w:rPr/>
      </w:pPr>
      <w:r w:rsidDel="00000000" w:rsidR="00000000" w:rsidRPr="00000000">
        <w:rPr>
          <w:rtl w:val="0"/>
        </w:rPr>
      </w:r>
    </w:p>
    <w:p w:rsidR="00000000" w:rsidDel="00000000" w:rsidP="00000000" w:rsidRDefault="00000000" w:rsidRPr="00000000" w14:paraId="000001E1">
      <w:pPr>
        <w:tabs>
          <w:tab w:val="left" w:pos="1719"/>
        </w:tabs>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Amministratore (</w:t>
      </w:r>
      <w:r w:rsidDel="00000000" w:rsidR="00000000" w:rsidRPr="00000000">
        <w:rPr>
          <w:rFonts w:ascii="Caladea" w:cs="Caladea" w:eastAsia="Caladea" w:hAnsi="Caladea"/>
          <w:color w:val="ff0000"/>
          <w:sz w:val="40"/>
          <w:szCs w:val="40"/>
          <w:rtl w:val="0"/>
        </w:rPr>
        <w:t xml:space="preserve">id</w:t>
      </w:r>
      <w:r w:rsidDel="00000000" w:rsidR="00000000" w:rsidRPr="00000000">
        <w:rPr>
          <w:rFonts w:ascii="Caladea" w:cs="Caladea" w:eastAsia="Caladea" w:hAnsi="Caladea"/>
          <w:sz w:val="40"/>
          <w:szCs w:val="40"/>
          <w:rtl w:val="0"/>
        </w:rPr>
        <w:t xml:space="preserve">, username, password, created_at)</w:t>
      </w:r>
    </w:p>
    <w:p w:rsidR="00000000" w:rsidDel="00000000" w:rsidP="00000000" w:rsidRDefault="00000000" w:rsidRPr="00000000" w14:paraId="000001E2">
      <w:pPr>
        <w:tabs>
          <w:tab w:val="left" w:pos="1719"/>
        </w:tabs>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E3">
      <w:pPr>
        <w:tabs>
          <w:tab w:val="left" w:pos="1719"/>
        </w:tabs>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Brand(</w:t>
      </w:r>
      <w:r w:rsidDel="00000000" w:rsidR="00000000" w:rsidRPr="00000000">
        <w:rPr>
          <w:rFonts w:ascii="Caladea" w:cs="Caladea" w:eastAsia="Caladea" w:hAnsi="Caladea"/>
          <w:color w:val="ff0000"/>
          <w:sz w:val="40"/>
          <w:szCs w:val="40"/>
          <w:rtl w:val="0"/>
        </w:rPr>
        <w:t xml:space="preserve">brands_title</w:t>
      </w:r>
      <w:r w:rsidDel="00000000" w:rsidR="00000000" w:rsidRPr="00000000">
        <w:rPr>
          <w:rFonts w:ascii="Caladea" w:cs="Caladea" w:eastAsia="Caladea" w:hAnsi="Caladea"/>
          <w:sz w:val="40"/>
          <w:szCs w:val="40"/>
          <w:rtl w:val="0"/>
        </w:rPr>
        <w:t xml:space="preserve">, brands_title)</w:t>
      </w:r>
    </w:p>
    <w:p w:rsidR="00000000" w:rsidDel="00000000" w:rsidP="00000000" w:rsidRDefault="00000000" w:rsidRPr="00000000" w14:paraId="000001E4">
      <w:pPr>
        <w:tabs>
          <w:tab w:val="left" w:pos="1719"/>
        </w:tabs>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E5">
      <w:pPr>
        <w:tabs>
          <w:tab w:val="left" w:pos="1719"/>
        </w:tabs>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Categories (</w:t>
      </w:r>
      <w:r w:rsidDel="00000000" w:rsidR="00000000" w:rsidRPr="00000000">
        <w:rPr>
          <w:rFonts w:ascii="Caladea" w:cs="Caladea" w:eastAsia="Caladea" w:hAnsi="Caladea"/>
          <w:color w:val="ff0000"/>
          <w:sz w:val="40"/>
          <w:szCs w:val="40"/>
          <w:rtl w:val="0"/>
        </w:rPr>
        <w:t xml:space="preserve">cat_id </w:t>
      </w:r>
      <w:r w:rsidDel="00000000" w:rsidR="00000000" w:rsidRPr="00000000">
        <w:rPr>
          <w:rFonts w:ascii="Caladea" w:cs="Caladea" w:eastAsia="Caladea" w:hAnsi="Caladea"/>
          <w:sz w:val="40"/>
          <w:szCs w:val="40"/>
          <w:rtl w:val="0"/>
        </w:rPr>
        <w:t xml:space="preserve">, cat_title)</w:t>
      </w:r>
    </w:p>
    <w:p w:rsidR="00000000" w:rsidDel="00000000" w:rsidP="00000000" w:rsidRDefault="00000000" w:rsidRPr="00000000" w14:paraId="000001E6">
      <w:pPr>
        <w:tabs>
          <w:tab w:val="left" w:pos="1719"/>
        </w:tabs>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E7">
      <w:pPr>
        <w:tabs>
          <w:tab w:val="left" w:pos="1719"/>
        </w:tabs>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Orders(</w:t>
      </w:r>
      <w:r w:rsidDel="00000000" w:rsidR="00000000" w:rsidRPr="00000000">
        <w:rPr>
          <w:rFonts w:ascii="Caladea" w:cs="Caladea" w:eastAsia="Caladea" w:hAnsi="Caladea"/>
          <w:color w:val="ff0000"/>
          <w:sz w:val="40"/>
          <w:szCs w:val="40"/>
          <w:rtl w:val="0"/>
        </w:rPr>
        <w:t xml:space="preserve">order_id </w:t>
      </w:r>
      <w:r w:rsidDel="00000000" w:rsidR="00000000" w:rsidRPr="00000000">
        <w:rPr>
          <w:rFonts w:ascii="Caladea" w:cs="Caladea" w:eastAsia="Caladea" w:hAnsi="Caladea"/>
          <w:sz w:val="40"/>
          <w:szCs w:val="40"/>
          <w:rtl w:val="0"/>
        </w:rPr>
        <w:t xml:space="preserve">, product_id*, id, qty, indirizzo, cap)</w:t>
      </w:r>
    </w:p>
    <w:p w:rsidR="00000000" w:rsidDel="00000000" w:rsidP="00000000" w:rsidRDefault="00000000" w:rsidRPr="00000000" w14:paraId="000001E8">
      <w:pPr>
        <w:tabs>
          <w:tab w:val="left" w:pos="1719"/>
        </w:tabs>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E9">
      <w:pPr>
        <w:tabs>
          <w:tab w:val="left" w:pos="1719"/>
        </w:tabs>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Product (</w:t>
      </w:r>
      <w:r w:rsidDel="00000000" w:rsidR="00000000" w:rsidRPr="00000000">
        <w:rPr>
          <w:rFonts w:ascii="Caladea" w:cs="Caladea" w:eastAsia="Caladea" w:hAnsi="Caladea"/>
          <w:color w:val="ff0000"/>
          <w:sz w:val="40"/>
          <w:szCs w:val="40"/>
          <w:rtl w:val="0"/>
        </w:rPr>
        <w:t xml:space="preserve">product_id</w:t>
      </w:r>
      <w:r w:rsidDel="00000000" w:rsidR="00000000" w:rsidRPr="00000000">
        <w:rPr>
          <w:rFonts w:ascii="Caladea" w:cs="Caladea" w:eastAsia="Caladea" w:hAnsi="Caladea"/>
          <w:sz w:val="40"/>
          <w:szCs w:val="40"/>
          <w:rtl w:val="0"/>
        </w:rPr>
        <w:t xml:space="preserve">, cat_id*, brands_id*, product_title, product_price, product_qty, product_desc)</w:t>
      </w:r>
    </w:p>
    <w:p w:rsidR="00000000" w:rsidDel="00000000" w:rsidP="00000000" w:rsidRDefault="00000000" w:rsidRPr="00000000" w14:paraId="000001EA">
      <w:pPr>
        <w:tabs>
          <w:tab w:val="left" w:pos="1719"/>
        </w:tabs>
        <w:rPr>
          <w:rFonts w:ascii="Caladea" w:cs="Caladea" w:eastAsia="Caladea" w:hAnsi="Caladea"/>
          <w:sz w:val="40"/>
          <w:szCs w:val="40"/>
        </w:rPr>
      </w:pPr>
      <w:r w:rsidDel="00000000" w:rsidR="00000000" w:rsidRPr="00000000">
        <w:rPr>
          <w:rtl w:val="0"/>
        </w:rPr>
      </w:r>
    </w:p>
    <w:p w:rsidR="00000000" w:rsidDel="00000000" w:rsidP="00000000" w:rsidRDefault="00000000" w:rsidRPr="00000000" w14:paraId="000001EB">
      <w:pPr>
        <w:tabs>
          <w:tab w:val="left" w:pos="1719"/>
        </w:tabs>
        <w:rPr>
          <w:rFonts w:ascii="Caladea" w:cs="Caladea" w:eastAsia="Caladea" w:hAnsi="Caladea"/>
          <w:sz w:val="40"/>
          <w:szCs w:val="40"/>
        </w:rPr>
      </w:pPr>
      <w:r w:rsidDel="00000000" w:rsidR="00000000" w:rsidRPr="00000000">
        <w:rPr>
          <w:rFonts w:ascii="Caladea" w:cs="Caladea" w:eastAsia="Caladea" w:hAnsi="Caladea"/>
          <w:sz w:val="40"/>
          <w:szCs w:val="40"/>
          <w:rtl w:val="0"/>
        </w:rPr>
        <w:t xml:space="preserve">Users (</w:t>
      </w:r>
      <w:r w:rsidDel="00000000" w:rsidR="00000000" w:rsidRPr="00000000">
        <w:rPr>
          <w:rFonts w:ascii="Caladea" w:cs="Caladea" w:eastAsia="Caladea" w:hAnsi="Caladea"/>
          <w:color w:val="ff0000"/>
          <w:sz w:val="40"/>
          <w:szCs w:val="40"/>
          <w:rtl w:val="0"/>
        </w:rPr>
        <w:t xml:space="preserve">id</w:t>
      </w:r>
      <w:r w:rsidDel="00000000" w:rsidR="00000000" w:rsidRPr="00000000">
        <w:rPr>
          <w:rFonts w:ascii="Caladea" w:cs="Caladea" w:eastAsia="Caladea" w:hAnsi="Caladea"/>
          <w:sz w:val="40"/>
          <w:szCs w:val="40"/>
          <w:rtl w:val="0"/>
        </w:rPr>
        <w:t xml:space="preserve">, username, password, created_at)</w:t>
      </w:r>
    </w:p>
    <w:p w:rsidR="00000000" w:rsidDel="00000000" w:rsidP="00000000" w:rsidRDefault="00000000" w:rsidRPr="00000000" w14:paraId="000001EC">
      <w:pPr>
        <w:tabs>
          <w:tab w:val="left" w:pos="1719"/>
        </w:tabs>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1ED">
      <w:pPr>
        <w:tabs>
          <w:tab w:val="left" w:pos="1719"/>
        </w:tabs>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1EE">
      <w:pPr>
        <w:tabs>
          <w:tab w:val="left" w:pos="1719"/>
        </w:tabs>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1EF">
      <w:pPr>
        <w:tabs>
          <w:tab w:val="left" w:pos="1719"/>
        </w:tabs>
        <w:rPr>
          <w:rFonts w:ascii="Caladea" w:cs="Caladea" w:eastAsia="Caladea" w:hAnsi="Caladea"/>
          <w:b w:val="1"/>
          <w:sz w:val="40"/>
          <w:szCs w:val="40"/>
        </w:rPr>
      </w:pPr>
      <w:r w:rsidDel="00000000" w:rsidR="00000000" w:rsidRPr="00000000">
        <w:rPr>
          <w:rtl w:val="0"/>
        </w:rPr>
      </w:r>
    </w:p>
    <w:p w:rsidR="00000000" w:rsidDel="00000000" w:rsidP="00000000" w:rsidRDefault="00000000" w:rsidRPr="00000000" w14:paraId="000001F0">
      <w:pPr>
        <w:ind w:right="928"/>
        <w:rPr>
          <w:sz w:val="40"/>
          <w:szCs w:val="40"/>
        </w:rPr>
        <w:sectPr>
          <w:type w:val="nextPage"/>
          <w:pgSz w:h="16840" w:w="11910" w:orient="portrait"/>
          <w:pgMar w:bottom="1700" w:top="1380" w:left="400" w:right="200" w:header="0" w:footer="1432"/>
        </w:sectPr>
      </w:pPr>
      <w:r w:rsidDel="00000000" w:rsidR="00000000" w:rsidRPr="00000000">
        <w:rPr>
          <w:sz w:val="40"/>
          <w:szCs w:val="40"/>
          <w:rtl w:val="0"/>
        </w:rPr>
        <w:t xml:space="preserve">La </w:t>
      </w:r>
      <w:r w:rsidDel="00000000" w:rsidR="00000000" w:rsidRPr="00000000">
        <w:rPr>
          <w:color w:val="ff0000"/>
          <w:sz w:val="40"/>
          <w:szCs w:val="40"/>
          <w:rtl w:val="0"/>
        </w:rPr>
        <w:t xml:space="preserve">chiave primaria </w:t>
      </w:r>
      <w:r w:rsidDel="00000000" w:rsidR="00000000" w:rsidRPr="00000000">
        <w:rPr>
          <w:sz w:val="40"/>
          <w:szCs w:val="40"/>
          <w:rtl w:val="0"/>
        </w:rPr>
        <w:t xml:space="preserve">è segnata in grassetto ed è di colore rosso, la chiave esterna ha un * alla fine</w:t>
      </w:r>
    </w:p>
    <w:p w:rsidR="00000000" w:rsidDel="00000000" w:rsidP="00000000" w:rsidRDefault="00000000" w:rsidRPr="00000000" w14:paraId="000001F1">
      <w:pPr>
        <w:pStyle w:val="Heading2"/>
        <w:spacing w:before="6" w:lineRule="auto"/>
        <w:jc w:val="center"/>
        <w:rPr>
          <w:vertAlign w:val="baseline"/>
        </w:rPr>
      </w:pPr>
      <w:bookmarkStart w:colFirst="0" w:colLast="0" w:name="_39kk8xu" w:id="82"/>
      <w:bookmarkEnd w:id="82"/>
      <w:r w:rsidDel="00000000" w:rsidR="00000000" w:rsidRPr="00000000">
        <w:rPr>
          <w:rtl w:val="0"/>
        </w:rPr>
      </w:r>
    </w:p>
    <w:p w:rsidR="00000000" w:rsidDel="00000000" w:rsidP="00000000" w:rsidRDefault="00000000" w:rsidRPr="00000000" w14:paraId="000001F2">
      <w:pPr>
        <w:pStyle w:val="Heading2"/>
        <w:tabs>
          <w:tab w:val="left" w:pos="2314"/>
        </w:tabs>
        <w:spacing w:before="1" w:lineRule="auto"/>
        <w:jc w:val="center"/>
        <w:rPr>
          <w:vertAlign w:val="baseline"/>
        </w:rPr>
      </w:pPr>
      <w:r w:rsidDel="00000000" w:rsidR="00000000" w:rsidRPr="00000000">
        <w:rPr>
          <w:vertAlign w:val="baseline"/>
          <w:rtl w:val="0"/>
        </w:rPr>
        <w:t xml:space="preserve">Glossario</w:t>
      </w:r>
    </w:p>
    <w:p w:rsidR="00000000" w:rsidDel="00000000" w:rsidP="00000000" w:rsidRDefault="00000000" w:rsidRPr="00000000" w14:paraId="000001F3">
      <w:pPr>
        <w:tabs>
          <w:tab w:val="left" w:pos="2314"/>
        </w:tabs>
        <w:rPr>
          <w:vertAlign w:val="baseline"/>
        </w:rPr>
      </w:pPr>
      <w:r w:rsidDel="00000000" w:rsidR="00000000" w:rsidRPr="00000000">
        <w:rPr>
          <w:rtl w:val="0"/>
        </w:rPr>
      </w:r>
    </w:p>
    <w:tbl>
      <w:tblPr>
        <w:tblStyle w:val="Table3"/>
        <w:tblW w:w="1141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5640"/>
        <w:tblGridChange w:id="0">
          <w:tblGrid>
            <w:gridCol w:w="5775"/>
            <w:gridCol w:w="5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adea" w:cs="Caladea" w:eastAsia="Caladea" w:hAnsi="Caladea"/>
                <w:b w:val="1"/>
                <w:color w:val="ff0000"/>
                <w:sz w:val="34"/>
                <w:szCs w:val="34"/>
              </w:rPr>
            </w:pPr>
            <w:r w:rsidDel="00000000" w:rsidR="00000000" w:rsidRPr="00000000">
              <w:rPr>
                <w:rFonts w:ascii="Caladea" w:cs="Caladea" w:eastAsia="Caladea" w:hAnsi="Caladea"/>
                <w:b w:val="1"/>
                <w:color w:val="ff0000"/>
                <w:sz w:val="42"/>
                <w:szCs w:val="42"/>
                <w:rtl w:val="0"/>
              </w:rPr>
              <w:t xml:space="preserve">Nome: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adea" w:cs="Caladea" w:eastAsia="Caladea" w:hAnsi="Caladea"/>
                <w:b w:val="1"/>
                <w:color w:val="ff0000"/>
                <w:sz w:val="42"/>
                <w:szCs w:val="42"/>
              </w:rPr>
            </w:pPr>
            <w:r w:rsidDel="00000000" w:rsidR="00000000" w:rsidRPr="00000000">
              <w:rPr>
                <w:rFonts w:ascii="Caladea" w:cs="Caladea" w:eastAsia="Caladea" w:hAnsi="Caladea"/>
                <w:b w:val="1"/>
                <w:color w:val="ff0000"/>
                <w:sz w:val="42"/>
                <w:szCs w:val="42"/>
                <w:rtl w:val="0"/>
              </w:rPr>
              <w:t xml:space="preserve">Significato: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ID (Amministratore)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24"/>
                <w:szCs w:val="24"/>
              </w:rPr>
            </w:pPr>
            <w:r w:rsidDel="00000000" w:rsidR="00000000" w:rsidRPr="00000000">
              <w:rPr>
                <w:rFonts w:ascii="Caladea" w:cs="Caladea" w:eastAsia="Caladea" w:hAnsi="Caladea"/>
                <w:b w:val="1"/>
                <w:sz w:val="24"/>
                <w:szCs w:val="24"/>
                <w:rtl w:val="0"/>
              </w:rPr>
              <w:t xml:space="preserve">Identificativo dell’amministratore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user (Amministratore)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0"/>
                <w:szCs w:val="30"/>
              </w:rPr>
            </w:pPr>
            <w:r w:rsidDel="00000000" w:rsidR="00000000" w:rsidRPr="00000000">
              <w:rPr>
                <w:rFonts w:ascii="Caladea" w:cs="Caladea" w:eastAsia="Caladea" w:hAnsi="Caladea"/>
                <w:b w:val="1"/>
                <w:sz w:val="30"/>
                <w:szCs w:val="30"/>
                <w:rtl w:val="0"/>
              </w:rPr>
              <w:t xml:space="preserve">User dell’amministratore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password (Amministratore)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rPr>
                <w:rFonts w:ascii="Caladea" w:cs="Caladea" w:eastAsia="Caladea" w:hAnsi="Caladea"/>
                <w:b w:val="1"/>
                <w:sz w:val="30"/>
                <w:szCs w:val="30"/>
              </w:rPr>
            </w:pPr>
            <w:r w:rsidDel="00000000" w:rsidR="00000000" w:rsidRPr="00000000">
              <w:rPr>
                <w:rFonts w:ascii="Caladea" w:cs="Caladea" w:eastAsia="Caladea" w:hAnsi="Caladea"/>
                <w:b w:val="1"/>
                <w:sz w:val="30"/>
                <w:szCs w:val="30"/>
                <w:rtl w:val="0"/>
              </w:rPr>
              <w:t xml:space="preserve">Password dell’amministratore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26"/>
                <w:szCs w:val="26"/>
              </w:rPr>
            </w:pPr>
            <w:r w:rsidDel="00000000" w:rsidR="00000000" w:rsidRPr="00000000">
              <w:rPr>
                <w:rFonts w:ascii="Caladea" w:cs="Caladea" w:eastAsia="Caladea" w:hAnsi="Caladea"/>
                <w:b w:val="1"/>
                <w:sz w:val="26"/>
                <w:szCs w:val="26"/>
                <w:rtl w:val="0"/>
              </w:rPr>
              <w:t xml:space="preserve">created_at (Amministratore)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rFonts w:ascii="Caladea" w:cs="Caladea" w:eastAsia="Caladea" w:hAnsi="Caladea"/>
                <w:b w:val="1"/>
                <w:sz w:val="14"/>
                <w:szCs w:val="14"/>
              </w:rPr>
            </w:pPr>
            <w:r w:rsidDel="00000000" w:rsidR="00000000" w:rsidRPr="00000000">
              <w:rPr>
                <w:rFonts w:ascii="Caladea" w:cs="Caladea" w:eastAsia="Caladea" w:hAnsi="Caladea"/>
                <w:b w:val="1"/>
                <w:sz w:val="26"/>
                <w:szCs w:val="26"/>
                <w:rtl w:val="0"/>
              </w:rPr>
              <w:t xml:space="preserve">Data e ora della creazione dell’amministratore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Brand_ID (Brands)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Identificativo del brand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2"/>
                <w:szCs w:val="32"/>
              </w:rPr>
            </w:pPr>
            <w:r w:rsidDel="00000000" w:rsidR="00000000" w:rsidRPr="00000000">
              <w:rPr>
                <w:rFonts w:ascii="Caladea" w:cs="Caladea" w:eastAsia="Caladea" w:hAnsi="Caladea"/>
                <w:b w:val="1"/>
                <w:sz w:val="32"/>
                <w:szCs w:val="32"/>
                <w:rtl w:val="0"/>
              </w:rPr>
              <w:t xml:space="preserve">Brand_title (Brands)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rFonts w:ascii="Caladea" w:cs="Caladea" w:eastAsia="Caladea" w:hAnsi="Caladea"/>
                <w:b w:val="1"/>
                <w:sz w:val="32"/>
                <w:szCs w:val="32"/>
              </w:rPr>
            </w:pPr>
            <w:r w:rsidDel="00000000" w:rsidR="00000000" w:rsidRPr="00000000">
              <w:rPr>
                <w:rFonts w:ascii="Caladea" w:cs="Caladea" w:eastAsia="Caladea" w:hAnsi="Caladea"/>
                <w:b w:val="1"/>
                <w:sz w:val="32"/>
                <w:szCs w:val="32"/>
                <w:rtl w:val="0"/>
              </w:rPr>
              <w:t xml:space="preserve">Titolo del brand</w:t>
            </w:r>
          </w:p>
        </w:tc>
      </w:tr>
      <w:tr>
        <w:trPr>
          <w:trHeight w:val="7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Cat_ID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rFonts w:ascii="Caladea" w:cs="Caladea" w:eastAsia="Caladea" w:hAnsi="Caladea"/>
                <w:b w:val="1"/>
                <w:sz w:val="32"/>
                <w:szCs w:val="32"/>
              </w:rPr>
            </w:pPr>
            <w:r w:rsidDel="00000000" w:rsidR="00000000" w:rsidRPr="00000000">
              <w:rPr>
                <w:rFonts w:ascii="Caladea" w:cs="Caladea" w:eastAsia="Caladea" w:hAnsi="Caladea"/>
                <w:b w:val="1"/>
                <w:sz w:val="32"/>
                <w:szCs w:val="32"/>
                <w:rtl w:val="0"/>
              </w:rPr>
              <w:t xml:space="preserve">Identificativo della categoria</w:t>
            </w:r>
          </w:p>
        </w:tc>
      </w:tr>
      <w:tr>
        <w:trPr>
          <w:trHeight w:val="7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Order_ID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Identificativo dell’ordine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qty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Quantità dell’ ordine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indirizzo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Indirizzo dell’ordine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cap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Cap dell’ordine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2"/>
                <w:szCs w:val="32"/>
              </w:rPr>
            </w:pPr>
            <w:r w:rsidDel="00000000" w:rsidR="00000000" w:rsidRPr="00000000">
              <w:rPr>
                <w:rFonts w:ascii="Caladea" w:cs="Caladea" w:eastAsia="Caladea" w:hAnsi="Caladea"/>
                <w:b w:val="1"/>
                <w:sz w:val="32"/>
                <w:szCs w:val="32"/>
                <w:rtl w:val="0"/>
              </w:rPr>
              <w:t xml:space="preserve">Product_ID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2"/>
                <w:szCs w:val="32"/>
              </w:rPr>
            </w:pPr>
            <w:r w:rsidDel="00000000" w:rsidR="00000000" w:rsidRPr="00000000">
              <w:rPr>
                <w:rFonts w:ascii="Caladea" w:cs="Caladea" w:eastAsia="Caladea" w:hAnsi="Caladea"/>
                <w:b w:val="1"/>
                <w:sz w:val="32"/>
                <w:szCs w:val="32"/>
                <w:rtl w:val="0"/>
              </w:rPr>
              <w:t xml:space="preserve">Identificativo del prodotto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Product_title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Titolo del prodotto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26"/>
                <w:szCs w:val="26"/>
              </w:rPr>
            </w:pPr>
            <w:r w:rsidDel="00000000" w:rsidR="00000000" w:rsidRPr="00000000">
              <w:rPr>
                <w:rFonts w:ascii="Caladea" w:cs="Caladea" w:eastAsia="Caladea" w:hAnsi="Caladea"/>
                <w:b w:val="1"/>
                <w:sz w:val="26"/>
                <w:szCs w:val="26"/>
                <w:rtl w:val="0"/>
              </w:rPr>
              <w:t xml:space="preserve">Product_Price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26"/>
                <w:szCs w:val="26"/>
              </w:rPr>
            </w:pPr>
            <w:r w:rsidDel="00000000" w:rsidR="00000000" w:rsidRPr="00000000">
              <w:rPr>
                <w:rFonts w:ascii="Caladea" w:cs="Caladea" w:eastAsia="Caladea" w:hAnsi="Caladea"/>
                <w:b w:val="1"/>
                <w:sz w:val="26"/>
                <w:szCs w:val="26"/>
                <w:rtl w:val="0"/>
              </w:rPr>
              <w:t xml:space="preserve">Prezzo del prodotto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26"/>
                <w:szCs w:val="26"/>
              </w:rPr>
            </w:pPr>
            <w:r w:rsidDel="00000000" w:rsidR="00000000" w:rsidRPr="00000000">
              <w:rPr>
                <w:rFonts w:ascii="Caladea" w:cs="Caladea" w:eastAsia="Caladea" w:hAnsi="Caladea"/>
                <w:b w:val="1"/>
                <w:sz w:val="26"/>
                <w:szCs w:val="26"/>
                <w:rtl w:val="0"/>
              </w:rPr>
              <w:t xml:space="preserve">Product_qty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26"/>
                <w:szCs w:val="26"/>
              </w:rPr>
            </w:pPr>
            <w:r w:rsidDel="00000000" w:rsidR="00000000" w:rsidRPr="00000000">
              <w:rPr>
                <w:rFonts w:ascii="Caladea" w:cs="Caladea" w:eastAsia="Caladea" w:hAnsi="Caladea"/>
                <w:b w:val="1"/>
                <w:sz w:val="26"/>
                <w:szCs w:val="26"/>
                <w:rtl w:val="0"/>
              </w:rPr>
              <w:t xml:space="preserve">Quantità del prodotto</w:t>
            </w:r>
          </w:p>
        </w:tc>
      </w:tr>
      <w:tr>
        <w:trPr>
          <w:trHeight w:val="7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Product_desc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Descrizione del prodotto</w:t>
            </w:r>
          </w:p>
        </w:tc>
      </w:tr>
      <w:tr>
        <w:trPr>
          <w:trHeight w:val="7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ID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Identificativo dell’utente</w:t>
            </w:r>
          </w:p>
        </w:tc>
      </w:tr>
      <w:tr>
        <w:trPr>
          <w:trHeight w:val="7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Username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Username dell’utente</w:t>
            </w:r>
          </w:p>
        </w:tc>
      </w:tr>
      <w:tr>
        <w:trPr>
          <w:trHeight w:val="7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Password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4"/>
                <w:szCs w:val="34"/>
              </w:rPr>
            </w:pPr>
            <w:r w:rsidDel="00000000" w:rsidR="00000000" w:rsidRPr="00000000">
              <w:rPr>
                <w:rFonts w:ascii="Caladea" w:cs="Caladea" w:eastAsia="Caladea" w:hAnsi="Caladea"/>
                <w:b w:val="1"/>
                <w:sz w:val="34"/>
                <w:szCs w:val="34"/>
                <w:rtl w:val="0"/>
              </w:rPr>
              <w:t xml:space="preserve">Password dell’utente</w:t>
            </w:r>
          </w:p>
        </w:tc>
      </w:tr>
      <w:tr>
        <w:trPr>
          <w:trHeight w:val="7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2"/>
                <w:szCs w:val="32"/>
              </w:rPr>
            </w:pPr>
            <w:r w:rsidDel="00000000" w:rsidR="00000000" w:rsidRPr="00000000">
              <w:rPr>
                <w:rFonts w:ascii="Caladea" w:cs="Caladea" w:eastAsia="Caladea" w:hAnsi="Caladea"/>
                <w:b w:val="1"/>
                <w:sz w:val="32"/>
                <w:szCs w:val="32"/>
                <w:rtl w:val="0"/>
              </w:rPr>
              <w:t xml:space="preserve">Created_at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sz w:val="32"/>
                <w:szCs w:val="32"/>
              </w:rPr>
            </w:pPr>
            <w:r w:rsidDel="00000000" w:rsidR="00000000" w:rsidRPr="00000000">
              <w:rPr>
                <w:rFonts w:ascii="Caladea" w:cs="Caladea" w:eastAsia="Caladea" w:hAnsi="Caladea"/>
                <w:b w:val="1"/>
                <w:sz w:val="32"/>
                <w:szCs w:val="32"/>
                <w:rtl w:val="0"/>
              </w:rPr>
              <w:t xml:space="preserve">Data e ora della creazione dell’utente</w:t>
            </w:r>
          </w:p>
        </w:tc>
      </w:tr>
    </w:tbl>
    <w:p w:rsidR="00000000" w:rsidDel="00000000" w:rsidP="00000000" w:rsidRDefault="00000000" w:rsidRPr="00000000" w14:paraId="0000021E">
      <w:pPr>
        <w:pStyle w:val="Heading1"/>
        <w:ind w:firstLine="60"/>
        <w:jc w:val="center"/>
        <w:rPr/>
      </w:pPr>
      <w:bookmarkStart w:colFirst="0" w:colLast="0" w:name="_1opuj5n" w:id="83"/>
      <w:bookmarkEnd w:id="83"/>
      <w:r w:rsidDel="00000000" w:rsidR="00000000" w:rsidRPr="00000000">
        <w:rPr>
          <w:rtl w:val="0"/>
        </w:rPr>
      </w:r>
    </w:p>
    <w:p w:rsidR="00000000" w:rsidDel="00000000" w:rsidP="00000000" w:rsidRDefault="00000000" w:rsidRPr="00000000" w14:paraId="0000021F">
      <w:pPr>
        <w:pStyle w:val="Heading1"/>
        <w:tabs>
          <w:tab w:val="left" w:pos="1719"/>
        </w:tabs>
        <w:ind w:firstLine="60"/>
        <w:jc w:val="center"/>
        <w:rPr>
          <w:vertAlign w:val="baseline"/>
        </w:rPr>
      </w:pPr>
      <w:r w:rsidDel="00000000" w:rsidR="00000000" w:rsidRPr="00000000">
        <w:rPr>
          <w:rtl w:val="0"/>
        </w:rPr>
        <w:t xml:space="preserve">N</w:t>
      </w:r>
      <w:r w:rsidDel="00000000" w:rsidR="00000000" w:rsidRPr="00000000">
        <w:rPr>
          <w:vertAlign w:val="baseline"/>
          <w:rtl w:val="0"/>
        </w:rPr>
        <w:t xml:space="preserve">ormalizzazione</w:t>
      </w:r>
    </w:p>
    <w:p w:rsidR="00000000" w:rsidDel="00000000" w:rsidP="00000000" w:rsidRDefault="00000000" w:rsidRPr="00000000" w14:paraId="00000220">
      <w:pPr>
        <w:spacing w:before="121" w:lineRule="auto"/>
        <w:ind w:left="732" w:right="0" w:firstLine="0"/>
        <w:jc w:val="left"/>
        <w:rPr>
          <w:sz w:val="40"/>
          <w:szCs w:val="40"/>
        </w:rPr>
      </w:pPr>
      <w:r w:rsidDel="00000000" w:rsidR="00000000" w:rsidRPr="00000000">
        <w:rPr>
          <w:sz w:val="40"/>
          <w:szCs w:val="40"/>
          <w:rtl w:val="0"/>
        </w:rPr>
        <w:t xml:space="preserve">Il database rispetta tutte le forme di normalizzazione</w:t>
      </w:r>
    </w:p>
    <w:p w:rsidR="00000000" w:rsidDel="00000000" w:rsidP="00000000" w:rsidRDefault="00000000" w:rsidRPr="00000000" w14:paraId="00000221">
      <w:pPr>
        <w:tabs>
          <w:tab w:val="left" w:pos="3029"/>
        </w:tabs>
        <w:spacing w:before="15" w:line="314" w:lineRule="auto"/>
        <w:ind w:left="0" w:right="3455" w:firstLine="0"/>
        <w:jc w:val="left"/>
        <w:rPr>
          <w:sz w:val="40"/>
          <w:szCs w:val="40"/>
        </w:rPr>
      </w:pPr>
      <w:r w:rsidDel="00000000" w:rsidR="00000000" w:rsidRPr="00000000">
        <w:rPr>
          <w:rtl w:val="0"/>
        </w:rPr>
      </w:r>
    </w:p>
    <w:p w:rsidR="00000000" w:rsidDel="00000000" w:rsidP="00000000" w:rsidRDefault="00000000" w:rsidRPr="00000000" w14:paraId="00000222">
      <w:pPr>
        <w:tabs>
          <w:tab w:val="left" w:pos="3029"/>
        </w:tabs>
        <w:spacing w:before="15" w:line="314" w:lineRule="auto"/>
        <w:ind w:left="0" w:right="3455" w:firstLine="0"/>
        <w:jc w:val="left"/>
        <w:rPr>
          <w:b w:val="1"/>
          <w:i w:val="1"/>
          <w:sz w:val="32"/>
          <w:szCs w:val="32"/>
        </w:rPr>
      </w:pPr>
      <w:r w:rsidDel="00000000" w:rsidR="00000000" w:rsidRPr="00000000">
        <w:rPr>
          <w:i w:val="1"/>
          <w:sz w:val="32"/>
          <w:szCs w:val="32"/>
          <w:rtl w:val="0"/>
        </w:rPr>
        <w:t xml:space="preserve"> Controllo della normalizzazione effettuato il                   7/05/2021 Alle ore 16:45</w:t>
        <w:tab/>
        <w:t xml:space="preserve">da: </w:t>
      </w:r>
      <w:r w:rsidDel="00000000" w:rsidR="00000000" w:rsidRPr="00000000">
        <w:rPr>
          <w:b w:val="1"/>
          <w:i w:val="1"/>
          <w:sz w:val="32"/>
          <w:szCs w:val="32"/>
          <w:rtl w:val="0"/>
        </w:rPr>
        <w:t xml:space="preserve">Emanuele Lepore</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2"/>
        <w:tabs>
          <w:tab w:val="left" w:pos="2048"/>
        </w:tabs>
        <w:spacing w:before="198" w:lineRule="auto"/>
        <w:ind w:left="2577" w:firstLine="0"/>
        <w:rPr/>
      </w:pPr>
      <w:bookmarkStart w:colFirst="0" w:colLast="0" w:name="_48pi1tg" w:id="84"/>
      <w:bookmarkEnd w:id="84"/>
      <w:r w:rsidDel="00000000" w:rsidR="00000000" w:rsidRPr="00000000">
        <w:rPr>
          <w:rtl w:val="0"/>
        </w:rPr>
        <w:t xml:space="preserve">Definizione di normalizzazione</w:t>
      </w:r>
    </w:p>
    <w:p w:rsidR="00000000" w:rsidDel="00000000" w:rsidP="00000000" w:rsidRDefault="00000000" w:rsidRPr="00000000" w14:paraId="00000225">
      <w:pPr>
        <w:rPr>
          <w:sz w:val="28"/>
          <w:szCs w:val="28"/>
          <w:vertAlign w:val="baseline"/>
        </w:rPr>
      </w:pPr>
      <w:r w:rsidDel="00000000" w:rsidR="00000000" w:rsidRPr="00000000">
        <w:rPr>
          <w:sz w:val="28"/>
          <w:szCs w:val="28"/>
          <w:vertAlign w:val="baseline"/>
          <w:rtl w:val="0"/>
        </w:rPr>
        <w:t xml:space="preserve">In informatica la normalizzazione è un procedimento volto all'eliminazione della ridondanza informativa e del rischio di incoerenza dal database. Esistono vari livelli di normalizzazione (forme normali) che certificano la qualità dello schema del database.    Questo    processo    si     fonda     su     un     semplice     criterio:     se  una relazione presenta più concetti tra loro indipendenti, la si decompone in relazioni più piccole, una per ogni concetto. Questo tipo di processo non è sempre applicabile in tutte le tabelle, dato che in alcuni casi potrebbe comportare una perdita </w:t>
      </w:r>
      <w:r w:rsidDel="00000000" w:rsidR="00000000" w:rsidRPr="00000000">
        <w:rPr>
          <w:sz w:val="28"/>
          <w:szCs w:val="28"/>
          <w:rtl w:val="0"/>
        </w:rPr>
        <w:t xml:space="preserve">di informazioni</w:t>
      </w:r>
      <w:r w:rsidDel="00000000" w:rsidR="00000000" w:rsidRPr="00000000">
        <w:rPr>
          <w:sz w:val="28"/>
          <w:szCs w:val="28"/>
          <w:vertAlign w:val="baseline"/>
          <w:rtl w:val="0"/>
        </w:rPr>
        <w:t xml:space="preserve">. Essa ha diverse forme:</w:t>
      </w:r>
    </w:p>
    <w:p w:rsidR="00000000" w:rsidDel="00000000" w:rsidP="00000000" w:rsidRDefault="00000000" w:rsidRPr="00000000" w14:paraId="00000226">
      <w:pPr>
        <w:rPr>
          <w:sz w:val="28"/>
          <w:szCs w:val="28"/>
          <w:vertAlign w:val="baseline"/>
        </w:rPr>
      </w:pPr>
      <w:r w:rsidDel="00000000" w:rsidR="00000000" w:rsidRPr="00000000">
        <w:rPr>
          <w:sz w:val="28"/>
          <w:szCs w:val="28"/>
          <w:vertAlign w:val="baseline"/>
          <w:rtl w:val="0"/>
        </w:rPr>
        <w:t xml:space="preserve">- Prima Forma Normale: Si dice che una base dati è in 1NF (prima forma normale) se vale la seguente relazione: per ogni relazione contenuta nella base dati, una relazione è in 1NF se e solo se:</w:t>
      </w:r>
    </w:p>
    <w:p w:rsidR="00000000" w:rsidDel="00000000" w:rsidP="00000000" w:rsidRDefault="00000000" w:rsidRPr="00000000" w14:paraId="00000227">
      <w:pPr>
        <w:rPr>
          <w:sz w:val="28"/>
          <w:szCs w:val="28"/>
          <w:vertAlign w:val="baseline"/>
        </w:rPr>
      </w:pPr>
      <w:r w:rsidDel="00000000" w:rsidR="00000000" w:rsidRPr="00000000">
        <w:rPr>
          <w:rtl w:val="0"/>
        </w:rPr>
      </w:r>
    </w:p>
    <w:p w:rsidR="00000000" w:rsidDel="00000000" w:rsidP="00000000" w:rsidRDefault="00000000" w:rsidRPr="00000000" w14:paraId="00000228">
      <w:pPr>
        <w:numPr>
          <w:ilvl w:val="0"/>
          <w:numId w:val="3"/>
        </w:numPr>
        <w:tabs>
          <w:tab w:val="left" w:pos="1454"/>
        </w:tabs>
        <w:ind w:left="1453" w:hanging="312"/>
        <w:rPr>
          <w:sz w:val="28"/>
          <w:szCs w:val="28"/>
        </w:rPr>
      </w:pPr>
      <w:r w:rsidDel="00000000" w:rsidR="00000000" w:rsidRPr="00000000">
        <w:rPr>
          <w:sz w:val="28"/>
          <w:szCs w:val="28"/>
          <w:vertAlign w:val="baseline"/>
          <w:rtl w:val="0"/>
        </w:rPr>
        <w:t xml:space="preserve">Ciascun attributo è definito su un dominio con valori atomici (indivisibili);</w:t>
      </w:r>
      <w:r w:rsidDel="00000000" w:rsidR="00000000" w:rsidRPr="00000000">
        <w:rPr>
          <w:rtl w:val="0"/>
        </w:rPr>
      </w:r>
    </w:p>
    <w:p w:rsidR="00000000" w:rsidDel="00000000" w:rsidP="00000000" w:rsidRDefault="00000000" w:rsidRPr="00000000" w14:paraId="00000229">
      <w:pPr>
        <w:numPr>
          <w:ilvl w:val="0"/>
          <w:numId w:val="3"/>
        </w:numPr>
        <w:tabs>
          <w:tab w:val="left" w:pos="1454"/>
        </w:tabs>
        <w:ind w:left="1453" w:hanging="312"/>
        <w:rPr>
          <w:sz w:val="28"/>
          <w:szCs w:val="28"/>
        </w:rPr>
      </w:pPr>
      <w:r w:rsidDel="00000000" w:rsidR="00000000" w:rsidRPr="00000000">
        <w:rPr>
          <w:sz w:val="28"/>
          <w:szCs w:val="28"/>
          <w:vertAlign w:val="baseline"/>
          <w:rtl w:val="0"/>
        </w:rPr>
        <w:t xml:space="preserve">Ogni attributo contiene un singolo valore da quel dominio.</w:t>
      </w:r>
      <w:r w:rsidDel="00000000" w:rsidR="00000000" w:rsidRPr="00000000">
        <w:rPr>
          <w:rtl w:val="0"/>
        </w:rPr>
      </w:r>
    </w:p>
    <w:p w:rsidR="00000000" w:rsidDel="00000000" w:rsidP="00000000" w:rsidRDefault="00000000" w:rsidRPr="00000000" w14:paraId="0000022A">
      <w:pPr>
        <w:rPr>
          <w:sz w:val="28"/>
          <w:szCs w:val="28"/>
          <w:vertAlign w:val="baseline"/>
        </w:rPr>
      </w:pPr>
      <w:r w:rsidDel="00000000" w:rsidR="00000000" w:rsidRPr="00000000">
        <w:rPr>
          <w:rtl w:val="0"/>
        </w:rPr>
      </w:r>
    </w:p>
    <w:p w:rsidR="00000000" w:rsidDel="00000000" w:rsidP="00000000" w:rsidRDefault="00000000" w:rsidRPr="00000000" w14:paraId="0000022B">
      <w:pPr>
        <w:rPr>
          <w:sz w:val="28"/>
          <w:szCs w:val="28"/>
          <w:vertAlign w:val="baseline"/>
        </w:rPr>
      </w:pPr>
      <w:r w:rsidDel="00000000" w:rsidR="00000000" w:rsidRPr="00000000">
        <w:rPr>
          <w:sz w:val="28"/>
          <w:szCs w:val="28"/>
          <w:vertAlign w:val="baseline"/>
          <w:rtl w:val="0"/>
        </w:rPr>
        <w:t xml:space="preserve">-Seconda Forma Normale: Una base dati è invece in 2NF (seconda forma normale) quando è in 1NF e per ogni relazione tutti gli attributi non-chiave dipendono funzionalmente dall'intera chiave composta (ovvero la relazione non ha attributi che dipendono funzionalmente da una parte della chiave).</w:t>
      </w:r>
    </w:p>
    <w:p w:rsidR="00000000" w:rsidDel="00000000" w:rsidP="00000000" w:rsidRDefault="00000000" w:rsidRPr="00000000" w14:paraId="0000022C">
      <w:pPr>
        <w:rPr>
          <w:sz w:val="28"/>
          <w:szCs w:val="28"/>
          <w:vertAlign w:val="baseline"/>
        </w:rPr>
      </w:pPr>
      <w:r w:rsidDel="00000000" w:rsidR="00000000" w:rsidRPr="00000000">
        <w:rPr>
          <w:sz w:val="28"/>
          <w:szCs w:val="28"/>
          <w:vertAlign w:val="baseline"/>
          <w:rtl w:val="0"/>
        </w:rPr>
        <w:t xml:space="preserve">-Terza Forma Normale: Una base dati è in 3NF (terza forma normale) se è in 2NF e se tutti gli attributi non-chiave dipendono dalla chiave soltanto, ossia non esistono attributi non-chiave che dipendono da altri attributi non-chiave. Tale normalizzazione elimina la dipendenza transitiva degli attributi dalla chiave. Per ogni dipendenza funzionale non banale almeno una delle seguenti condizioni è  verificata:</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E">
      <w:pPr>
        <w:numPr>
          <w:ilvl w:val="0"/>
          <w:numId w:val="5"/>
        </w:numPr>
        <w:tabs>
          <w:tab w:val="left" w:pos="1117"/>
          <w:tab w:val="left" w:pos="1118"/>
        </w:tabs>
        <w:ind w:left="1117" w:hanging="361.0000000000001"/>
        <w:rPr/>
      </w:pPr>
      <w:r w:rsidDel="00000000" w:rsidR="00000000" w:rsidRPr="00000000">
        <w:rPr>
          <w:sz w:val="28"/>
          <w:szCs w:val="28"/>
          <w:vertAlign w:val="baseline"/>
          <w:rtl w:val="0"/>
        </w:rPr>
        <w:t xml:space="preserve">X contiene almeno una chiave K di r</w:t>
      </w:r>
      <w:r w:rsidDel="00000000" w:rsidR="00000000" w:rsidRPr="00000000">
        <w:rPr>
          <w:rtl w:val="0"/>
        </w:rPr>
      </w:r>
    </w:p>
    <w:p w:rsidR="00000000" w:rsidDel="00000000" w:rsidP="00000000" w:rsidRDefault="00000000" w:rsidRPr="00000000" w14:paraId="0000022F">
      <w:pPr>
        <w:numPr>
          <w:ilvl w:val="0"/>
          <w:numId w:val="5"/>
        </w:numPr>
        <w:tabs>
          <w:tab w:val="left" w:pos="1117"/>
          <w:tab w:val="left" w:pos="1118"/>
        </w:tabs>
        <w:ind w:left="1117" w:hanging="361.0000000000001"/>
        <w:rPr/>
        <w:sectPr>
          <w:type w:val="nextPage"/>
          <w:pgSz w:h="16840" w:w="11910" w:orient="portrait"/>
          <w:pgMar w:bottom="1620" w:top="1400" w:left="400" w:right="200" w:header="0" w:footer="1432"/>
        </w:sectPr>
      </w:pPr>
      <w:r w:rsidDel="00000000" w:rsidR="00000000" w:rsidRPr="00000000">
        <w:rPr>
          <w:sz w:val="28"/>
          <w:szCs w:val="28"/>
          <w:vertAlign w:val="baseline"/>
          <w:rtl w:val="0"/>
        </w:rPr>
        <w:t xml:space="preserve">ogni attributo di Y appartiene ad almeno una chiave di r</w:t>
      </w:r>
      <w:r w:rsidDel="00000000" w:rsidR="00000000" w:rsidRPr="00000000">
        <w:rPr>
          <w:rtl w:val="0"/>
        </w:rPr>
      </w:r>
    </w:p>
    <w:p w:rsidR="00000000" w:rsidDel="00000000" w:rsidP="00000000" w:rsidRDefault="00000000" w:rsidRPr="00000000" w14:paraId="00000230">
      <w:pPr>
        <w:pStyle w:val="Heading1"/>
        <w:tabs>
          <w:tab w:val="left" w:pos="1388"/>
        </w:tabs>
        <w:ind w:firstLine="60"/>
        <w:jc w:val="center"/>
        <w:rPr/>
      </w:pPr>
      <w:r w:rsidDel="00000000" w:rsidR="00000000" w:rsidRPr="00000000">
        <w:rPr>
          <w:rtl w:val="0"/>
        </w:rPr>
        <w:t xml:space="preserve">Hosting</w:t>
      </w:r>
    </w:p>
    <w:p w:rsidR="00000000" w:rsidDel="00000000" w:rsidP="00000000" w:rsidRDefault="00000000" w:rsidRPr="00000000" w14:paraId="00000231">
      <w:pPr>
        <w:spacing w:before="269" w:line="278.00000000000006" w:lineRule="auto"/>
        <w:ind w:left="732" w:right="942" w:firstLine="0"/>
        <w:jc w:val="both"/>
        <w:rPr>
          <w:sz w:val="32"/>
          <w:szCs w:val="32"/>
        </w:rPr>
      </w:pPr>
      <w:r w:rsidDel="00000000" w:rsidR="00000000" w:rsidRPr="00000000">
        <w:rPr>
          <w:sz w:val="32"/>
          <w:szCs w:val="32"/>
          <w:rtl w:val="0"/>
        </w:rPr>
        <w:t xml:space="preserve">Per la gestione del sito web si utilizzerà una piattaforma web sicura ed efficiente, ovvero SiteGround, ma per il prototipo si è optato per un server di amazon offerto dalla scuola (amazon educate ) e per il dns , un dns gratis offerto dal sito: </w:t>
      </w:r>
      <w:hyperlink r:id="rId201">
        <w:r w:rsidDel="00000000" w:rsidR="00000000" w:rsidRPr="00000000">
          <w:rPr>
            <w:color w:val="1155cc"/>
            <w:sz w:val="32"/>
            <w:szCs w:val="32"/>
            <w:u w:val="single"/>
            <w:rtl w:val="0"/>
          </w:rPr>
          <w:t xml:space="preserve">https://dyndns.it/</w:t>
        </w:r>
      </w:hyperlink>
      <w:r w:rsidDel="00000000" w:rsidR="00000000" w:rsidRPr="00000000">
        <w:rPr>
          <w:rtl w:val="0"/>
        </w:rPr>
      </w:r>
    </w:p>
    <w:p w:rsidR="00000000" w:rsidDel="00000000" w:rsidP="00000000" w:rsidRDefault="00000000" w:rsidRPr="00000000" w14:paraId="00000232">
      <w:pPr>
        <w:spacing w:before="269" w:line="278.00000000000006" w:lineRule="auto"/>
        <w:ind w:left="732" w:right="942" w:firstLine="0"/>
        <w:jc w:val="both"/>
        <w:rPr>
          <w:sz w:val="32"/>
          <w:szCs w:val="32"/>
        </w:rPr>
        <w:sectPr>
          <w:type w:val="nextPage"/>
          <w:pgSz w:h="16840" w:w="11910" w:orient="portrait"/>
          <w:pgMar w:bottom="1920" w:top="1320" w:left="400" w:right="200" w:header="0" w:footer="172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838200</wp:posOffset>
            </wp:positionH>
            <wp:positionV relativeFrom="paragraph">
              <wp:posOffset>152400</wp:posOffset>
            </wp:positionV>
            <wp:extent cx="5618163" cy="5924550"/>
            <wp:effectExtent b="0" l="0" r="0" t="0"/>
            <wp:wrapSquare wrapText="bothSides" distB="0" distT="0" distL="0" distR="0"/>
            <wp:docPr id="5" name="image10.png"/>
            <a:graphic>
              <a:graphicData uri="http://schemas.openxmlformats.org/drawingml/2006/picture">
                <pic:pic>
                  <pic:nvPicPr>
                    <pic:cNvPr id="0" name="image10.png"/>
                    <pic:cNvPicPr preferRelativeResize="0"/>
                  </pic:nvPicPr>
                  <pic:blipFill>
                    <a:blip r:embed="rId202"/>
                    <a:srcRect b="0" l="0" r="0" t="0"/>
                    <a:stretch>
                      <a:fillRect/>
                    </a:stretch>
                  </pic:blipFill>
                  <pic:spPr>
                    <a:xfrm>
                      <a:off x="0" y="0"/>
                      <a:ext cx="5618163" cy="5924550"/>
                    </a:xfrm>
                    <a:prstGeom prst="rect"/>
                    <a:ln/>
                  </pic:spPr>
                </pic:pic>
              </a:graphicData>
            </a:graphic>
          </wp:anchor>
        </w:drawing>
      </w:r>
    </w:p>
    <w:p w:rsidR="00000000" w:rsidDel="00000000" w:rsidP="00000000" w:rsidRDefault="00000000" w:rsidRPr="00000000" w14:paraId="00000233">
      <w:pPr>
        <w:tabs>
          <w:tab w:val="left" w:pos="2050"/>
        </w:tabs>
        <w:ind w:left="0" w:firstLine="0"/>
        <w:rPr/>
      </w:pPr>
      <w:r w:rsidDel="00000000" w:rsidR="00000000" w:rsidRPr="00000000">
        <w:rPr>
          <w:rtl w:val="0"/>
        </w:rPr>
      </w:r>
    </w:p>
    <w:p w:rsidR="00000000" w:rsidDel="00000000" w:rsidP="00000000" w:rsidRDefault="00000000" w:rsidRPr="00000000" w14:paraId="00000234">
      <w:pPr>
        <w:tabs>
          <w:tab w:val="left" w:pos="2050"/>
        </w:tabs>
        <w:ind w:left="2049" w:firstLine="0"/>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pStyle w:val="Heading1"/>
        <w:tabs>
          <w:tab w:val="left" w:pos="1388"/>
        </w:tabs>
        <w:spacing w:before="218" w:lineRule="auto"/>
        <w:ind w:left="1387" w:firstLine="0"/>
        <w:rPr>
          <w:vertAlign w:val="baseline"/>
        </w:rPr>
      </w:pPr>
      <w:bookmarkStart w:colFirst="0" w:colLast="0" w:name="_2nusc19" w:id="85"/>
      <w:bookmarkEnd w:id="85"/>
      <w:r w:rsidDel="00000000" w:rsidR="00000000" w:rsidRPr="00000000">
        <w:rPr>
          <w:vertAlign w:val="baseline"/>
          <w:rtl w:val="0"/>
        </w:rPr>
        <w:t xml:space="preserve">Comunicazione tra</w:t>
      </w:r>
      <w:r w:rsidDel="00000000" w:rsidR="00000000" w:rsidRPr="00000000">
        <w:rPr>
          <w:rtl w:val="0"/>
        </w:rPr>
        <w:t xml:space="preserve"> supermercati franchising</w:t>
      </w:r>
      <w:r w:rsidDel="00000000" w:rsidR="00000000" w:rsidRPr="00000000">
        <w:rPr>
          <w:rtl w:val="0"/>
        </w:rPr>
      </w:r>
    </w:p>
    <w:p w:rsidR="00000000" w:rsidDel="00000000" w:rsidP="00000000" w:rsidRDefault="00000000" w:rsidRPr="00000000" w14:paraId="00000237">
      <w:pPr>
        <w:pStyle w:val="Heading2"/>
        <w:tabs>
          <w:tab w:val="left" w:pos="1896"/>
        </w:tabs>
        <w:spacing w:before="271" w:lineRule="auto"/>
        <w:ind w:left="1718" w:firstLine="0"/>
        <w:rPr>
          <w:vertAlign w:val="baseline"/>
        </w:rPr>
      </w:pPr>
      <w:bookmarkStart w:colFirst="0" w:colLast="0" w:name="_1302m92" w:id="86"/>
      <w:bookmarkEnd w:id="86"/>
      <w:r w:rsidDel="00000000" w:rsidR="00000000" w:rsidRPr="00000000">
        <w:rPr>
          <w:vertAlign w:val="baseline"/>
          <w:rtl w:val="0"/>
        </w:rPr>
        <w:t xml:space="preserve">PEC</w:t>
      </w:r>
    </w:p>
    <w:p w:rsidR="00000000" w:rsidDel="00000000" w:rsidP="00000000" w:rsidRDefault="00000000" w:rsidRPr="00000000" w14:paraId="00000238">
      <w:pPr>
        <w:tabs>
          <w:tab w:val="left" w:pos="2556"/>
          <w:tab w:val="left" w:pos="3475"/>
          <w:tab w:val="left" w:pos="5592"/>
          <w:tab w:val="left" w:pos="6863"/>
          <w:tab w:val="left" w:pos="9551"/>
        </w:tabs>
        <w:spacing w:before="266" w:lineRule="auto"/>
        <w:ind w:left="732" w:right="930" w:firstLine="0"/>
        <w:jc w:val="both"/>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32"/>
          <w:szCs w:val="32"/>
          <w:rtl w:val="0"/>
        </w:rPr>
        <w:t xml:space="preserve">La posta elettronica certificata o PEC è un tipo particolare di </w:t>
      </w:r>
      <w:hyperlink r:id="rId203">
        <w:r w:rsidDel="00000000" w:rsidR="00000000" w:rsidRPr="00000000">
          <w:rPr>
            <w:sz w:val="32"/>
            <w:szCs w:val="32"/>
            <w:rtl w:val="0"/>
          </w:rPr>
          <w:t xml:space="preserve">posta</w:t>
        </w:r>
      </w:hyperlink>
      <w:r w:rsidDel="00000000" w:rsidR="00000000" w:rsidRPr="00000000">
        <w:rPr>
          <w:sz w:val="32"/>
          <w:szCs w:val="32"/>
          <w:rtl w:val="0"/>
        </w:rPr>
        <w:t xml:space="preserve"> </w:t>
      </w:r>
      <w:hyperlink r:id="rId204">
        <w:r w:rsidDel="00000000" w:rsidR="00000000" w:rsidRPr="00000000">
          <w:rPr>
            <w:sz w:val="32"/>
            <w:szCs w:val="32"/>
            <w:rtl w:val="0"/>
          </w:rPr>
          <w:t xml:space="preserve">elettronica </w:t>
        </w:r>
      </w:hyperlink>
      <w:r w:rsidDel="00000000" w:rsidR="00000000" w:rsidRPr="00000000">
        <w:rPr>
          <w:sz w:val="32"/>
          <w:szCs w:val="32"/>
          <w:rtl w:val="0"/>
        </w:rPr>
        <w:t xml:space="preserve">utilizzato in alcuni </w:t>
      </w:r>
      <w:hyperlink r:id="rId205">
        <w:r w:rsidDel="00000000" w:rsidR="00000000" w:rsidRPr="00000000">
          <w:rPr>
            <w:sz w:val="32"/>
            <w:szCs w:val="32"/>
            <w:rtl w:val="0"/>
          </w:rPr>
          <w:t xml:space="preserve">Stati del mondo </w:t>
        </w:r>
      </w:hyperlink>
      <w:r w:rsidDel="00000000" w:rsidR="00000000" w:rsidRPr="00000000">
        <w:rPr>
          <w:sz w:val="32"/>
          <w:szCs w:val="32"/>
          <w:rtl w:val="0"/>
        </w:rPr>
        <w:t xml:space="preserve">che  permette  di  dare  a un </w:t>
      </w:r>
      <w:hyperlink r:id="rId206">
        <w:r w:rsidDel="00000000" w:rsidR="00000000" w:rsidRPr="00000000">
          <w:rPr>
            <w:sz w:val="32"/>
            <w:szCs w:val="32"/>
            <w:rtl w:val="0"/>
          </w:rPr>
          <w:t xml:space="preserve">messaggio </w:t>
        </w:r>
      </w:hyperlink>
      <w:r w:rsidDel="00000000" w:rsidR="00000000" w:rsidRPr="00000000">
        <w:rPr>
          <w:sz w:val="32"/>
          <w:szCs w:val="32"/>
          <w:rtl w:val="0"/>
        </w:rPr>
        <w:t xml:space="preserve">di </w:t>
      </w:r>
      <w:hyperlink r:id="rId207">
        <w:r w:rsidDel="00000000" w:rsidR="00000000" w:rsidRPr="00000000">
          <w:rPr>
            <w:sz w:val="32"/>
            <w:szCs w:val="32"/>
            <w:rtl w:val="0"/>
          </w:rPr>
          <w:t xml:space="preserve">posta elettronica </w:t>
        </w:r>
      </w:hyperlink>
      <w:r w:rsidDel="00000000" w:rsidR="00000000" w:rsidRPr="00000000">
        <w:rPr>
          <w:sz w:val="32"/>
          <w:szCs w:val="32"/>
          <w:rtl w:val="0"/>
        </w:rPr>
        <w:t xml:space="preserve">lo stesso valore legale di una tradizionale </w:t>
      </w:r>
      <w:hyperlink r:id="rId208">
        <w:r w:rsidDel="00000000" w:rsidR="00000000" w:rsidRPr="00000000">
          <w:rPr>
            <w:sz w:val="32"/>
            <w:szCs w:val="32"/>
            <w:rtl w:val="0"/>
          </w:rPr>
          <w:t xml:space="preserve">raccomandata </w:t>
        </w:r>
      </w:hyperlink>
      <w:r w:rsidDel="00000000" w:rsidR="00000000" w:rsidRPr="00000000">
        <w:rPr>
          <w:sz w:val="32"/>
          <w:szCs w:val="32"/>
          <w:rtl w:val="0"/>
        </w:rPr>
        <w:t xml:space="preserve">con </w:t>
      </w:r>
      <w:hyperlink r:id="rId209">
        <w:r w:rsidDel="00000000" w:rsidR="00000000" w:rsidRPr="00000000">
          <w:rPr>
            <w:sz w:val="32"/>
            <w:szCs w:val="32"/>
            <w:rtl w:val="0"/>
          </w:rPr>
          <w:t xml:space="preserve">avviso di ricevimento</w:t>
        </w:r>
      </w:hyperlink>
      <w:r w:rsidDel="00000000" w:rsidR="00000000" w:rsidRPr="00000000">
        <w:rPr>
          <w:sz w:val="32"/>
          <w:szCs w:val="32"/>
          <w:rtl w:val="0"/>
        </w:rPr>
        <w:t xml:space="preserve">, garantendo così la prova dell'invio e della consegna. Per usufruire del servizio si deve disporre di una casella di PEC presso uno dei gestori autorizzati. La pubblicazione dell'elenco dei gestori autorizzati e quello della Pubblica Amministrazione, la vigilanza e il coordinamento nei confronti dei gestori e della Pubblica Amministrazione è demandata all'</w:t>
      </w:r>
      <w:hyperlink r:id="rId210">
        <w:r w:rsidDel="00000000" w:rsidR="00000000" w:rsidRPr="00000000">
          <w:rPr>
            <w:i w:val="1"/>
            <w:sz w:val="32"/>
            <w:szCs w:val="32"/>
            <w:rtl w:val="0"/>
          </w:rPr>
          <w:t xml:space="preserve">Agenzia per l'Italia</w:t>
        </w:r>
      </w:hyperlink>
      <w:r w:rsidDel="00000000" w:rsidR="00000000" w:rsidRPr="00000000">
        <w:rPr>
          <w:i w:val="1"/>
          <w:sz w:val="32"/>
          <w:szCs w:val="32"/>
          <w:rtl w:val="0"/>
        </w:rPr>
        <w:t xml:space="preserve"> </w:t>
      </w:r>
      <w:hyperlink r:id="rId211">
        <w:r w:rsidDel="00000000" w:rsidR="00000000" w:rsidRPr="00000000">
          <w:rPr>
            <w:i w:val="1"/>
            <w:sz w:val="32"/>
            <w:szCs w:val="32"/>
            <w:rtl w:val="0"/>
          </w:rPr>
          <w:t xml:space="preserve">digitale</w:t>
        </w:r>
      </w:hyperlink>
      <w:r w:rsidDel="00000000" w:rsidR="00000000" w:rsidRPr="00000000">
        <w:rPr>
          <w:sz w:val="32"/>
          <w:szCs w:val="32"/>
          <w:rtl w:val="0"/>
        </w:rPr>
        <w:t xml:space="preserve">.</w:t>
        <w:tab/>
        <w:t xml:space="preserve">Il</w:t>
        <w:tab/>
        <w:t xml:space="preserve">contenuto</w:t>
        <w:tab/>
        <w:t xml:space="preserve">può</w:t>
        <w:tab/>
        <w:t xml:space="preserve">essere </w:t>
      </w:r>
      <w:hyperlink r:id="rId212">
        <w:r w:rsidDel="00000000" w:rsidR="00000000" w:rsidRPr="00000000">
          <w:rPr>
            <w:sz w:val="32"/>
            <w:szCs w:val="32"/>
            <w:rtl w:val="0"/>
          </w:rPr>
          <w:t xml:space="preserve">certificato </w:t>
        </w:r>
      </w:hyperlink>
      <w:r w:rsidDel="00000000" w:rsidR="00000000" w:rsidRPr="00000000">
        <w:rPr>
          <w:sz w:val="32"/>
          <w:szCs w:val="32"/>
          <w:rtl w:val="0"/>
        </w:rPr>
        <w:t xml:space="preserve">e </w:t>
      </w:r>
      <w:hyperlink r:id="rId213">
        <w:r w:rsidDel="00000000" w:rsidR="00000000" w:rsidRPr="00000000">
          <w:rPr>
            <w:sz w:val="32"/>
            <w:szCs w:val="32"/>
            <w:rtl w:val="0"/>
          </w:rPr>
          <w:t xml:space="preserve">firmato</w:t>
        </w:r>
      </w:hyperlink>
      <w:r w:rsidDel="00000000" w:rsidR="00000000" w:rsidRPr="00000000">
        <w:rPr>
          <w:sz w:val="32"/>
          <w:szCs w:val="32"/>
          <w:rtl w:val="0"/>
        </w:rPr>
        <w:t xml:space="preserve"> </w:t>
      </w:r>
      <w:hyperlink r:id="rId214">
        <w:r w:rsidDel="00000000" w:rsidR="00000000" w:rsidRPr="00000000">
          <w:rPr>
            <w:sz w:val="32"/>
            <w:szCs w:val="32"/>
            <w:rtl w:val="0"/>
          </w:rPr>
          <w:t xml:space="preserve">elettronicamente </w:t>
        </w:r>
      </w:hyperlink>
      <w:r w:rsidDel="00000000" w:rsidR="00000000" w:rsidRPr="00000000">
        <w:rPr>
          <w:sz w:val="32"/>
          <w:szCs w:val="32"/>
          <w:rtl w:val="0"/>
        </w:rPr>
        <w:t xml:space="preserve">oppure </w:t>
      </w:r>
      <w:hyperlink r:id="rId215">
        <w:r w:rsidDel="00000000" w:rsidR="00000000" w:rsidRPr="00000000">
          <w:rPr>
            <w:sz w:val="32"/>
            <w:szCs w:val="32"/>
            <w:rtl w:val="0"/>
          </w:rPr>
          <w:t xml:space="preserve">criptato </w:t>
        </w:r>
      </w:hyperlink>
      <w:r w:rsidDel="00000000" w:rsidR="00000000" w:rsidRPr="00000000">
        <w:rPr>
          <w:sz w:val="32"/>
          <w:szCs w:val="32"/>
          <w:rtl w:val="0"/>
        </w:rPr>
        <w:t xml:space="preserve">garantendo</w:t>
        <w:tab/>
        <w:tab/>
        <w:t xml:space="preserve">quindi anche </w:t>
      </w:r>
      <w:hyperlink r:id="rId216">
        <w:r w:rsidDel="00000000" w:rsidR="00000000" w:rsidRPr="00000000">
          <w:rPr>
            <w:sz w:val="32"/>
            <w:szCs w:val="32"/>
            <w:rtl w:val="0"/>
          </w:rPr>
          <w:t xml:space="preserve">autenticazione</w:t>
        </w:r>
      </w:hyperlink>
      <w:r w:rsidDel="00000000" w:rsidR="00000000" w:rsidRPr="00000000">
        <w:rPr>
          <w:sz w:val="32"/>
          <w:szCs w:val="32"/>
          <w:rtl w:val="0"/>
        </w:rPr>
        <w:t xml:space="preserve">, </w:t>
      </w:r>
      <w:hyperlink r:id="rId217">
        <w:r w:rsidDel="00000000" w:rsidR="00000000" w:rsidRPr="00000000">
          <w:rPr>
            <w:sz w:val="32"/>
            <w:szCs w:val="32"/>
            <w:rtl w:val="0"/>
          </w:rPr>
          <w:t xml:space="preserve">integrità dei dati </w:t>
        </w:r>
      </w:hyperlink>
      <w:r w:rsidDel="00000000" w:rsidR="00000000" w:rsidRPr="00000000">
        <w:rPr>
          <w:sz w:val="32"/>
          <w:szCs w:val="32"/>
          <w:rtl w:val="0"/>
        </w:rPr>
        <w:t xml:space="preserve">e </w:t>
      </w:r>
      <w:hyperlink r:id="rId218">
        <w:r w:rsidDel="00000000" w:rsidR="00000000" w:rsidRPr="00000000">
          <w:rPr>
            <w:sz w:val="32"/>
            <w:szCs w:val="32"/>
            <w:rtl w:val="0"/>
          </w:rPr>
          <w:t xml:space="preserve">confidenzialità</w:t>
        </w:r>
      </w:hyperlink>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239">
      <w:pPr>
        <w:spacing w:before="162" w:lineRule="auto"/>
        <w:ind w:left="732" w:right="932" w:firstLine="72.00000000000003"/>
        <w:jc w:val="both"/>
        <w:rPr>
          <w:sz w:val="32"/>
          <w:szCs w:val="32"/>
        </w:rPr>
      </w:pPr>
      <w:r w:rsidDel="00000000" w:rsidR="00000000" w:rsidRPr="00000000">
        <w:rPr>
          <w:sz w:val="32"/>
          <w:szCs w:val="32"/>
          <w:rtl w:val="0"/>
        </w:rPr>
        <w:t xml:space="preserve">Al momento dell'invio di una mail PEC, il </w:t>
      </w:r>
      <w:hyperlink r:id="rId219">
        <w:r w:rsidDel="00000000" w:rsidR="00000000" w:rsidRPr="00000000">
          <w:rPr>
            <w:sz w:val="32"/>
            <w:szCs w:val="32"/>
            <w:rtl w:val="0"/>
          </w:rPr>
          <w:t xml:space="preserve">gestore </w:t>
        </w:r>
      </w:hyperlink>
      <w:r w:rsidDel="00000000" w:rsidR="00000000" w:rsidRPr="00000000">
        <w:rPr>
          <w:sz w:val="32"/>
          <w:szCs w:val="32"/>
          <w:rtl w:val="0"/>
        </w:rPr>
        <w:t xml:space="preserve">PEC del </w:t>
      </w:r>
      <w:hyperlink r:id="rId220">
        <w:r w:rsidDel="00000000" w:rsidR="00000000" w:rsidRPr="00000000">
          <w:rPr>
            <w:sz w:val="32"/>
            <w:szCs w:val="32"/>
            <w:rtl w:val="0"/>
          </w:rPr>
          <w:t xml:space="preserve">mittente </w:t>
        </w:r>
      </w:hyperlink>
      <w:r w:rsidDel="00000000" w:rsidR="00000000" w:rsidRPr="00000000">
        <w:rPr>
          <w:sz w:val="32"/>
          <w:szCs w:val="32"/>
          <w:rtl w:val="0"/>
        </w:rPr>
        <w:t xml:space="preserve">si occuperà di inviare a quest'ultimo una ricevuta che costituirà valore legale dell'avvenuta (o mancata) trasmissione del messaggio, con precisa indicazione temporale del momento in cui la mail PEC è stata inviata. In egual modo, il gestore del </w:t>
      </w:r>
      <w:hyperlink r:id="rId221">
        <w:r w:rsidDel="00000000" w:rsidR="00000000" w:rsidRPr="00000000">
          <w:rPr>
            <w:sz w:val="32"/>
            <w:szCs w:val="32"/>
            <w:rtl w:val="0"/>
          </w:rPr>
          <w:t xml:space="preserve">destinatario</w:t>
        </w:r>
      </w:hyperlink>
      <w:r w:rsidDel="00000000" w:rsidR="00000000" w:rsidRPr="00000000">
        <w:rPr>
          <w:sz w:val="32"/>
          <w:szCs w:val="32"/>
          <w:rtl w:val="0"/>
        </w:rPr>
        <w:t xml:space="preserve">, dopo avergli depositato il messaggio PEC nella sua casella, fornirà al mittente una ricevuta di avvenuta consegna, con l'indicazione del momento temporale nel quale tale consegna è avvenuta. In caso di smarrimento di una delle ricevute presenti nel sistema PEC è possibile disporre, presso i gestori del servizio, di una traccia informatica avente lo stesso valore legale in termini di invio e ricezione, per un periodo di trenta mesi, secondo quanto previsto dalle normative.</w:t>
      </w:r>
    </w:p>
    <w:p w:rsidR="00000000" w:rsidDel="00000000" w:rsidP="00000000" w:rsidRDefault="00000000" w:rsidRPr="00000000" w14:paraId="0000023A">
      <w:pPr>
        <w:spacing w:before="162" w:lineRule="auto"/>
        <w:ind w:left="732" w:right="932" w:firstLine="72.00000000000003"/>
        <w:jc w:val="both"/>
        <w:rPr>
          <w:sz w:val="32"/>
          <w:szCs w:val="32"/>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619125</wp:posOffset>
            </wp:positionH>
            <wp:positionV relativeFrom="paragraph">
              <wp:posOffset>161925</wp:posOffset>
            </wp:positionV>
            <wp:extent cx="6082178" cy="3657600"/>
            <wp:effectExtent b="0" l="0" r="0" t="0"/>
            <wp:wrapTopAndBottom distB="0" distT="0"/>
            <wp:docPr descr="C:\Users\cristian\Desktop\PEC.png" id="11" name="image17.png"/>
            <a:graphic>
              <a:graphicData uri="http://schemas.openxmlformats.org/drawingml/2006/picture">
                <pic:pic>
                  <pic:nvPicPr>
                    <pic:cNvPr descr="C:\Users\cristian\Desktop\PEC.png" id="0" name="image17.png"/>
                    <pic:cNvPicPr preferRelativeResize="0"/>
                  </pic:nvPicPr>
                  <pic:blipFill>
                    <a:blip r:embed="rId222"/>
                    <a:srcRect b="0" l="0" r="0" t="0"/>
                    <a:stretch>
                      <a:fillRect/>
                    </a:stretch>
                  </pic:blipFill>
                  <pic:spPr>
                    <a:xfrm>
                      <a:off x="0" y="0"/>
                      <a:ext cx="6082178" cy="3657600"/>
                    </a:xfrm>
                    <a:prstGeom prst="rect"/>
                    <a:ln/>
                  </pic:spPr>
                </pic:pic>
              </a:graphicData>
            </a:graphic>
          </wp:anchor>
        </w:drawing>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rlito" w:cs="Carlito" w:eastAsia="Carlito" w:hAnsi="Carlito"/>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7">
      <w:pPr>
        <w:spacing w:before="0" w:lineRule="auto"/>
        <w:ind w:left="1798" w:right="1903" w:firstLine="0"/>
        <w:jc w:val="center"/>
        <w:rPr>
          <w:rFonts w:ascii="Caladea" w:cs="Caladea" w:eastAsia="Caladea" w:hAnsi="Caladea"/>
          <w:b w:val="1"/>
          <w:sz w:val="40"/>
          <w:szCs w:val="40"/>
        </w:rPr>
        <w:sectPr>
          <w:type w:val="nextPage"/>
          <w:pgSz w:h="16840" w:w="11910" w:orient="portrait"/>
          <w:pgMar w:bottom="1760" w:top="1320" w:left="400" w:right="200" w:header="0" w:footer="1573"/>
        </w:sectPr>
      </w:pPr>
      <w:r w:rsidDel="00000000" w:rsidR="00000000" w:rsidRPr="00000000">
        <w:rPr>
          <w:rFonts w:ascii="Caladea" w:cs="Caladea" w:eastAsia="Caladea" w:hAnsi="Caladea"/>
          <w:b w:val="1"/>
          <w:sz w:val="40"/>
          <w:szCs w:val="40"/>
          <w:rtl w:val="0"/>
        </w:rPr>
        <w:t xml:space="preserve">“Invio e ricevuta del messaggio”</w:t>
      </w:r>
    </w:p>
    <w:p w:rsidR="00000000" w:rsidDel="00000000" w:rsidP="00000000" w:rsidRDefault="00000000" w:rsidRPr="00000000" w14:paraId="00000248">
      <w:pPr>
        <w:pStyle w:val="Heading2"/>
        <w:tabs>
          <w:tab w:val="left" w:pos="1719"/>
        </w:tabs>
        <w:spacing w:before="79" w:lineRule="auto"/>
        <w:ind w:left="1718" w:firstLine="0"/>
        <w:jc w:val="center"/>
        <w:rPr>
          <w:vertAlign w:val="baseline"/>
        </w:rPr>
      </w:pPr>
      <w:bookmarkStart w:colFirst="0" w:colLast="0" w:name="_3mzq4wv" w:id="87"/>
      <w:bookmarkEnd w:id="87"/>
      <w:r w:rsidDel="00000000" w:rsidR="00000000" w:rsidRPr="00000000">
        <w:rPr>
          <w:vertAlign w:val="baseline"/>
          <w:rtl w:val="0"/>
        </w:rPr>
        <w:t xml:space="preserve">Costi PEC</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6"/>
          <w:szCs w:val="26"/>
          <w:u w:val="none"/>
          <w:shd w:fill="auto" w:val="clear"/>
          <w:vertAlign w:val="baseline"/>
        </w:rPr>
      </w:pPr>
      <w:r w:rsidDel="00000000" w:rsidR="00000000" w:rsidRPr="00000000">
        <w:rPr>
          <w:rtl w:val="0"/>
        </w:rPr>
      </w:r>
    </w:p>
    <w:tbl>
      <w:tblPr>
        <w:tblStyle w:val="Table4"/>
        <w:tblW w:w="10031.0" w:type="dxa"/>
        <w:jc w:val="left"/>
        <w:tblInd w:w="7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0"/>
        <w:gridCol w:w="2228"/>
        <w:gridCol w:w="1114"/>
        <w:gridCol w:w="2230"/>
        <w:gridCol w:w="2229"/>
        <w:tblGridChange w:id="0">
          <w:tblGrid>
            <w:gridCol w:w="2230"/>
            <w:gridCol w:w="2228"/>
            <w:gridCol w:w="1114"/>
            <w:gridCol w:w="2230"/>
            <w:gridCol w:w="2229"/>
          </w:tblGrid>
        </w:tblGridChange>
      </w:tblGrid>
      <w:tr>
        <w:trPr>
          <w:trHeight w:val="361" w:hRule="atLeast"/>
        </w:trPr>
        <w:tc>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92" w:line="249" w:lineRule="auto"/>
              <w:ind w:left="367" w:right="357" w:firstLine="0"/>
              <w:jc w:val="center"/>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Tipo PEC:</w:t>
            </w:r>
          </w:p>
        </w:tc>
        <w:tc>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92" w:line="249" w:lineRule="auto"/>
              <w:ind w:left="224" w:right="214" w:firstLine="0"/>
              <w:jc w:val="center"/>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Servizio offerto da:</w:t>
            </w:r>
          </w:p>
        </w:tc>
        <w:tc>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92" w:line="249" w:lineRule="auto"/>
              <w:ind w:left="248" w:right="236" w:firstLine="0"/>
              <w:jc w:val="center"/>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Utenti</w:t>
            </w:r>
          </w:p>
        </w:tc>
        <w:tc>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92" w:line="249" w:lineRule="auto"/>
              <w:ind w:left="367" w:right="354" w:firstLine="0"/>
              <w:jc w:val="center"/>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Costo mensile</w:t>
            </w:r>
          </w:p>
        </w:tc>
        <w:tc>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92" w:line="249" w:lineRule="auto"/>
              <w:ind w:left="419" w:right="405" w:firstLine="0"/>
              <w:jc w:val="center"/>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Spesa mensile:</w:t>
            </w:r>
          </w:p>
        </w:tc>
      </w:tr>
      <w:tr>
        <w:trPr>
          <w:trHeight w:val="364" w:hRule="atLeast"/>
        </w:trPr>
        <w:tc>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92" w:line="252.00000000000003" w:lineRule="auto"/>
              <w:ind w:left="367" w:right="360"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PEC multiutente</w:t>
            </w:r>
          </w:p>
        </w:tc>
        <w:tc>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92" w:line="252.00000000000003" w:lineRule="auto"/>
              <w:ind w:left="224" w:right="213"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TIM</w:t>
            </w:r>
          </w:p>
        </w:tc>
        <w:tc>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92" w:line="252.00000000000003" w:lineRule="auto"/>
              <w:ind w:left="248" w:right="235"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96" w:line="249" w:lineRule="auto"/>
              <w:ind w:left="367" w:right="358"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2,50 €</w:t>
            </w:r>
          </w:p>
        </w:tc>
        <w:tc>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96" w:line="249" w:lineRule="auto"/>
              <w:ind w:left="418" w:right="405"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30,00 €</w:t>
            </w:r>
          </w:p>
        </w:tc>
      </w:tr>
    </w:tbl>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adea" w:cs="Caladea" w:eastAsia="Caladea" w:hAnsi="Caladea"/>
          <w:b w:val="1"/>
          <w:i w:val="0"/>
          <w:smallCaps w:val="0"/>
          <w:strike w:val="0"/>
          <w:color w:val="000000"/>
          <w:sz w:val="23"/>
          <w:szCs w:val="23"/>
          <w:u w:val="none"/>
          <w:shd w:fill="auto" w:val="clear"/>
          <w:vertAlign w:val="baseline"/>
        </w:rPr>
      </w:pPr>
      <w:r w:rsidDel="00000000" w:rsidR="00000000" w:rsidRPr="00000000">
        <w:rPr>
          <w:rtl w:val="0"/>
        </w:rPr>
      </w:r>
    </w:p>
    <w:tbl>
      <w:tblPr>
        <w:tblStyle w:val="Table5"/>
        <w:tblW w:w="10132.0" w:type="dxa"/>
        <w:jc w:val="left"/>
        <w:tblInd w:w="6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32"/>
        <w:tblGridChange w:id="0">
          <w:tblGrid>
            <w:gridCol w:w="10132"/>
          </w:tblGrid>
        </w:tblGridChange>
      </w:tblGrid>
      <w:tr>
        <w:trPr>
          <w:trHeight w:val="501" w:hRule="atLeast"/>
        </w:trPr>
        <w:tc>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12" w:line="469" w:lineRule="auto"/>
              <w:ind w:left="4035" w:right="4027" w:firstLine="0"/>
              <w:jc w:val="center"/>
              <w:rPr>
                <w:rFonts w:ascii="Carlito" w:cs="Carlito" w:eastAsia="Carlito" w:hAnsi="Carlito"/>
                <w:b w:val="1"/>
                <w:i w:val="0"/>
                <w:smallCaps w:val="0"/>
                <w:strike w:val="0"/>
                <w:color w:val="000000"/>
                <w:sz w:val="34"/>
                <w:szCs w:val="34"/>
                <w:u w:val="none"/>
                <w:shd w:fill="auto" w:val="clear"/>
                <w:vertAlign w:val="baseline"/>
              </w:rPr>
            </w:pPr>
            <w:r w:rsidDel="00000000" w:rsidR="00000000" w:rsidRPr="00000000">
              <w:rPr>
                <w:rFonts w:ascii="Carlito" w:cs="Carlito" w:eastAsia="Carlito" w:hAnsi="Carlito"/>
                <w:b w:val="1"/>
                <w:i w:val="0"/>
                <w:smallCaps w:val="0"/>
                <w:strike w:val="0"/>
                <w:color w:val="000000"/>
                <w:sz w:val="34"/>
                <w:szCs w:val="34"/>
                <w:u w:val="none"/>
                <w:shd w:fill="auto" w:val="clear"/>
                <w:vertAlign w:val="baseline"/>
                <w:rtl w:val="0"/>
              </w:rPr>
              <w:t xml:space="preserve">Descrizione:</w:t>
            </w:r>
          </w:p>
        </w:tc>
      </w:tr>
      <w:tr>
        <w:trPr>
          <w:trHeight w:val="2556" w:hRule="atLeast"/>
        </w:trPr>
        <w:tc>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211" w:line="240" w:lineRule="auto"/>
              <w:ind w:left="74" w:right="76" w:firstLine="11.999999999999993"/>
              <w:jc w:val="center"/>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Dedicata alle imprese e alla PA, rende disponibile una casella </w:t>
            </w:r>
            <w:r w:rsidDel="00000000" w:rsidR="00000000" w:rsidRPr="00000000">
              <w:rPr>
                <w:sz w:val="32"/>
                <w:szCs w:val="32"/>
                <w:rtl w:val="0"/>
              </w:rPr>
              <w:t xml:space="preserve">multiutente</w:t>
            </w: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 o "istituzionale" di Posta Elettronica Certificata con 5 GB di spazio, accessibile mediante client di posta e/o webmail da un numero massimo di 10 utenti autorizzati. Permette </w:t>
            </w:r>
            <w:r w:rsidDel="00000000" w:rsidR="00000000" w:rsidRPr="00000000">
              <w:rPr>
                <w:sz w:val="32"/>
                <w:szCs w:val="32"/>
                <w:rtl w:val="0"/>
              </w:rPr>
              <w:t xml:space="preserve">di inviare</w:t>
            </w: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 fino a 500 messaggi al giorno e 50 messaggi al minuto. Nessun limite ai </w:t>
            </w:r>
            <w:r w:rsidDel="00000000" w:rsidR="00000000" w:rsidRPr="00000000">
              <w:rPr>
                <w:sz w:val="32"/>
                <w:szCs w:val="32"/>
                <w:rtl w:val="0"/>
              </w:rPr>
              <w:t xml:space="preserve">messaggi</w:t>
            </w: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 ricevuti compatibilmente con la capacità</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371" w:lineRule="auto"/>
              <w:ind w:left="4035" w:right="4027" w:firstLine="0"/>
              <w:jc w:val="center"/>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della casella.</w:t>
            </w:r>
          </w:p>
        </w:tc>
      </w:tr>
    </w:tbl>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tabs>
          <w:tab w:val="left" w:pos="1388"/>
        </w:tabs>
        <w:spacing w:after="0" w:before="272" w:line="240" w:lineRule="auto"/>
        <w:ind w:left="1387" w:right="0" w:firstLine="0"/>
        <w:jc w:val="center"/>
        <w:rPr>
          <w:i w:val="0"/>
          <w:smallCaps w:val="0"/>
          <w:strike w:val="0"/>
          <w:color w:val="000000"/>
          <w:u w:val="none"/>
          <w:shd w:fill="auto" w:val="clear"/>
          <w:vertAlign w:val="baseline"/>
        </w:rPr>
      </w:pPr>
      <w:r w:rsidDel="00000000" w:rsidR="00000000" w:rsidRPr="00000000">
        <w:rPr>
          <w:rFonts w:ascii="Caladea" w:cs="Caladea" w:eastAsia="Caladea" w:hAnsi="Caladea"/>
          <w:b w:val="1"/>
          <w:i w:val="0"/>
          <w:smallCaps w:val="0"/>
          <w:strike w:val="0"/>
          <w:color w:val="000000"/>
          <w:sz w:val="40"/>
          <w:szCs w:val="40"/>
          <w:u w:val="none"/>
          <w:shd w:fill="auto" w:val="clear"/>
          <w:vertAlign w:val="baseline"/>
          <w:rtl w:val="0"/>
        </w:rPr>
        <w:t xml:space="preserve">Costi finali</w:t>
      </w: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adea" w:cs="Caladea" w:eastAsia="Caladea" w:hAnsi="Caladea"/>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5213.0" w:type="dxa"/>
        <w:jc w:val="left"/>
        <w:tblInd w:w="6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6"/>
        <w:gridCol w:w="1737"/>
        <w:tblGridChange w:id="0">
          <w:tblGrid>
            <w:gridCol w:w="3476"/>
            <w:gridCol w:w="1737"/>
          </w:tblGrid>
        </w:tblGridChange>
      </w:tblGrid>
      <w:tr>
        <w:trPr>
          <w:trHeight w:val="323" w:hRule="atLeast"/>
        </w:trPr>
        <w:tc>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52" w:line="252.00000000000003" w:lineRule="auto"/>
              <w:ind w:left="959" w:right="952"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Costo sistemista:</w:t>
            </w:r>
          </w:p>
        </w:tc>
        <w:tc>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52" w:line="252.00000000000003" w:lineRule="auto"/>
              <w:ind w:left="601" w:right="592"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Mesi:</w:t>
            </w:r>
          </w:p>
        </w:tc>
      </w:tr>
      <w:tr>
        <w:trPr>
          <w:trHeight w:val="326" w:hRule="atLeast"/>
        </w:trPr>
        <w:tc>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55" w:line="251" w:lineRule="auto"/>
              <w:ind w:left="1406"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2.500 €</w:t>
            </w:r>
          </w:p>
        </w:tc>
        <w:tc>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52" w:line="254" w:lineRule="auto"/>
              <w:ind w:left="601" w:right="591"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12</w:t>
            </w:r>
          </w:p>
        </w:tc>
      </w:tr>
    </w:tbl>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adea" w:cs="Caladea" w:eastAsia="Caladea" w:hAnsi="Caladea"/>
          <w:b w:val="1"/>
          <w:i w:val="0"/>
          <w:smallCaps w:val="0"/>
          <w:strike w:val="0"/>
          <w:color w:val="000000"/>
          <w:sz w:val="21"/>
          <w:szCs w:val="21"/>
          <w:u w:val="none"/>
          <w:shd w:fill="auto" w:val="clear"/>
          <w:vertAlign w:val="baseline"/>
        </w:rPr>
      </w:pPr>
      <w:r w:rsidDel="00000000" w:rsidR="00000000" w:rsidRPr="00000000">
        <w:rPr>
          <w:rtl w:val="0"/>
        </w:rPr>
      </w:r>
    </w:p>
    <w:tbl>
      <w:tblPr>
        <w:tblStyle w:val="Table7"/>
        <w:tblW w:w="9910.0" w:type="dxa"/>
        <w:jc w:val="left"/>
        <w:tblInd w:w="7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30"/>
        <w:gridCol w:w="1450"/>
        <w:gridCol w:w="2821"/>
        <w:gridCol w:w="1409"/>
        <w:tblGridChange w:id="0">
          <w:tblGrid>
            <w:gridCol w:w="4230"/>
            <w:gridCol w:w="1450"/>
            <w:gridCol w:w="2821"/>
            <w:gridCol w:w="1409"/>
          </w:tblGrid>
        </w:tblGridChange>
      </w:tblGrid>
      <w:tr>
        <w:trPr>
          <w:trHeight w:val="371" w:hRule="atLeast"/>
        </w:trPr>
        <w:tc>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100" w:line="252.00000000000003" w:lineRule="auto"/>
              <w:ind w:left="965" w:right="958"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Sistema operativo:</w:t>
            </w:r>
          </w:p>
        </w:tc>
        <w:tc>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00" w:line="252.00000000000003" w:lineRule="auto"/>
              <w:ind w:left="280" w:right="273" w:firstLine="0"/>
              <w:jc w:val="center"/>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0"/>
                <w:szCs w:val="20"/>
                <w:u w:val="none"/>
                <w:shd w:fill="auto" w:val="clear"/>
                <w:vertAlign w:val="baseline"/>
                <w:rtl w:val="0"/>
              </w:rPr>
              <w:t xml:space="preserve">Quantità:</w:t>
            </w:r>
          </w:p>
        </w:tc>
        <w:tc>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100" w:line="252.00000000000003" w:lineRule="auto"/>
              <w:ind w:left="716" w:right="707"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Costo Unitario:</w:t>
            </w:r>
          </w:p>
        </w:tc>
        <w:tc>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100" w:line="252.00000000000003" w:lineRule="auto"/>
              <w:ind w:left="401" w:right="394"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Totale</w:t>
            </w:r>
          </w:p>
        </w:tc>
      </w:tr>
      <w:tr>
        <w:trPr>
          <w:trHeight w:val="371" w:hRule="atLeast"/>
        </w:trPr>
        <w:tc>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100" w:line="252.00000000000003" w:lineRule="auto"/>
              <w:ind w:left="966" w:right="958" w:firstLine="0"/>
              <w:jc w:val="center"/>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0"/>
                <w:szCs w:val="20"/>
                <w:u w:val="none"/>
                <w:shd w:fill="auto" w:val="clear"/>
                <w:vertAlign w:val="baseline"/>
                <w:rtl w:val="0"/>
              </w:rPr>
              <w:t xml:space="preserve">Windows 10 professional</w:t>
            </w:r>
          </w:p>
        </w:tc>
        <w:tc>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100" w:line="252.00000000000003" w:lineRule="auto"/>
              <w:ind w:left="280" w:right="273"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03" w:line="249" w:lineRule="auto"/>
              <w:ind w:left="713" w:right="707"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19,50 €</w:t>
            </w:r>
          </w:p>
        </w:tc>
        <w:tc>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103" w:line="249" w:lineRule="auto"/>
              <w:ind w:left="371" w:right="0" w:firstLine="0"/>
              <w:jc w:val="left"/>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117</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adea" w:cs="Caladea" w:eastAsia="Caladea" w:hAnsi="Caladea"/>
          <w:b w:val="1"/>
          <w:i w:val="0"/>
          <w:smallCaps w:val="0"/>
          <w:strike w:val="0"/>
          <w:color w:val="000000"/>
          <w:sz w:val="27"/>
          <w:szCs w:val="27"/>
          <w:u w:val="none"/>
          <w:shd w:fill="auto" w:val="clear"/>
          <w:vertAlign w:val="baseline"/>
        </w:rPr>
      </w:pPr>
      <w:r w:rsidDel="00000000" w:rsidR="00000000" w:rsidRPr="00000000">
        <w:rPr>
          <w:rtl w:val="0"/>
        </w:rPr>
      </w:r>
    </w:p>
    <w:tbl>
      <w:tblPr>
        <w:tblStyle w:val="Table8"/>
        <w:tblW w:w="9400.0" w:type="dxa"/>
        <w:jc w:val="left"/>
        <w:tblInd w:w="6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0"/>
        <w:gridCol w:w="4700"/>
        <w:tblGridChange w:id="0">
          <w:tblGrid>
            <w:gridCol w:w="4700"/>
            <w:gridCol w:w="4700"/>
          </w:tblGrid>
        </w:tblGridChange>
      </w:tblGrid>
      <w:tr>
        <w:trPr>
          <w:trHeight w:val="350" w:hRule="atLeast"/>
        </w:trPr>
        <w:tc>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78" w:line="252.00000000000003" w:lineRule="auto"/>
              <w:ind w:left="1607" w:right="1597"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Totale mensile:</w:t>
            </w:r>
          </w:p>
        </w:tc>
        <w:tc>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78" w:line="252.00000000000003" w:lineRule="auto"/>
              <w:ind w:left="1607" w:right="1599" w:firstLine="0"/>
              <w:jc w:val="center"/>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tl w:val="0"/>
              </w:rPr>
              <w:t xml:space="preserve">Totale (1°anno):</w:t>
            </w:r>
          </w:p>
        </w:tc>
      </w:tr>
      <w:tr>
        <w:trPr>
          <w:trHeight w:val="350" w:hRule="atLeast"/>
        </w:trPr>
        <w:tc>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81" w:line="249" w:lineRule="auto"/>
              <w:ind w:left="1607" w:right="1598"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2.530 €</w:t>
            </w:r>
            <w:r w:rsidDel="00000000" w:rsidR="00000000" w:rsidRPr="00000000">
              <w:rPr>
                <w:rtl w:val="0"/>
              </w:rPr>
            </w:r>
          </w:p>
        </w:tc>
        <w:tc>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81" w:line="249" w:lineRule="auto"/>
              <w:ind w:left="1606" w:right="1599" w:firstLine="0"/>
              <w:jc w:val="center"/>
              <w:rPr>
                <w:rFonts w:ascii="Arimo" w:cs="Arimo" w:eastAsia="Arimo" w:hAnsi="Arimo"/>
                <w:b w:val="0"/>
                <w:i w:val="0"/>
                <w:smallCaps w:val="0"/>
                <w:strike w:val="0"/>
                <w:color w:val="000000"/>
                <w:sz w:val="22"/>
                <w:szCs w:val="22"/>
                <w:u w:val="none"/>
                <w:shd w:fill="auto" w:val="clear"/>
                <w:vertAlign w:val="baseline"/>
              </w:rPr>
            </w:pPr>
            <w:r w:rsidDel="00000000" w:rsidR="00000000" w:rsidRPr="00000000">
              <w:rPr>
                <w:rFonts w:ascii="Arimo" w:cs="Arimo" w:eastAsia="Arimo" w:hAnsi="Arimo"/>
                <w:rtl w:val="0"/>
              </w:rPr>
              <w:t xml:space="preserve">59.239,88 €</w:t>
            </w:r>
            <w:r w:rsidDel="00000000" w:rsidR="00000000" w:rsidRPr="00000000">
              <w:rPr>
                <w:rtl w:val="0"/>
              </w:rPr>
            </w:r>
          </w:p>
        </w:tc>
      </w:tr>
    </w:tbl>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278">
      <w:pPr>
        <w:tabs>
          <w:tab w:val="left" w:pos="2576"/>
          <w:tab w:val="left" w:pos="3358"/>
          <w:tab w:val="left" w:pos="4707"/>
          <w:tab w:val="left" w:pos="5846"/>
          <w:tab w:val="left" w:pos="6364"/>
          <w:tab w:val="left" w:pos="8091"/>
          <w:tab w:val="left" w:pos="10241"/>
        </w:tabs>
        <w:spacing w:before="0" w:line="276" w:lineRule="auto"/>
        <w:ind w:left="732" w:right="940" w:firstLine="0"/>
        <w:jc w:val="left"/>
        <w:rPr>
          <w:rFonts w:ascii="Caladea" w:cs="Caladea" w:eastAsia="Caladea" w:hAnsi="Caladea"/>
          <w:sz w:val="40"/>
          <w:szCs w:val="40"/>
        </w:rPr>
      </w:pPr>
      <w:r w:rsidDel="00000000" w:rsidR="00000000" w:rsidRPr="00000000">
        <w:rPr>
          <w:rFonts w:ascii="Caladea" w:cs="Caladea" w:eastAsia="Caladea" w:hAnsi="Caladea"/>
          <w:sz w:val="44"/>
          <w:szCs w:val="44"/>
          <w:rtl w:val="0"/>
        </w:rPr>
        <w:t xml:space="preserve">Alla  fine</w:t>
        <w:tab/>
        <w:t xml:space="preserve">del</w:t>
        <w:tab/>
        <w:t xml:space="preserve">primo</w:t>
        <w:tab/>
        <w:t xml:space="preserve">anno</w:t>
        <w:tab/>
        <w:t xml:space="preserve">ci</w:t>
        <w:tab/>
        <w:t xml:space="preserve">saranno</w:t>
        <w:tab/>
        <w:t xml:space="preserve">solamente</w:t>
        <w:tab/>
        <w:t xml:space="preserve">i costi mensili.</w:t>
      </w: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adea" w:cs="Caladea" w:eastAsia="Caladea" w:hAnsi="Caladea"/>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27A">
      <w:pPr>
        <w:pStyle w:val="Heading1"/>
        <w:tabs>
          <w:tab w:val="left" w:pos="1390"/>
        </w:tabs>
        <w:spacing w:before="394" w:lineRule="auto"/>
        <w:ind w:left="1387" w:firstLine="0"/>
        <w:rPr/>
      </w:pPr>
      <w:bookmarkStart w:colFirst="0" w:colLast="0" w:name="_2250f4o" w:id="88"/>
      <w:bookmarkEnd w:id="88"/>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tabs>
          <w:tab w:val="left" w:pos="2512"/>
        </w:tabs>
        <w:spacing w:after="0" w:line="240" w:lineRule="auto"/>
        <w:ind w:left="1718" w:right="0" w:firstLine="0"/>
        <w:jc w:val="left"/>
        <w:rPr>
          <w:i w:val="0"/>
          <w:smallCaps w:val="0"/>
          <w:strike w:val="0"/>
          <w:color w:val="000000"/>
          <w:u w:val="none"/>
          <w:shd w:fill="auto" w:val="clear"/>
          <w:vertAlign w:val="baseline"/>
        </w:rPr>
      </w:pPr>
      <w:r w:rsidDel="00000000" w:rsidR="00000000" w:rsidRPr="00000000">
        <w:rPr>
          <w:rFonts w:ascii="Caladea" w:cs="Caladea" w:eastAsia="Caladea" w:hAnsi="Caladea"/>
          <w:b w:val="1"/>
          <w:i w:val="0"/>
          <w:smallCaps w:val="0"/>
          <w:strike w:val="0"/>
          <w:color w:val="000000"/>
          <w:sz w:val="40"/>
          <w:szCs w:val="40"/>
          <w:u w:val="none"/>
          <w:shd w:fill="auto" w:val="clear"/>
          <w:vertAlign w:val="baseline"/>
          <w:rtl w:val="0"/>
        </w:rPr>
        <w:t xml:space="preserve">Query 1</w:t>
      </w:r>
      <w:r w:rsidDel="00000000" w:rsidR="00000000" w:rsidRPr="00000000">
        <w:rPr>
          <w:rtl w:val="0"/>
        </w:rPr>
      </w:r>
    </w:p>
    <w:p w:rsidR="00000000" w:rsidDel="00000000" w:rsidP="00000000" w:rsidRDefault="00000000" w:rsidRPr="00000000" w14:paraId="0000027C">
      <w:pPr>
        <w:spacing w:before="273" w:lineRule="auto"/>
        <w:ind w:left="732" w:right="0" w:firstLine="0"/>
        <w:jc w:val="left"/>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SELECT p.product_id, c.cat_id, p.brands_id, p.product_title, p.product_price, p.product_qty, p.product_desc</w:t>
      </w:r>
    </w:p>
    <w:p w:rsidR="00000000" w:rsidDel="00000000" w:rsidP="00000000" w:rsidRDefault="00000000" w:rsidRPr="00000000" w14:paraId="0000027D">
      <w:pPr>
        <w:spacing w:before="273" w:lineRule="auto"/>
        <w:ind w:left="732" w:right="0" w:firstLine="0"/>
        <w:jc w:val="left"/>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FROM categories c, product p </w:t>
      </w:r>
    </w:p>
    <w:p w:rsidR="00000000" w:rsidDel="00000000" w:rsidP="00000000" w:rsidRDefault="00000000" w:rsidRPr="00000000" w14:paraId="0000027E">
      <w:pPr>
        <w:spacing w:before="273" w:lineRule="auto"/>
        <w:ind w:left="732" w:right="0" w:firstLine="0"/>
        <w:jc w:val="left"/>
        <w:rPr>
          <w:rFonts w:ascii="Arimo" w:cs="Arimo" w:eastAsia="Arimo" w:hAnsi="Arimo"/>
          <w:sz w:val="32"/>
          <w:szCs w:val="32"/>
        </w:rPr>
      </w:pPr>
      <w:r w:rsidDel="00000000" w:rsidR="00000000" w:rsidRPr="00000000">
        <w:rPr>
          <w:rFonts w:ascii="Arimo" w:cs="Arimo" w:eastAsia="Arimo" w:hAnsi="Arimo"/>
          <w:b w:val="1"/>
          <w:sz w:val="32"/>
          <w:szCs w:val="32"/>
          <w:rtl w:val="0"/>
        </w:rPr>
        <w:t xml:space="preserve">WHERE c.cat_title= 'Biscotti' AND p.product_desc= 'Promozione'</w:t>
      </w:r>
      <w:r w:rsidDel="00000000" w:rsidR="00000000" w:rsidRPr="00000000">
        <w:rPr>
          <w:rtl w:val="0"/>
        </w:rPr>
      </w:r>
    </w:p>
    <w:p w:rsidR="00000000" w:rsidDel="00000000" w:rsidP="00000000" w:rsidRDefault="00000000" w:rsidRPr="00000000" w14:paraId="0000027F">
      <w:pPr>
        <w:spacing w:before="273" w:lineRule="auto"/>
        <w:ind w:left="732" w:right="0" w:firstLine="0"/>
        <w:jc w:val="left"/>
        <w:rPr>
          <w:rFonts w:ascii="Arimo" w:cs="Arimo" w:eastAsia="Arimo" w:hAnsi="Arimo"/>
          <w:sz w:val="32"/>
          <w:szCs w:val="32"/>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40"/>
          <w:szCs w:val="40"/>
        </w:rPr>
      </w:pP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40"/>
          <w:szCs w:val="40"/>
        </w:rPr>
      </w:pP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mo" w:cs="Arimo" w:eastAsia="Arimo" w:hAnsi="Arimo"/>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tabs>
          <w:tab w:val="left" w:pos="2512"/>
        </w:tabs>
        <w:spacing w:after="0" w:before="0" w:line="240" w:lineRule="auto"/>
        <w:ind w:left="1718" w:right="0" w:firstLine="0"/>
        <w:jc w:val="left"/>
        <w:rPr>
          <w:i w:val="0"/>
          <w:smallCaps w:val="0"/>
          <w:strike w:val="0"/>
          <w:color w:val="000000"/>
          <w:u w:val="none"/>
          <w:shd w:fill="auto" w:val="clear"/>
          <w:vertAlign w:val="baseline"/>
        </w:rPr>
      </w:pPr>
      <w:r w:rsidDel="00000000" w:rsidR="00000000" w:rsidRPr="00000000">
        <w:rPr>
          <w:rFonts w:ascii="Caladea" w:cs="Caladea" w:eastAsia="Caladea" w:hAnsi="Caladea"/>
          <w:b w:val="1"/>
          <w:i w:val="0"/>
          <w:smallCaps w:val="0"/>
          <w:strike w:val="0"/>
          <w:color w:val="000000"/>
          <w:sz w:val="40"/>
          <w:szCs w:val="40"/>
          <w:u w:val="none"/>
          <w:shd w:fill="auto" w:val="clear"/>
          <w:vertAlign w:val="baseline"/>
          <w:rtl w:val="0"/>
        </w:rPr>
        <w:t xml:space="preserve">Query 2</w:t>
      </w: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tabs>
          <w:tab w:val="left" w:pos="2512"/>
        </w:tabs>
        <w:spacing w:after="0" w:before="0" w:line="240" w:lineRule="auto"/>
        <w:ind w:left="1718" w:right="0" w:firstLine="0"/>
        <w:jc w:val="left"/>
        <w:rPr>
          <w:rFonts w:ascii="Caladea" w:cs="Caladea" w:eastAsia="Caladea" w:hAnsi="Caladea"/>
          <w:b w:val="1"/>
          <w:sz w:val="40"/>
          <w:szCs w:val="40"/>
        </w:rPr>
      </w:pPr>
      <w:r w:rsidDel="00000000" w:rsidR="00000000" w:rsidRPr="00000000">
        <w:rPr>
          <w:rFonts w:ascii="Caladea" w:cs="Caladea" w:eastAsia="Caladea" w:hAnsi="Caladea"/>
          <w:b w:val="1"/>
          <w:sz w:val="40"/>
          <w:szCs w:val="40"/>
          <w:rtl w:val="0"/>
        </w:rPr>
        <w:t xml:space="preserve">SELECT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tabs>
          <w:tab w:val="left" w:pos="2512"/>
        </w:tabs>
        <w:spacing w:after="0" w:before="0" w:line="240" w:lineRule="auto"/>
        <w:ind w:left="1718" w:right="0" w:firstLine="0"/>
        <w:jc w:val="left"/>
        <w:rPr>
          <w:rFonts w:ascii="Caladea" w:cs="Caladea" w:eastAsia="Caladea" w:hAnsi="Caladea"/>
          <w:b w:val="1"/>
          <w:sz w:val="40"/>
          <w:szCs w:val="40"/>
        </w:rPr>
      </w:pPr>
      <w:r w:rsidDel="00000000" w:rsidR="00000000" w:rsidRPr="00000000">
        <w:rPr>
          <w:rFonts w:ascii="Caladea" w:cs="Caladea" w:eastAsia="Caladea" w:hAnsi="Caladea"/>
          <w:b w:val="1"/>
          <w:sz w:val="40"/>
          <w:szCs w:val="40"/>
          <w:rtl w:val="0"/>
        </w:rPr>
        <w:t xml:space="preserve">FROM  product p, brands b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tabs>
          <w:tab w:val="left" w:pos="2512"/>
        </w:tabs>
        <w:spacing w:after="0" w:before="0" w:line="240" w:lineRule="auto"/>
        <w:ind w:left="1718" w:right="0" w:firstLine="0"/>
        <w:jc w:val="left"/>
        <w:rPr>
          <w:rFonts w:ascii="Caladea" w:cs="Caladea" w:eastAsia="Caladea" w:hAnsi="Caladea"/>
          <w:b w:val="1"/>
          <w:sz w:val="40"/>
          <w:szCs w:val="40"/>
        </w:rPr>
      </w:pPr>
      <w:r w:rsidDel="00000000" w:rsidR="00000000" w:rsidRPr="00000000">
        <w:rPr>
          <w:rFonts w:ascii="Caladea" w:cs="Caladea" w:eastAsia="Caladea" w:hAnsi="Caladea"/>
          <w:b w:val="1"/>
          <w:sz w:val="40"/>
          <w:szCs w:val="40"/>
          <w:rtl w:val="0"/>
        </w:rPr>
        <w:t xml:space="preserve">WHERE p.brands_id=b.brands_id AND b.brands_title= 'SuperFrost'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tabs>
          <w:tab w:val="left" w:pos="2512"/>
        </w:tabs>
        <w:spacing w:after="0" w:before="0" w:line="240" w:lineRule="auto"/>
        <w:ind w:left="1718" w:right="0" w:firstLine="0"/>
        <w:jc w:val="left"/>
        <w:rPr>
          <w:rFonts w:ascii="Caladea" w:cs="Caladea" w:eastAsia="Caladea" w:hAnsi="Caladea"/>
          <w:b w:val="1"/>
          <w:sz w:val="40"/>
          <w:szCs w:val="40"/>
        </w:rPr>
        <w:sectPr>
          <w:type w:val="nextPage"/>
          <w:pgSz w:h="16840" w:w="11910" w:orient="portrait"/>
          <w:pgMar w:bottom="2200" w:top="1320" w:left="400" w:right="200" w:header="0" w:footer="2013"/>
        </w:sectPr>
      </w:pPr>
      <w:r w:rsidDel="00000000" w:rsidR="00000000" w:rsidRPr="00000000">
        <w:rPr>
          <w:rFonts w:ascii="Caladea" w:cs="Caladea" w:eastAsia="Caladea" w:hAnsi="Caladea"/>
          <w:b w:val="1"/>
          <w:sz w:val="40"/>
          <w:szCs w:val="40"/>
          <w:rtl w:val="0"/>
        </w:rPr>
        <w:t xml:space="preserve">GROUP BY p.product_id</w:t>
      </w:r>
    </w:p>
    <w:p w:rsidR="00000000" w:rsidDel="00000000" w:rsidP="00000000" w:rsidRDefault="00000000" w:rsidRPr="00000000" w14:paraId="00000288">
      <w:pPr>
        <w:pStyle w:val="Heading1"/>
        <w:tabs>
          <w:tab w:val="left" w:pos="1389"/>
        </w:tabs>
        <w:ind w:firstLine="60"/>
        <w:jc w:val="center"/>
        <w:rPr>
          <w:vertAlign w:val="baseline"/>
        </w:rPr>
      </w:pPr>
      <w:bookmarkStart w:colFirst="0" w:colLast="0" w:name="_haapch" w:id="89"/>
      <w:bookmarkEnd w:id="89"/>
      <w:r w:rsidDel="00000000" w:rsidR="00000000" w:rsidRPr="00000000">
        <w:rPr>
          <w:vertAlign w:val="baseline"/>
          <w:rtl w:val="0"/>
        </w:rPr>
        <w:t xml:space="preserve">Creazione delle tabelle</w:t>
      </w:r>
    </w:p>
    <w:p w:rsidR="00000000" w:rsidDel="00000000" w:rsidP="00000000" w:rsidRDefault="00000000" w:rsidRPr="00000000" w14:paraId="00000289">
      <w:pPr>
        <w:tabs>
          <w:tab w:val="left" w:pos="1389"/>
        </w:tabs>
        <w:rPr/>
      </w:pPr>
      <w:r w:rsidDel="00000000" w:rsidR="00000000" w:rsidRPr="00000000">
        <w:rPr>
          <w:rtl w:val="0"/>
        </w:rPr>
      </w:r>
    </w:p>
    <w:p w:rsidR="00000000" w:rsidDel="00000000" w:rsidP="00000000" w:rsidRDefault="00000000" w:rsidRPr="00000000" w14:paraId="0000028A">
      <w:pPr>
        <w:tabs>
          <w:tab w:val="left" w:pos="1389"/>
        </w:tabs>
        <w:rPr/>
      </w:pPr>
      <w:r w:rsidDel="00000000" w:rsidR="00000000" w:rsidRPr="00000000">
        <w:rPr>
          <w:rtl w:val="0"/>
        </w:rPr>
      </w:r>
    </w:p>
    <w:p w:rsidR="00000000" w:rsidDel="00000000" w:rsidP="00000000" w:rsidRDefault="00000000" w:rsidRPr="00000000" w14:paraId="0000028B">
      <w:pPr>
        <w:tabs>
          <w:tab w:val="left" w:pos="1389"/>
        </w:tabs>
        <w:rPr>
          <w:sz w:val="40"/>
          <w:szCs w:val="40"/>
        </w:rPr>
      </w:pPr>
      <w:r w:rsidDel="00000000" w:rsidR="00000000" w:rsidRPr="00000000">
        <w:rPr>
          <w:sz w:val="40"/>
          <w:szCs w:val="40"/>
          <w:rtl w:val="0"/>
        </w:rPr>
        <w:t xml:space="preserve"> CREATE TABLE brands ( </w:t>
      </w:r>
    </w:p>
    <w:p w:rsidR="00000000" w:rsidDel="00000000" w:rsidP="00000000" w:rsidRDefault="00000000" w:rsidRPr="00000000" w14:paraId="0000028C">
      <w:pPr>
        <w:tabs>
          <w:tab w:val="left" w:pos="1389"/>
        </w:tabs>
        <w:rPr>
          <w:sz w:val="40"/>
          <w:szCs w:val="40"/>
        </w:rPr>
      </w:pPr>
      <w:r w:rsidDel="00000000" w:rsidR="00000000" w:rsidRPr="00000000">
        <w:rPr>
          <w:sz w:val="40"/>
          <w:szCs w:val="40"/>
          <w:rtl w:val="0"/>
        </w:rPr>
        <w:t xml:space="preserve"> brand_id int(100) NOT NULL, </w:t>
      </w:r>
    </w:p>
    <w:p w:rsidR="00000000" w:rsidDel="00000000" w:rsidP="00000000" w:rsidRDefault="00000000" w:rsidRPr="00000000" w14:paraId="0000028D">
      <w:pPr>
        <w:tabs>
          <w:tab w:val="left" w:pos="1389"/>
        </w:tabs>
        <w:rPr>
          <w:sz w:val="40"/>
          <w:szCs w:val="40"/>
        </w:rPr>
      </w:pPr>
      <w:r w:rsidDel="00000000" w:rsidR="00000000" w:rsidRPr="00000000">
        <w:rPr>
          <w:sz w:val="40"/>
          <w:szCs w:val="40"/>
          <w:rtl w:val="0"/>
        </w:rPr>
        <w:t xml:space="preserve"> brand_title text NOT NULL </w:t>
      </w:r>
    </w:p>
    <w:p w:rsidR="00000000" w:rsidDel="00000000" w:rsidP="00000000" w:rsidRDefault="00000000" w:rsidRPr="00000000" w14:paraId="0000028E">
      <w:pPr>
        <w:tabs>
          <w:tab w:val="left" w:pos="1389"/>
        </w:tabs>
        <w:rPr>
          <w:b w:val="1"/>
          <w:sz w:val="40"/>
          <w:szCs w:val="40"/>
        </w:rPr>
      </w:pPr>
      <w:r w:rsidDel="00000000" w:rsidR="00000000" w:rsidRPr="00000000">
        <w:rPr>
          <w:sz w:val="36"/>
          <w:szCs w:val="36"/>
          <w:rtl w:val="0"/>
        </w:rPr>
        <w:t xml:space="preserve"> </w:t>
      </w:r>
      <w:r w:rsidDel="00000000" w:rsidR="00000000" w:rsidRPr="00000000">
        <w:rPr>
          <w:sz w:val="40"/>
          <w:szCs w:val="40"/>
          <w:rtl w:val="0"/>
        </w:rPr>
        <w:t xml:space="preserve">PRIMARY KEY (brands_id));</w:t>
      </w:r>
      <w:r w:rsidDel="00000000" w:rsidR="00000000" w:rsidRPr="00000000">
        <w:rPr>
          <w:rtl w:val="0"/>
        </w:rPr>
      </w:r>
    </w:p>
    <w:p w:rsidR="00000000" w:rsidDel="00000000" w:rsidP="00000000" w:rsidRDefault="00000000" w:rsidRPr="00000000" w14:paraId="0000028F">
      <w:pPr>
        <w:tabs>
          <w:tab w:val="left" w:pos="1389"/>
        </w:tabs>
        <w:rPr>
          <w:b w:val="1"/>
          <w:sz w:val="52"/>
          <w:szCs w:val="52"/>
        </w:rPr>
      </w:pPr>
      <w:r w:rsidDel="00000000" w:rsidR="00000000" w:rsidRPr="00000000">
        <w:rPr>
          <w:rtl w:val="0"/>
        </w:rPr>
      </w:r>
    </w:p>
    <w:p w:rsidR="00000000" w:rsidDel="00000000" w:rsidP="00000000" w:rsidRDefault="00000000" w:rsidRPr="00000000" w14:paraId="00000290">
      <w:pPr>
        <w:tabs>
          <w:tab w:val="left" w:pos="1389"/>
        </w:tabs>
        <w:rPr>
          <w:b w:val="1"/>
          <w:sz w:val="52"/>
          <w:szCs w:val="52"/>
        </w:rPr>
      </w:pPr>
      <w:r w:rsidDel="00000000" w:rsidR="00000000" w:rsidRPr="00000000">
        <w:rPr>
          <w:rtl w:val="0"/>
        </w:rPr>
      </w:r>
    </w:p>
    <w:p w:rsidR="00000000" w:rsidDel="00000000" w:rsidP="00000000" w:rsidRDefault="00000000" w:rsidRPr="00000000" w14:paraId="00000291">
      <w:pPr>
        <w:tabs>
          <w:tab w:val="left" w:pos="1389"/>
        </w:tabs>
        <w:rPr>
          <w:sz w:val="40"/>
          <w:szCs w:val="40"/>
        </w:rPr>
      </w:pPr>
      <w:r w:rsidDel="00000000" w:rsidR="00000000" w:rsidRPr="00000000">
        <w:rPr>
          <w:sz w:val="40"/>
          <w:szCs w:val="40"/>
          <w:rtl w:val="0"/>
        </w:rPr>
        <w:t xml:space="preserve"> CREATE TABLE categories (</w:t>
      </w:r>
    </w:p>
    <w:p w:rsidR="00000000" w:rsidDel="00000000" w:rsidP="00000000" w:rsidRDefault="00000000" w:rsidRPr="00000000" w14:paraId="00000292">
      <w:pPr>
        <w:tabs>
          <w:tab w:val="left" w:pos="1389"/>
        </w:tabs>
        <w:rPr>
          <w:b w:val="1"/>
          <w:sz w:val="40"/>
          <w:szCs w:val="40"/>
        </w:rPr>
      </w:pPr>
      <w:r w:rsidDel="00000000" w:rsidR="00000000" w:rsidRPr="00000000">
        <w:rPr>
          <w:sz w:val="40"/>
          <w:szCs w:val="40"/>
          <w:rtl w:val="0"/>
        </w:rPr>
        <w:t xml:space="preserve"> cat_id INT NOT NULL,</w:t>
      </w:r>
      <w:r w:rsidDel="00000000" w:rsidR="00000000" w:rsidRPr="00000000">
        <w:rPr>
          <w:rtl w:val="0"/>
        </w:rPr>
      </w:r>
    </w:p>
    <w:p w:rsidR="00000000" w:rsidDel="00000000" w:rsidP="00000000" w:rsidRDefault="00000000" w:rsidRPr="00000000" w14:paraId="00000293">
      <w:pPr>
        <w:tabs>
          <w:tab w:val="left" w:pos="1389"/>
        </w:tabs>
        <w:rPr>
          <w:sz w:val="40"/>
          <w:szCs w:val="40"/>
        </w:rPr>
      </w:pPr>
      <w:r w:rsidDel="00000000" w:rsidR="00000000" w:rsidRPr="00000000">
        <w:rPr>
          <w:sz w:val="40"/>
          <w:szCs w:val="40"/>
          <w:rtl w:val="0"/>
        </w:rPr>
        <w:t xml:space="preserve"> cat_title VARCHAR(30),</w:t>
      </w:r>
    </w:p>
    <w:p w:rsidR="00000000" w:rsidDel="00000000" w:rsidP="00000000" w:rsidRDefault="00000000" w:rsidRPr="00000000" w14:paraId="00000294">
      <w:pPr>
        <w:tabs>
          <w:tab w:val="left" w:pos="1389"/>
        </w:tabs>
        <w:rPr>
          <w:sz w:val="40"/>
          <w:szCs w:val="40"/>
        </w:rPr>
      </w:pPr>
      <w:r w:rsidDel="00000000" w:rsidR="00000000" w:rsidRPr="00000000">
        <w:rPr>
          <w:sz w:val="40"/>
          <w:szCs w:val="40"/>
          <w:rtl w:val="0"/>
        </w:rPr>
        <w:t xml:space="preserve"> PRIMARY KEY (cat_id));</w:t>
      </w:r>
    </w:p>
    <w:p w:rsidR="00000000" w:rsidDel="00000000" w:rsidP="00000000" w:rsidRDefault="00000000" w:rsidRPr="00000000" w14:paraId="00000295">
      <w:pPr>
        <w:tabs>
          <w:tab w:val="left" w:pos="1389"/>
        </w:tabs>
        <w:rPr>
          <w:sz w:val="40"/>
          <w:szCs w:val="40"/>
        </w:rPr>
      </w:pPr>
      <w:r w:rsidDel="00000000" w:rsidR="00000000" w:rsidRPr="00000000">
        <w:rPr>
          <w:rtl w:val="0"/>
        </w:rPr>
      </w:r>
    </w:p>
    <w:p w:rsidR="00000000" w:rsidDel="00000000" w:rsidP="00000000" w:rsidRDefault="00000000" w:rsidRPr="00000000" w14:paraId="00000296">
      <w:pPr>
        <w:tabs>
          <w:tab w:val="left" w:pos="1389"/>
        </w:tabs>
        <w:rPr>
          <w:sz w:val="40"/>
          <w:szCs w:val="40"/>
        </w:rPr>
      </w:pPr>
      <w:r w:rsidDel="00000000" w:rsidR="00000000" w:rsidRPr="00000000">
        <w:rPr>
          <w:rtl w:val="0"/>
        </w:rPr>
      </w:r>
    </w:p>
    <w:p w:rsidR="00000000" w:rsidDel="00000000" w:rsidP="00000000" w:rsidRDefault="00000000" w:rsidRPr="00000000" w14:paraId="00000297">
      <w:pPr>
        <w:tabs>
          <w:tab w:val="left" w:pos="1389"/>
        </w:tabs>
        <w:rPr>
          <w:sz w:val="40"/>
          <w:szCs w:val="40"/>
        </w:rPr>
      </w:pPr>
      <w:r w:rsidDel="00000000" w:rsidR="00000000" w:rsidRPr="00000000">
        <w:rPr>
          <w:sz w:val="40"/>
          <w:szCs w:val="40"/>
          <w:rtl w:val="0"/>
        </w:rPr>
        <w:t xml:space="preserve">CREATE TABLE product(</w:t>
      </w:r>
    </w:p>
    <w:p w:rsidR="00000000" w:rsidDel="00000000" w:rsidP="00000000" w:rsidRDefault="00000000" w:rsidRPr="00000000" w14:paraId="00000298">
      <w:pPr>
        <w:tabs>
          <w:tab w:val="left" w:pos="1389"/>
        </w:tabs>
        <w:rPr>
          <w:sz w:val="40"/>
          <w:szCs w:val="40"/>
        </w:rPr>
      </w:pPr>
      <w:r w:rsidDel="00000000" w:rsidR="00000000" w:rsidRPr="00000000">
        <w:rPr>
          <w:sz w:val="40"/>
          <w:szCs w:val="40"/>
          <w:rtl w:val="0"/>
        </w:rPr>
        <w:t xml:space="preserve">product_id INT NOT NULL,</w:t>
      </w:r>
    </w:p>
    <w:p w:rsidR="00000000" w:rsidDel="00000000" w:rsidP="00000000" w:rsidRDefault="00000000" w:rsidRPr="00000000" w14:paraId="00000299">
      <w:pPr>
        <w:tabs>
          <w:tab w:val="left" w:pos="1389"/>
        </w:tabs>
        <w:rPr>
          <w:sz w:val="40"/>
          <w:szCs w:val="40"/>
        </w:rPr>
      </w:pPr>
      <w:r w:rsidDel="00000000" w:rsidR="00000000" w:rsidRPr="00000000">
        <w:rPr>
          <w:sz w:val="40"/>
          <w:szCs w:val="40"/>
          <w:rtl w:val="0"/>
        </w:rPr>
        <w:t xml:space="preserve">cat_id INT NOT NULL,</w:t>
      </w:r>
    </w:p>
    <w:p w:rsidR="00000000" w:rsidDel="00000000" w:rsidP="00000000" w:rsidRDefault="00000000" w:rsidRPr="00000000" w14:paraId="0000029A">
      <w:pPr>
        <w:tabs>
          <w:tab w:val="left" w:pos="1389"/>
        </w:tabs>
        <w:rPr>
          <w:sz w:val="40"/>
          <w:szCs w:val="40"/>
        </w:rPr>
      </w:pPr>
      <w:r w:rsidDel="00000000" w:rsidR="00000000" w:rsidRPr="00000000">
        <w:rPr>
          <w:sz w:val="40"/>
          <w:szCs w:val="40"/>
          <w:rtl w:val="0"/>
        </w:rPr>
        <w:t xml:space="preserve">brands_id INT NOT NULL,</w:t>
      </w:r>
    </w:p>
    <w:p w:rsidR="00000000" w:rsidDel="00000000" w:rsidP="00000000" w:rsidRDefault="00000000" w:rsidRPr="00000000" w14:paraId="0000029B">
      <w:pPr>
        <w:tabs>
          <w:tab w:val="left" w:pos="1389"/>
        </w:tabs>
        <w:rPr>
          <w:sz w:val="40"/>
          <w:szCs w:val="40"/>
        </w:rPr>
      </w:pPr>
      <w:r w:rsidDel="00000000" w:rsidR="00000000" w:rsidRPr="00000000">
        <w:rPr>
          <w:sz w:val="40"/>
          <w:szCs w:val="40"/>
          <w:rtl w:val="0"/>
        </w:rPr>
        <w:t xml:space="preserve">product_title VARCHAR(30),</w:t>
      </w:r>
    </w:p>
    <w:p w:rsidR="00000000" w:rsidDel="00000000" w:rsidP="00000000" w:rsidRDefault="00000000" w:rsidRPr="00000000" w14:paraId="0000029C">
      <w:pPr>
        <w:tabs>
          <w:tab w:val="left" w:pos="1389"/>
        </w:tabs>
        <w:rPr>
          <w:sz w:val="40"/>
          <w:szCs w:val="40"/>
        </w:rPr>
      </w:pPr>
      <w:r w:rsidDel="00000000" w:rsidR="00000000" w:rsidRPr="00000000">
        <w:rPr>
          <w:sz w:val="40"/>
          <w:szCs w:val="40"/>
          <w:rtl w:val="0"/>
        </w:rPr>
        <w:t xml:space="preserve">product_price INT,</w:t>
      </w:r>
    </w:p>
    <w:p w:rsidR="00000000" w:rsidDel="00000000" w:rsidP="00000000" w:rsidRDefault="00000000" w:rsidRPr="00000000" w14:paraId="0000029D">
      <w:pPr>
        <w:tabs>
          <w:tab w:val="left" w:pos="1389"/>
        </w:tabs>
        <w:rPr>
          <w:sz w:val="40"/>
          <w:szCs w:val="40"/>
        </w:rPr>
      </w:pPr>
      <w:r w:rsidDel="00000000" w:rsidR="00000000" w:rsidRPr="00000000">
        <w:rPr>
          <w:sz w:val="40"/>
          <w:szCs w:val="40"/>
          <w:rtl w:val="0"/>
        </w:rPr>
        <w:t xml:space="preserve">product_qty INT,</w:t>
      </w:r>
    </w:p>
    <w:p w:rsidR="00000000" w:rsidDel="00000000" w:rsidP="00000000" w:rsidRDefault="00000000" w:rsidRPr="00000000" w14:paraId="0000029E">
      <w:pPr>
        <w:tabs>
          <w:tab w:val="left" w:pos="1389"/>
        </w:tabs>
        <w:rPr>
          <w:sz w:val="40"/>
          <w:szCs w:val="40"/>
        </w:rPr>
      </w:pPr>
      <w:r w:rsidDel="00000000" w:rsidR="00000000" w:rsidRPr="00000000">
        <w:rPr>
          <w:sz w:val="40"/>
          <w:szCs w:val="40"/>
          <w:rtl w:val="0"/>
        </w:rPr>
        <w:t xml:space="preserve">product_desc VARCHAR(30),</w:t>
      </w:r>
    </w:p>
    <w:p w:rsidR="00000000" w:rsidDel="00000000" w:rsidP="00000000" w:rsidRDefault="00000000" w:rsidRPr="00000000" w14:paraId="0000029F">
      <w:pPr>
        <w:tabs>
          <w:tab w:val="left" w:pos="1389"/>
        </w:tabs>
        <w:rPr>
          <w:sz w:val="40"/>
          <w:szCs w:val="40"/>
        </w:rPr>
      </w:pPr>
      <w:r w:rsidDel="00000000" w:rsidR="00000000" w:rsidRPr="00000000">
        <w:rPr>
          <w:sz w:val="40"/>
          <w:szCs w:val="40"/>
          <w:rtl w:val="0"/>
        </w:rPr>
        <w:t xml:space="preserve">FOREIGN KEY (cat_id) </w:t>
      </w:r>
    </w:p>
    <w:p w:rsidR="00000000" w:rsidDel="00000000" w:rsidP="00000000" w:rsidRDefault="00000000" w:rsidRPr="00000000" w14:paraId="000002A0">
      <w:pPr>
        <w:tabs>
          <w:tab w:val="left" w:pos="1389"/>
        </w:tabs>
        <w:rPr>
          <w:sz w:val="40"/>
          <w:szCs w:val="40"/>
        </w:rPr>
      </w:pPr>
      <w:r w:rsidDel="00000000" w:rsidR="00000000" w:rsidRPr="00000000">
        <w:rPr>
          <w:sz w:val="40"/>
          <w:szCs w:val="40"/>
          <w:rtl w:val="0"/>
        </w:rPr>
        <w:t xml:space="preserve">REFERENCES categories (cat_id),</w:t>
      </w:r>
    </w:p>
    <w:p w:rsidR="00000000" w:rsidDel="00000000" w:rsidP="00000000" w:rsidRDefault="00000000" w:rsidRPr="00000000" w14:paraId="000002A1">
      <w:pPr>
        <w:tabs>
          <w:tab w:val="left" w:pos="1389"/>
        </w:tabs>
        <w:rPr>
          <w:sz w:val="40"/>
          <w:szCs w:val="40"/>
        </w:rPr>
      </w:pPr>
      <w:r w:rsidDel="00000000" w:rsidR="00000000" w:rsidRPr="00000000">
        <w:rPr>
          <w:sz w:val="40"/>
          <w:szCs w:val="40"/>
          <w:rtl w:val="0"/>
        </w:rPr>
        <w:t xml:space="preserve">FOREIGN KEY (brands_id) </w:t>
      </w:r>
    </w:p>
    <w:p w:rsidR="00000000" w:rsidDel="00000000" w:rsidP="00000000" w:rsidRDefault="00000000" w:rsidRPr="00000000" w14:paraId="000002A2">
      <w:pPr>
        <w:tabs>
          <w:tab w:val="left" w:pos="1389"/>
        </w:tabs>
        <w:rPr>
          <w:sz w:val="40"/>
          <w:szCs w:val="40"/>
        </w:rPr>
      </w:pPr>
      <w:r w:rsidDel="00000000" w:rsidR="00000000" w:rsidRPr="00000000">
        <w:rPr>
          <w:sz w:val="40"/>
          <w:szCs w:val="40"/>
          <w:rtl w:val="0"/>
        </w:rPr>
        <w:t xml:space="preserve">REFERENCES brands (brands_id),</w:t>
      </w:r>
    </w:p>
    <w:p w:rsidR="00000000" w:rsidDel="00000000" w:rsidP="00000000" w:rsidRDefault="00000000" w:rsidRPr="00000000" w14:paraId="000002A3">
      <w:pPr>
        <w:tabs>
          <w:tab w:val="left" w:pos="1389"/>
        </w:tabs>
        <w:rPr>
          <w:rFonts w:ascii="Courier New" w:cs="Courier New" w:eastAsia="Courier New" w:hAnsi="Courier New"/>
          <w:color w:val="d4d4d4"/>
          <w:sz w:val="40"/>
          <w:szCs w:val="40"/>
        </w:rPr>
      </w:pPr>
      <w:r w:rsidDel="00000000" w:rsidR="00000000" w:rsidRPr="00000000">
        <w:rPr>
          <w:sz w:val="40"/>
          <w:szCs w:val="40"/>
          <w:rtl w:val="0"/>
        </w:rPr>
        <w:t xml:space="preserve">PRIMARY KEY (product_id));</w:t>
      </w:r>
      <w:r w:rsidDel="00000000" w:rsidR="00000000" w:rsidRPr="00000000">
        <w:rPr>
          <w:rtl w:val="0"/>
        </w:rPr>
      </w:r>
    </w:p>
    <w:p w:rsidR="00000000" w:rsidDel="00000000" w:rsidP="00000000" w:rsidRDefault="00000000" w:rsidRPr="00000000" w14:paraId="000002A4">
      <w:pPr>
        <w:tabs>
          <w:tab w:val="left" w:pos="1389"/>
        </w:tabs>
        <w:rPr>
          <w:sz w:val="40"/>
          <w:szCs w:val="40"/>
        </w:rPr>
      </w:pPr>
      <w:r w:rsidDel="00000000" w:rsidR="00000000" w:rsidRPr="00000000">
        <w:rPr>
          <w:rtl w:val="0"/>
        </w:rPr>
      </w:r>
    </w:p>
    <w:p w:rsidR="00000000" w:rsidDel="00000000" w:rsidP="00000000" w:rsidRDefault="00000000" w:rsidRPr="00000000" w14:paraId="000002A5">
      <w:pPr>
        <w:tabs>
          <w:tab w:val="left" w:pos="1389"/>
        </w:tabs>
        <w:rPr>
          <w:sz w:val="40"/>
          <w:szCs w:val="40"/>
        </w:rPr>
      </w:pPr>
      <w:r w:rsidDel="00000000" w:rsidR="00000000" w:rsidRPr="00000000">
        <w:rPr>
          <w:rtl w:val="0"/>
        </w:rPr>
      </w:r>
    </w:p>
    <w:p w:rsidR="00000000" w:rsidDel="00000000" w:rsidP="00000000" w:rsidRDefault="00000000" w:rsidRPr="00000000" w14:paraId="000002A6">
      <w:pPr>
        <w:tabs>
          <w:tab w:val="left" w:pos="1389"/>
        </w:tabs>
        <w:rPr>
          <w:sz w:val="40"/>
          <w:szCs w:val="40"/>
        </w:rPr>
      </w:pPr>
      <w:r w:rsidDel="00000000" w:rsidR="00000000" w:rsidRPr="00000000">
        <w:rPr>
          <w:sz w:val="40"/>
          <w:szCs w:val="40"/>
          <w:rtl w:val="0"/>
        </w:rPr>
        <w:t xml:space="preserve">CREATE TABLE users(</w:t>
      </w:r>
    </w:p>
    <w:p w:rsidR="00000000" w:rsidDel="00000000" w:rsidP="00000000" w:rsidRDefault="00000000" w:rsidRPr="00000000" w14:paraId="000002A7">
      <w:pPr>
        <w:tabs>
          <w:tab w:val="left" w:pos="1389"/>
        </w:tabs>
        <w:rPr>
          <w:sz w:val="40"/>
          <w:szCs w:val="40"/>
        </w:rPr>
      </w:pPr>
      <w:r w:rsidDel="00000000" w:rsidR="00000000" w:rsidRPr="00000000">
        <w:rPr>
          <w:sz w:val="40"/>
          <w:szCs w:val="40"/>
          <w:rtl w:val="0"/>
        </w:rPr>
        <w:t xml:space="preserve">id INT NOT NULL AUTO_INCREMENT,   </w:t>
      </w:r>
    </w:p>
    <w:p w:rsidR="00000000" w:rsidDel="00000000" w:rsidP="00000000" w:rsidRDefault="00000000" w:rsidRPr="00000000" w14:paraId="000002A8">
      <w:pPr>
        <w:tabs>
          <w:tab w:val="left" w:pos="1389"/>
        </w:tabs>
        <w:rPr>
          <w:sz w:val="40"/>
          <w:szCs w:val="40"/>
        </w:rPr>
      </w:pPr>
      <w:r w:rsidDel="00000000" w:rsidR="00000000" w:rsidRPr="00000000">
        <w:rPr>
          <w:sz w:val="40"/>
          <w:szCs w:val="40"/>
          <w:rtl w:val="0"/>
        </w:rPr>
        <w:t xml:space="preserve">username VARCHAR(50) NOT NULL,  </w:t>
      </w:r>
    </w:p>
    <w:p w:rsidR="00000000" w:rsidDel="00000000" w:rsidP="00000000" w:rsidRDefault="00000000" w:rsidRPr="00000000" w14:paraId="000002A9">
      <w:pPr>
        <w:tabs>
          <w:tab w:val="left" w:pos="1389"/>
        </w:tabs>
        <w:rPr>
          <w:sz w:val="40"/>
          <w:szCs w:val="40"/>
        </w:rPr>
      </w:pPr>
      <w:r w:rsidDel="00000000" w:rsidR="00000000" w:rsidRPr="00000000">
        <w:rPr>
          <w:sz w:val="40"/>
          <w:szCs w:val="40"/>
          <w:rtl w:val="0"/>
        </w:rPr>
        <w:t xml:space="preserve">password VARCHAR(255) NOT NULL,"; </w:t>
      </w:r>
    </w:p>
    <w:p w:rsidR="00000000" w:rsidDel="00000000" w:rsidP="00000000" w:rsidRDefault="00000000" w:rsidRPr="00000000" w14:paraId="000002AA">
      <w:pPr>
        <w:tabs>
          <w:tab w:val="left" w:pos="1389"/>
        </w:tabs>
        <w:rPr>
          <w:sz w:val="40"/>
          <w:szCs w:val="40"/>
        </w:rPr>
      </w:pPr>
      <w:r w:rsidDel="00000000" w:rsidR="00000000" w:rsidRPr="00000000">
        <w:rPr>
          <w:sz w:val="40"/>
          <w:szCs w:val="40"/>
          <w:rtl w:val="0"/>
        </w:rPr>
        <w:t xml:space="preserve">created_at DATETIME, </w:t>
      </w:r>
    </w:p>
    <w:p w:rsidR="00000000" w:rsidDel="00000000" w:rsidP="00000000" w:rsidRDefault="00000000" w:rsidRPr="00000000" w14:paraId="000002AB">
      <w:pPr>
        <w:tabs>
          <w:tab w:val="left" w:pos="1389"/>
        </w:tabs>
        <w:rPr>
          <w:rFonts w:ascii="Courier New" w:cs="Courier New" w:eastAsia="Courier New" w:hAnsi="Courier New"/>
          <w:color w:val="d4d4d4"/>
          <w:sz w:val="40"/>
          <w:szCs w:val="40"/>
        </w:rPr>
      </w:pPr>
      <w:r w:rsidDel="00000000" w:rsidR="00000000" w:rsidRPr="00000000">
        <w:rPr>
          <w:sz w:val="40"/>
          <w:szCs w:val="40"/>
          <w:rtl w:val="0"/>
        </w:rPr>
        <w:t xml:space="preserve">PRIMARY KEY (id));</w:t>
      </w:r>
      <w:r w:rsidDel="00000000" w:rsidR="00000000" w:rsidRPr="00000000">
        <w:rPr>
          <w:rtl w:val="0"/>
        </w:rPr>
      </w:r>
    </w:p>
    <w:p w:rsidR="00000000" w:rsidDel="00000000" w:rsidP="00000000" w:rsidRDefault="00000000" w:rsidRPr="00000000" w14:paraId="000002AC">
      <w:pPr>
        <w:tabs>
          <w:tab w:val="left" w:pos="1389"/>
        </w:tabs>
        <w:rPr>
          <w:sz w:val="40"/>
          <w:szCs w:val="40"/>
        </w:rPr>
      </w:pPr>
      <w:r w:rsidDel="00000000" w:rsidR="00000000" w:rsidRPr="00000000">
        <w:rPr>
          <w:rtl w:val="0"/>
        </w:rPr>
      </w:r>
    </w:p>
    <w:p w:rsidR="00000000" w:rsidDel="00000000" w:rsidP="00000000" w:rsidRDefault="00000000" w:rsidRPr="00000000" w14:paraId="000002AD">
      <w:pPr>
        <w:tabs>
          <w:tab w:val="left" w:pos="1389"/>
        </w:tabs>
        <w:rPr>
          <w:sz w:val="40"/>
          <w:szCs w:val="40"/>
        </w:rPr>
      </w:pPr>
      <w:r w:rsidDel="00000000" w:rsidR="00000000" w:rsidRPr="00000000">
        <w:rPr>
          <w:rtl w:val="0"/>
        </w:rPr>
      </w:r>
    </w:p>
    <w:p w:rsidR="00000000" w:rsidDel="00000000" w:rsidP="00000000" w:rsidRDefault="00000000" w:rsidRPr="00000000" w14:paraId="000002AE">
      <w:pPr>
        <w:tabs>
          <w:tab w:val="left" w:pos="1389"/>
        </w:tabs>
        <w:rPr>
          <w:sz w:val="40"/>
          <w:szCs w:val="40"/>
        </w:rPr>
      </w:pPr>
      <w:r w:rsidDel="00000000" w:rsidR="00000000" w:rsidRPr="00000000">
        <w:rPr>
          <w:sz w:val="40"/>
          <w:szCs w:val="40"/>
          <w:rtl w:val="0"/>
        </w:rPr>
        <w:t xml:space="preserve"> CREATE TABLE orders (</w:t>
      </w:r>
    </w:p>
    <w:p w:rsidR="00000000" w:rsidDel="00000000" w:rsidP="00000000" w:rsidRDefault="00000000" w:rsidRPr="00000000" w14:paraId="000002AF">
      <w:pPr>
        <w:tabs>
          <w:tab w:val="left" w:pos="1389"/>
        </w:tabs>
        <w:rPr>
          <w:b w:val="1"/>
          <w:sz w:val="40"/>
          <w:szCs w:val="40"/>
        </w:rPr>
      </w:pPr>
      <w:r w:rsidDel="00000000" w:rsidR="00000000" w:rsidRPr="00000000">
        <w:rPr>
          <w:sz w:val="40"/>
          <w:szCs w:val="40"/>
          <w:rtl w:val="0"/>
        </w:rPr>
        <w:t xml:space="preserve"> order_id INT NOT NULL,</w:t>
      </w:r>
      <w:r w:rsidDel="00000000" w:rsidR="00000000" w:rsidRPr="00000000">
        <w:rPr>
          <w:rtl w:val="0"/>
        </w:rPr>
      </w:r>
    </w:p>
    <w:p w:rsidR="00000000" w:rsidDel="00000000" w:rsidP="00000000" w:rsidRDefault="00000000" w:rsidRPr="00000000" w14:paraId="000002B0">
      <w:pPr>
        <w:tabs>
          <w:tab w:val="left" w:pos="1389"/>
        </w:tabs>
        <w:rPr>
          <w:sz w:val="40"/>
          <w:szCs w:val="40"/>
        </w:rPr>
      </w:pPr>
      <w:r w:rsidDel="00000000" w:rsidR="00000000" w:rsidRPr="00000000">
        <w:rPr>
          <w:rtl w:val="0"/>
        </w:rPr>
        <w:t xml:space="preserve">  </w:t>
      </w:r>
      <w:r w:rsidDel="00000000" w:rsidR="00000000" w:rsidRPr="00000000">
        <w:rPr>
          <w:sz w:val="40"/>
          <w:szCs w:val="40"/>
          <w:rtl w:val="0"/>
        </w:rPr>
        <w:t xml:space="preserve">product_id INT NOT NULL,</w:t>
      </w:r>
    </w:p>
    <w:p w:rsidR="00000000" w:rsidDel="00000000" w:rsidP="00000000" w:rsidRDefault="00000000" w:rsidRPr="00000000" w14:paraId="000002B1">
      <w:pPr>
        <w:tabs>
          <w:tab w:val="left" w:pos="1389"/>
        </w:tabs>
        <w:rPr>
          <w:sz w:val="40"/>
          <w:szCs w:val="40"/>
        </w:rPr>
      </w:pPr>
      <w:r w:rsidDel="00000000" w:rsidR="00000000" w:rsidRPr="00000000">
        <w:rPr>
          <w:sz w:val="40"/>
          <w:szCs w:val="40"/>
          <w:rtl w:val="0"/>
        </w:rPr>
        <w:t xml:space="preserve"> id INT NOT NULL,</w:t>
      </w:r>
    </w:p>
    <w:p w:rsidR="00000000" w:rsidDel="00000000" w:rsidP="00000000" w:rsidRDefault="00000000" w:rsidRPr="00000000" w14:paraId="000002B2">
      <w:pPr>
        <w:tabs>
          <w:tab w:val="left" w:pos="1389"/>
        </w:tabs>
        <w:rPr>
          <w:sz w:val="40"/>
          <w:szCs w:val="40"/>
        </w:rPr>
      </w:pPr>
      <w:r w:rsidDel="00000000" w:rsidR="00000000" w:rsidRPr="00000000">
        <w:rPr>
          <w:sz w:val="40"/>
          <w:szCs w:val="40"/>
          <w:rtl w:val="0"/>
        </w:rPr>
        <w:t xml:space="preserve"> qty INT,</w:t>
      </w:r>
    </w:p>
    <w:p w:rsidR="00000000" w:rsidDel="00000000" w:rsidP="00000000" w:rsidRDefault="00000000" w:rsidRPr="00000000" w14:paraId="000002B3">
      <w:pPr>
        <w:tabs>
          <w:tab w:val="left" w:pos="1389"/>
        </w:tabs>
        <w:rPr>
          <w:sz w:val="40"/>
          <w:szCs w:val="40"/>
        </w:rPr>
      </w:pPr>
      <w:r w:rsidDel="00000000" w:rsidR="00000000" w:rsidRPr="00000000">
        <w:rPr>
          <w:sz w:val="40"/>
          <w:szCs w:val="40"/>
          <w:rtl w:val="0"/>
        </w:rPr>
        <w:t xml:space="preserve"> indirizzo VARCHAR(30),</w:t>
      </w:r>
    </w:p>
    <w:p w:rsidR="00000000" w:rsidDel="00000000" w:rsidP="00000000" w:rsidRDefault="00000000" w:rsidRPr="00000000" w14:paraId="000002B4">
      <w:pPr>
        <w:tabs>
          <w:tab w:val="left" w:pos="1389"/>
        </w:tabs>
        <w:rPr>
          <w:sz w:val="40"/>
          <w:szCs w:val="40"/>
        </w:rPr>
      </w:pPr>
      <w:r w:rsidDel="00000000" w:rsidR="00000000" w:rsidRPr="00000000">
        <w:rPr>
          <w:sz w:val="40"/>
          <w:szCs w:val="40"/>
          <w:rtl w:val="0"/>
        </w:rPr>
        <w:t xml:space="preserve"> cap (int),</w:t>
      </w:r>
    </w:p>
    <w:p w:rsidR="00000000" w:rsidDel="00000000" w:rsidP="00000000" w:rsidRDefault="00000000" w:rsidRPr="00000000" w14:paraId="000002B5">
      <w:pPr>
        <w:tabs>
          <w:tab w:val="left" w:pos="1389"/>
        </w:tabs>
        <w:rPr>
          <w:sz w:val="40"/>
          <w:szCs w:val="40"/>
        </w:rPr>
      </w:pPr>
      <w:r w:rsidDel="00000000" w:rsidR="00000000" w:rsidRPr="00000000">
        <w:rPr>
          <w:sz w:val="40"/>
          <w:szCs w:val="40"/>
          <w:rtl w:val="0"/>
        </w:rPr>
        <w:t xml:space="preserve"> FOREIGN KEY (product_id)</w:t>
      </w:r>
    </w:p>
    <w:p w:rsidR="00000000" w:rsidDel="00000000" w:rsidP="00000000" w:rsidRDefault="00000000" w:rsidRPr="00000000" w14:paraId="000002B6">
      <w:pPr>
        <w:tabs>
          <w:tab w:val="left" w:pos="1389"/>
        </w:tabs>
        <w:rPr>
          <w:sz w:val="40"/>
          <w:szCs w:val="40"/>
        </w:rPr>
      </w:pPr>
      <w:r w:rsidDel="00000000" w:rsidR="00000000" w:rsidRPr="00000000">
        <w:rPr>
          <w:sz w:val="40"/>
          <w:szCs w:val="40"/>
          <w:rtl w:val="0"/>
        </w:rPr>
        <w:t xml:space="preserve"> REFERENCES product (product_id),</w:t>
      </w:r>
    </w:p>
    <w:p w:rsidR="00000000" w:rsidDel="00000000" w:rsidP="00000000" w:rsidRDefault="00000000" w:rsidRPr="00000000" w14:paraId="000002B7">
      <w:pPr>
        <w:tabs>
          <w:tab w:val="left" w:pos="1389"/>
        </w:tabs>
        <w:rPr>
          <w:sz w:val="40"/>
          <w:szCs w:val="40"/>
        </w:rPr>
      </w:pPr>
      <w:r w:rsidDel="00000000" w:rsidR="00000000" w:rsidRPr="00000000">
        <w:rPr>
          <w:sz w:val="40"/>
          <w:szCs w:val="40"/>
          <w:rtl w:val="0"/>
        </w:rPr>
        <w:t xml:space="preserve"> FOREIGN KEY (id)</w:t>
      </w:r>
    </w:p>
    <w:p w:rsidR="00000000" w:rsidDel="00000000" w:rsidP="00000000" w:rsidRDefault="00000000" w:rsidRPr="00000000" w14:paraId="000002B8">
      <w:pPr>
        <w:tabs>
          <w:tab w:val="left" w:pos="1389"/>
        </w:tabs>
        <w:rPr>
          <w:sz w:val="40"/>
          <w:szCs w:val="40"/>
        </w:rPr>
      </w:pPr>
      <w:r w:rsidDel="00000000" w:rsidR="00000000" w:rsidRPr="00000000">
        <w:rPr>
          <w:sz w:val="40"/>
          <w:szCs w:val="40"/>
          <w:rtl w:val="0"/>
        </w:rPr>
        <w:t xml:space="preserve"> REFERENCES users (id),</w:t>
      </w:r>
    </w:p>
    <w:p w:rsidR="00000000" w:rsidDel="00000000" w:rsidP="00000000" w:rsidRDefault="00000000" w:rsidRPr="00000000" w14:paraId="000002B9">
      <w:pPr>
        <w:tabs>
          <w:tab w:val="left" w:pos="1389"/>
        </w:tabs>
        <w:rPr>
          <w:rFonts w:ascii="Courier New" w:cs="Courier New" w:eastAsia="Courier New" w:hAnsi="Courier New"/>
          <w:color w:val="ce9178"/>
          <w:sz w:val="39"/>
          <w:szCs w:val="39"/>
        </w:rPr>
      </w:pPr>
      <w:r w:rsidDel="00000000" w:rsidR="00000000" w:rsidRPr="00000000">
        <w:rPr>
          <w:sz w:val="40"/>
          <w:szCs w:val="40"/>
          <w:rtl w:val="0"/>
        </w:rPr>
        <w:t xml:space="preserve"> PRIMARY KEY (order_id));</w:t>
      </w:r>
      <w:r w:rsidDel="00000000" w:rsidR="00000000" w:rsidRPr="00000000">
        <w:rPr>
          <w:rtl w:val="0"/>
        </w:rPr>
      </w:r>
    </w:p>
    <w:p w:rsidR="00000000" w:rsidDel="00000000" w:rsidP="00000000" w:rsidRDefault="00000000" w:rsidRPr="00000000" w14:paraId="000002BA">
      <w:pPr>
        <w:tabs>
          <w:tab w:val="left" w:pos="1389"/>
        </w:tabs>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2BB">
      <w:pPr>
        <w:tabs>
          <w:tab w:val="left" w:pos="1389"/>
        </w:tabs>
        <w:rPr>
          <w:b w:val="1"/>
          <w:sz w:val="40"/>
          <w:szCs w:val="40"/>
        </w:rPr>
      </w:pPr>
      <w:r w:rsidDel="00000000" w:rsidR="00000000" w:rsidRPr="00000000">
        <w:rPr>
          <w:rtl w:val="0"/>
        </w:rPr>
      </w:r>
    </w:p>
    <w:p w:rsidR="00000000" w:rsidDel="00000000" w:rsidP="00000000" w:rsidRDefault="00000000" w:rsidRPr="00000000" w14:paraId="000002BC">
      <w:pPr>
        <w:tabs>
          <w:tab w:val="left" w:pos="1389"/>
        </w:tabs>
        <w:rPr>
          <w:sz w:val="40"/>
          <w:szCs w:val="40"/>
        </w:rPr>
      </w:pPr>
      <w:r w:rsidDel="00000000" w:rsidR="00000000" w:rsidRPr="00000000">
        <w:rPr>
          <w:sz w:val="40"/>
          <w:szCs w:val="40"/>
          <w:rtl w:val="0"/>
        </w:rPr>
        <w:t xml:space="preserve">CREATE TABLE amministratore (</w:t>
      </w:r>
    </w:p>
    <w:p w:rsidR="00000000" w:rsidDel="00000000" w:rsidP="00000000" w:rsidRDefault="00000000" w:rsidRPr="00000000" w14:paraId="000002BD">
      <w:pPr>
        <w:tabs>
          <w:tab w:val="left" w:pos="1389"/>
        </w:tabs>
        <w:rPr>
          <w:b w:val="1"/>
          <w:sz w:val="40"/>
          <w:szCs w:val="40"/>
        </w:rPr>
      </w:pPr>
      <w:r w:rsidDel="00000000" w:rsidR="00000000" w:rsidRPr="00000000">
        <w:rPr>
          <w:sz w:val="40"/>
          <w:szCs w:val="40"/>
          <w:rtl w:val="0"/>
        </w:rPr>
        <w:t xml:space="preserve"> id INT NOT NULL AUTO_INCREMENT,</w:t>
      </w:r>
      <w:r w:rsidDel="00000000" w:rsidR="00000000" w:rsidRPr="00000000">
        <w:rPr>
          <w:rtl w:val="0"/>
        </w:rPr>
      </w:r>
    </w:p>
    <w:p w:rsidR="00000000" w:rsidDel="00000000" w:rsidP="00000000" w:rsidRDefault="00000000" w:rsidRPr="00000000" w14:paraId="000002BE">
      <w:pPr>
        <w:tabs>
          <w:tab w:val="left" w:pos="1389"/>
        </w:tabs>
        <w:rPr>
          <w:b w:val="1"/>
          <w:sz w:val="40"/>
          <w:szCs w:val="40"/>
        </w:rPr>
      </w:pPr>
      <w:r w:rsidDel="00000000" w:rsidR="00000000" w:rsidRPr="00000000">
        <w:rPr>
          <w:b w:val="1"/>
          <w:sz w:val="40"/>
          <w:szCs w:val="40"/>
          <w:rtl w:val="0"/>
        </w:rPr>
        <w:t xml:space="preserve"> </w:t>
      </w:r>
      <w:r w:rsidDel="00000000" w:rsidR="00000000" w:rsidRPr="00000000">
        <w:rPr>
          <w:sz w:val="40"/>
          <w:szCs w:val="40"/>
          <w:rtl w:val="0"/>
        </w:rPr>
        <w:t xml:space="preserve">username VARCHAR(50),</w:t>
      </w:r>
      <w:r w:rsidDel="00000000" w:rsidR="00000000" w:rsidRPr="00000000">
        <w:rPr>
          <w:rtl w:val="0"/>
        </w:rPr>
      </w:r>
    </w:p>
    <w:p w:rsidR="00000000" w:rsidDel="00000000" w:rsidP="00000000" w:rsidRDefault="00000000" w:rsidRPr="00000000" w14:paraId="000002BF">
      <w:pPr>
        <w:tabs>
          <w:tab w:val="left" w:pos="1389"/>
        </w:tabs>
        <w:rPr>
          <w:b w:val="1"/>
          <w:sz w:val="40"/>
          <w:szCs w:val="40"/>
        </w:rPr>
      </w:pPr>
      <w:r w:rsidDel="00000000" w:rsidR="00000000" w:rsidRPr="00000000">
        <w:rPr>
          <w:b w:val="1"/>
          <w:sz w:val="40"/>
          <w:szCs w:val="40"/>
          <w:rtl w:val="0"/>
        </w:rPr>
        <w:t xml:space="preserve"> </w:t>
      </w:r>
      <w:r w:rsidDel="00000000" w:rsidR="00000000" w:rsidRPr="00000000">
        <w:rPr>
          <w:sz w:val="40"/>
          <w:szCs w:val="40"/>
          <w:rtl w:val="0"/>
        </w:rPr>
        <w:t xml:space="preserve">password VARCHAR(255),</w:t>
      </w:r>
      <w:r w:rsidDel="00000000" w:rsidR="00000000" w:rsidRPr="00000000">
        <w:rPr>
          <w:rtl w:val="0"/>
        </w:rPr>
      </w:r>
    </w:p>
    <w:p w:rsidR="00000000" w:rsidDel="00000000" w:rsidP="00000000" w:rsidRDefault="00000000" w:rsidRPr="00000000" w14:paraId="000002C0">
      <w:pPr>
        <w:tabs>
          <w:tab w:val="left" w:pos="1389"/>
        </w:tabs>
        <w:rPr>
          <w:sz w:val="40"/>
          <w:szCs w:val="40"/>
        </w:rPr>
      </w:pPr>
      <w:r w:rsidDel="00000000" w:rsidR="00000000" w:rsidRPr="00000000">
        <w:rPr>
          <w:sz w:val="40"/>
          <w:szCs w:val="40"/>
          <w:rtl w:val="0"/>
        </w:rPr>
        <w:t xml:space="preserve"> created_at DATETIME,</w:t>
      </w:r>
    </w:p>
    <w:p w:rsidR="00000000" w:rsidDel="00000000" w:rsidP="00000000" w:rsidRDefault="00000000" w:rsidRPr="00000000" w14:paraId="000002C1">
      <w:pPr>
        <w:tabs>
          <w:tab w:val="left" w:pos="1389"/>
        </w:tabs>
        <w:rPr>
          <w:b w:val="1"/>
          <w:sz w:val="40"/>
          <w:szCs w:val="40"/>
        </w:rPr>
      </w:pPr>
      <w:r w:rsidDel="00000000" w:rsidR="00000000" w:rsidRPr="00000000">
        <w:rPr>
          <w:sz w:val="40"/>
          <w:szCs w:val="40"/>
          <w:rtl w:val="0"/>
        </w:rPr>
        <w:t xml:space="preserve"> PRIMARY KEY (id));</w:t>
      </w:r>
      <w:r w:rsidDel="00000000" w:rsidR="00000000" w:rsidRPr="00000000">
        <w:rPr>
          <w:rtl w:val="0"/>
        </w:rPr>
      </w:r>
    </w:p>
    <w:p w:rsidR="00000000" w:rsidDel="00000000" w:rsidP="00000000" w:rsidRDefault="00000000" w:rsidRPr="00000000" w14:paraId="000002C2">
      <w:pPr>
        <w:tabs>
          <w:tab w:val="left" w:pos="1389"/>
        </w:tabs>
        <w:rPr>
          <w:rFonts w:ascii="Courier New" w:cs="Courier New" w:eastAsia="Courier New" w:hAnsi="Courier New"/>
          <w:color w:val="d4d4d4"/>
          <w:sz w:val="40"/>
          <w:szCs w:val="40"/>
        </w:rPr>
      </w:pPr>
      <w:r w:rsidDel="00000000" w:rsidR="00000000" w:rsidRPr="00000000">
        <w:rPr>
          <w:rtl w:val="0"/>
        </w:rPr>
      </w:r>
    </w:p>
    <w:p w:rsidR="00000000" w:rsidDel="00000000" w:rsidP="00000000" w:rsidRDefault="00000000" w:rsidRPr="00000000" w14:paraId="000002C3">
      <w:pPr>
        <w:tabs>
          <w:tab w:val="left" w:pos="1389"/>
        </w:tabs>
        <w:rPr/>
      </w:pPr>
      <w:r w:rsidDel="00000000" w:rsidR="00000000" w:rsidRPr="00000000">
        <w:rPr>
          <w:rtl w:val="0"/>
        </w:rPr>
      </w:r>
    </w:p>
    <w:p w:rsidR="00000000" w:rsidDel="00000000" w:rsidP="00000000" w:rsidRDefault="00000000" w:rsidRPr="00000000" w14:paraId="000002C4">
      <w:pPr>
        <w:tabs>
          <w:tab w:val="left" w:pos="1389"/>
        </w:tabs>
        <w:rPr/>
      </w:pPr>
      <w:r w:rsidDel="00000000" w:rsidR="00000000" w:rsidRPr="00000000">
        <w:rPr>
          <w:rtl w:val="0"/>
        </w:rPr>
      </w:r>
    </w:p>
    <w:p w:rsidR="00000000" w:rsidDel="00000000" w:rsidP="00000000" w:rsidRDefault="00000000" w:rsidRPr="00000000" w14:paraId="000002C5">
      <w:pPr>
        <w:tabs>
          <w:tab w:val="left" w:pos="1389"/>
        </w:tabs>
        <w:rPr/>
      </w:pPr>
      <w:r w:rsidDel="00000000" w:rsidR="00000000" w:rsidRPr="00000000">
        <w:rPr>
          <w:rtl w:val="0"/>
        </w:rPr>
      </w:r>
    </w:p>
    <w:p w:rsidR="00000000" w:rsidDel="00000000" w:rsidP="00000000" w:rsidRDefault="00000000" w:rsidRPr="00000000" w14:paraId="000002C6">
      <w:pPr>
        <w:tabs>
          <w:tab w:val="left" w:pos="1389"/>
        </w:tabs>
        <w:spacing w:before="77" w:lineRule="auto"/>
        <w:rPr>
          <w:rFonts w:ascii="Caladea" w:cs="Caladea" w:eastAsia="Caladea" w:hAnsi="Caladea"/>
          <w:b w:val="1"/>
          <w:sz w:val="54"/>
          <w:szCs w:val="54"/>
        </w:rPr>
      </w:pPr>
      <w:r w:rsidDel="00000000" w:rsidR="00000000" w:rsidRPr="00000000">
        <w:rPr>
          <w:rtl w:val="0"/>
        </w:rPr>
      </w:r>
    </w:p>
    <w:p w:rsidR="00000000" w:rsidDel="00000000" w:rsidP="00000000" w:rsidRDefault="00000000" w:rsidRPr="00000000" w14:paraId="000002C7">
      <w:pPr>
        <w:pStyle w:val="Heading1"/>
        <w:tabs>
          <w:tab w:val="left" w:pos="1389"/>
        </w:tabs>
        <w:ind w:firstLine="60"/>
        <w:rPr/>
      </w:pPr>
      <w:bookmarkStart w:colFirst="0" w:colLast="0" w:name="_319y80a" w:id="90"/>
      <w:bookmarkEnd w:id="90"/>
      <w:r w:rsidDel="00000000" w:rsidR="00000000" w:rsidRPr="00000000">
        <w:rPr>
          <w:b w:val="1"/>
          <w:rtl w:val="0"/>
        </w:rPr>
        <w:t xml:space="preserve">Note aggiuntive: per soddisfare la richiesta della tessera si è optato per questa soluzione, utilizzando un router firewall che autorizza l’accesso alla rete utenti attraverso un nome utente e una password.</w:t>
      </w:r>
      <w:r w:rsidDel="00000000" w:rsidR="00000000" w:rsidRPr="00000000">
        <w:rPr>
          <w:rtl w:val="0"/>
        </w:rPr>
        <w:t xml:space="preserv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1495425</wp:posOffset>
            </wp:positionH>
            <wp:positionV relativeFrom="paragraph">
              <wp:posOffset>97752</wp:posOffset>
            </wp:positionV>
            <wp:extent cx="3752850" cy="2590800"/>
            <wp:effectExtent b="0" l="0" r="0" t="0"/>
            <wp:wrapSquare wrapText="bothSides" distB="0" distT="0" distL="0" distR="0"/>
            <wp:docPr id="10" name="image4.png"/>
            <a:graphic>
              <a:graphicData uri="http://schemas.openxmlformats.org/drawingml/2006/picture">
                <pic:pic>
                  <pic:nvPicPr>
                    <pic:cNvPr id="0" name="image4.png"/>
                    <pic:cNvPicPr preferRelativeResize="0"/>
                  </pic:nvPicPr>
                  <pic:blipFill>
                    <a:blip r:embed="rId223"/>
                    <a:srcRect b="0" l="0" r="0" t="0"/>
                    <a:stretch>
                      <a:fillRect/>
                    </a:stretch>
                  </pic:blipFill>
                  <pic:spPr>
                    <a:xfrm>
                      <a:off x="0" y="0"/>
                      <a:ext cx="3752850" cy="2590800"/>
                    </a:xfrm>
                    <a:prstGeom prst="rect"/>
                    <a:ln/>
                  </pic:spPr>
                </pic:pic>
              </a:graphicData>
            </a:graphic>
          </wp:anchor>
        </w:drawing>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E2">
      <w:pPr>
        <w:pStyle w:val="Heading1"/>
        <w:spacing w:line="276" w:lineRule="auto"/>
        <w:ind w:firstLine="60"/>
        <w:jc w:val="center"/>
        <w:rPr/>
      </w:pPr>
      <w:bookmarkStart w:colFirst="0" w:colLast="0" w:name="_1gf8i83" w:id="91"/>
      <w:bookmarkEnd w:id="91"/>
      <w:r w:rsidDel="00000000" w:rsidR="00000000" w:rsidRPr="00000000">
        <w:rPr>
          <w:rtl w:val="0"/>
        </w:rPr>
        <w:t xml:space="preserve">Diagramma costi mensili</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b w:val="1"/>
          <w:sz w:val="36"/>
          <w:szCs w:val="36"/>
        </w:rPr>
        <w:drawing>
          <wp:inline distB="114300" distT="114300" distL="114300" distR="114300">
            <wp:extent cx="7345362" cy="3733800"/>
            <wp:effectExtent b="0" l="0" r="0" t="0"/>
            <wp:docPr id="19" name="image11.png"/>
            <a:graphic>
              <a:graphicData uri="http://schemas.openxmlformats.org/drawingml/2006/picture">
                <pic:pic>
                  <pic:nvPicPr>
                    <pic:cNvPr id="0" name="image11.png"/>
                    <pic:cNvPicPr preferRelativeResize="0"/>
                  </pic:nvPicPr>
                  <pic:blipFill>
                    <a:blip r:embed="rId224"/>
                    <a:srcRect b="0" l="0" r="0" t="0"/>
                    <a:stretch>
                      <a:fillRect/>
                    </a:stretch>
                  </pic:blipFill>
                  <pic:spPr>
                    <a:xfrm>
                      <a:off x="0" y="0"/>
                      <a:ext cx="7345362"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2F1">
      <w:pPr>
        <w:pStyle w:val="Heading1"/>
        <w:spacing w:line="276" w:lineRule="auto"/>
        <w:ind w:firstLine="60"/>
        <w:jc w:val="center"/>
        <w:rPr/>
      </w:pPr>
      <w:bookmarkStart w:colFirst="0" w:colLast="0" w:name="_40ew0vw" w:id="92"/>
      <w:bookmarkEnd w:id="92"/>
      <w:r w:rsidDel="00000000" w:rsidR="00000000" w:rsidRPr="00000000">
        <w:rPr>
          <w:rtl w:val="0"/>
        </w:rPr>
      </w:r>
    </w:p>
    <w:p w:rsidR="00000000" w:rsidDel="00000000" w:rsidP="00000000" w:rsidRDefault="00000000" w:rsidRPr="00000000" w14:paraId="000002F2">
      <w:pPr>
        <w:pStyle w:val="Heading1"/>
        <w:spacing w:line="276" w:lineRule="auto"/>
        <w:ind w:firstLine="60"/>
        <w:jc w:val="center"/>
        <w:rPr/>
      </w:pPr>
      <w:bookmarkStart w:colFirst="0" w:colLast="0" w:name="_2fk6b3p" w:id="93"/>
      <w:bookmarkEnd w:id="93"/>
      <w:r w:rsidDel="00000000" w:rsidR="00000000" w:rsidRPr="00000000">
        <w:rPr>
          <w:rtl w:val="0"/>
        </w:rPr>
        <w:t xml:space="preserve">Diagramma di Gantt</w:t>
      </w:r>
    </w:p>
    <w:p w:rsidR="00000000" w:rsidDel="00000000" w:rsidP="00000000" w:rsidRDefault="00000000" w:rsidRPr="00000000" w14:paraId="000002F3">
      <w:pPr>
        <w:spacing w:line="276" w:lineRule="auto"/>
        <w:jc w:val="left"/>
        <w:rPr>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276225</wp:posOffset>
            </wp:positionV>
            <wp:extent cx="6886575" cy="7200900"/>
            <wp:effectExtent b="0" l="0" r="0" t="0"/>
            <wp:wrapSquare wrapText="bothSides" distB="0" distT="0" distL="0" distR="0"/>
            <wp:docPr id="9" name="image8.png"/>
            <a:graphic>
              <a:graphicData uri="http://schemas.openxmlformats.org/drawingml/2006/picture">
                <pic:pic>
                  <pic:nvPicPr>
                    <pic:cNvPr id="0" name="image8.png"/>
                    <pic:cNvPicPr preferRelativeResize="0"/>
                  </pic:nvPicPr>
                  <pic:blipFill>
                    <a:blip r:embed="rId225"/>
                    <a:srcRect b="0" l="0" r="0" t="0"/>
                    <a:stretch>
                      <a:fillRect/>
                    </a:stretch>
                  </pic:blipFill>
                  <pic:spPr>
                    <a:xfrm>
                      <a:off x="0" y="0"/>
                      <a:ext cx="6886575" cy="7200900"/>
                    </a:xfrm>
                    <a:prstGeom prst="rect"/>
                    <a:ln/>
                  </pic:spPr>
                </pic:pic>
              </a:graphicData>
            </a:graphic>
          </wp:anchor>
        </w:drawing>
      </w:r>
    </w:p>
    <w:p w:rsidR="00000000" w:rsidDel="00000000" w:rsidP="00000000" w:rsidRDefault="00000000" w:rsidRPr="00000000" w14:paraId="000002F4">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2F5">
      <w:pPr>
        <w:pStyle w:val="Heading1"/>
        <w:spacing w:line="276" w:lineRule="auto"/>
        <w:ind w:firstLine="60"/>
        <w:jc w:val="center"/>
        <w:rPr/>
      </w:pPr>
      <w:bookmarkStart w:colFirst="0" w:colLast="0" w:name="_upglbi" w:id="94"/>
      <w:bookmarkEnd w:id="94"/>
      <w:r w:rsidDel="00000000" w:rsidR="00000000" w:rsidRPr="00000000">
        <w:rPr>
          <w:rtl w:val="0"/>
        </w:rPr>
      </w:r>
    </w:p>
    <w:p w:rsidR="00000000" w:rsidDel="00000000" w:rsidP="00000000" w:rsidRDefault="00000000" w:rsidRPr="00000000" w14:paraId="000002F6">
      <w:pPr>
        <w:pStyle w:val="Heading1"/>
        <w:spacing w:line="276" w:lineRule="auto"/>
        <w:ind w:firstLine="60"/>
        <w:jc w:val="center"/>
        <w:rPr/>
      </w:pPr>
      <w:bookmarkStart w:colFirst="0" w:colLast="0" w:name="_3ep43zb" w:id="95"/>
      <w:bookmarkEnd w:id="95"/>
      <w:r w:rsidDel="00000000" w:rsidR="00000000" w:rsidRPr="00000000">
        <w:rPr>
          <w:rtl w:val="0"/>
        </w:rPr>
      </w:r>
    </w:p>
    <w:p w:rsidR="00000000" w:rsidDel="00000000" w:rsidP="00000000" w:rsidRDefault="00000000" w:rsidRPr="00000000" w14:paraId="000002F7">
      <w:pPr>
        <w:pStyle w:val="Heading1"/>
        <w:spacing w:line="276" w:lineRule="auto"/>
        <w:ind w:firstLine="60"/>
        <w:jc w:val="center"/>
        <w:rPr/>
      </w:pPr>
      <w:bookmarkStart w:colFirst="0" w:colLast="0" w:name="_1tuee74" w:id="96"/>
      <w:bookmarkEnd w:id="96"/>
      <w:r w:rsidDel="00000000" w:rsidR="00000000" w:rsidRPr="00000000">
        <w:rPr>
          <w:rtl w:val="0"/>
        </w:rPr>
      </w:r>
    </w:p>
    <w:p w:rsidR="00000000" w:rsidDel="00000000" w:rsidP="00000000" w:rsidRDefault="00000000" w:rsidRPr="00000000" w14:paraId="000002F8">
      <w:pPr>
        <w:pStyle w:val="Heading1"/>
        <w:spacing w:line="276" w:lineRule="auto"/>
        <w:ind w:firstLine="60"/>
        <w:jc w:val="center"/>
        <w:rPr/>
      </w:pPr>
      <w:bookmarkStart w:colFirst="0" w:colLast="0" w:name="_4du1wux" w:id="97"/>
      <w:bookmarkEnd w:id="97"/>
      <w:r w:rsidDel="00000000" w:rsidR="00000000" w:rsidRPr="00000000">
        <w:rPr>
          <w:rtl w:val="0"/>
        </w:rPr>
      </w:r>
    </w:p>
    <w:p w:rsidR="00000000" w:rsidDel="00000000" w:rsidP="00000000" w:rsidRDefault="00000000" w:rsidRPr="00000000" w14:paraId="000002F9">
      <w:pPr>
        <w:pStyle w:val="Heading1"/>
        <w:spacing w:line="276" w:lineRule="auto"/>
        <w:ind w:firstLine="60"/>
        <w:jc w:val="center"/>
        <w:rPr/>
      </w:pPr>
      <w:bookmarkStart w:colFirst="0" w:colLast="0" w:name="_2szc72q" w:id="98"/>
      <w:bookmarkEnd w:id="98"/>
      <w:r w:rsidDel="00000000" w:rsidR="00000000" w:rsidRPr="00000000">
        <w:rPr>
          <w:rtl w:val="0"/>
        </w:rPr>
      </w:r>
    </w:p>
    <w:p w:rsidR="00000000" w:rsidDel="00000000" w:rsidP="00000000" w:rsidRDefault="00000000" w:rsidRPr="00000000" w14:paraId="000002FA">
      <w:pPr>
        <w:pStyle w:val="Heading1"/>
        <w:spacing w:line="276" w:lineRule="auto"/>
        <w:ind w:firstLine="60"/>
        <w:jc w:val="center"/>
        <w:rPr/>
      </w:pPr>
      <w:bookmarkStart w:colFirst="0" w:colLast="0" w:name="_184mhaj" w:id="99"/>
      <w:bookmarkEnd w:id="99"/>
      <w:r w:rsidDel="00000000" w:rsidR="00000000" w:rsidRPr="00000000">
        <w:rPr>
          <w:rtl w:val="0"/>
        </w:rPr>
      </w:r>
    </w:p>
    <w:p w:rsidR="00000000" w:rsidDel="00000000" w:rsidP="00000000" w:rsidRDefault="00000000" w:rsidRPr="00000000" w14:paraId="000002FB">
      <w:pPr>
        <w:pStyle w:val="Heading1"/>
        <w:spacing w:line="276" w:lineRule="auto"/>
        <w:ind w:firstLine="60"/>
        <w:jc w:val="center"/>
        <w:rPr/>
      </w:pPr>
      <w:bookmarkStart w:colFirst="0" w:colLast="0" w:name="_3s49zyc" w:id="100"/>
      <w:bookmarkEnd w:id="100"/>
      <w:r w:rsidDel="00000000" w:rsidR="00000000" w:rsidRPr="00000000">
        <w:rPr>
          <w:rtl w:val="0"/>
        </w:rPr>
      </w:r>
    </w:p>
    <w:p w:rsidR="00000000" w:rsidDel="00000000" w:rsidP="00000000" w:rsidRDefault="00000000" w:rsidRPr="00000000" w14:paraId="000002FC">
      <w:pPr>
        <w:pStyle w:val="Heading1"/>
        <w:spacing w:line="276" w:lineRule="auto"/>
        <w:ind w:firstLine="60"/>
        <w:jc w:val="center"/>
        <w:rPr/>
      </w:pPr>
      <w:bookmarkStart w:colFirst="0" w:colLast="0" w:name="_279ka65" w:id="101"/>
      <w:bookmarkEnd w:id="101"/>
      <w:r w:rsidDel="00000000" w:rsidR="00000000" w:rsidRPr="00000000">
        <w:rPr>
          <w:rtl w:val="0"/>
        </w:rPr>
      </w:r>
    </w:p>
    <w:p w:rsidR="00000000" w:rsidDel="00000000" w:rsidP="00000000" w:rsidRDefault="00000000" w:rsidRPr="00000000" w14:paraId="000002FD">
      <w:pPr>
        <w:pStyle w:val="Heading1"/>
        <w:spacing w:line="276" w:lineRule="auto"/>
        <w:ind w:firstLine="60"/>
        <w:jc w:val="center"/>
        <w:rPr/>
      </w:pPr>
      <w:bookmarkStart w:colFirst="0" w:colLast="0" w:name="_meukdy" w:id="102"/>
      <w:bookmarkEnd w:id="102"/>
      <w:r w:rsidDel="00000000" w:rsidR="00000000" w:rsidRPr="00000000">
        <w:rPr>
          <w:rtl w:val="0"/>
        </w:rPr>
      </w:r>
    </w:p>
    <w:p w:rsidR="00000000" w:rsidDel="00000000" w:rsidP="00000000" w:rsidRDefault="00000000" w:rsidRPr="00000000" w14:paraId="000002FE">
      <w:pPr>
        <w:pStyle w:val="Heading1"/>
        <w:spacing w:line="276" w:lineRule="auto"/>
        <w:ind w:firstLine="60"/>
        <w:jc w:val="center"/>
        <w:rPr/>
      </w:pPr>
      <w:bookmarkStart w:colFirst="0" w:colLast="0" w:name="_36ei31r" w:id="103"/>
      <w:bookmarkEnd w:id="103"/>
      <w:r w:rsidDel="00000000" w:rsidR="00000000" w:rsidRPr="00000000">
        <w:rPr>
          <w:rtl w:val="0"/>
        </w:rPr>
      </w:r>
    </w:p>
    <w:p w:rsidR="00000000" w:rsidDel="00000000" w:rsidP="00000000" w:rsidRDefault="00000000" w:rsidRPr="00000000" w14:paraId="000002FF">
      <w:pPr>
        <w:pStyle w:val="Heading1"/>
        <w:spacing w:line="276" w:lineRule="auto"/>
        <w:ind w:firstLine="60"/>
        <w:jc w:val="center"/>
        <w:rPr/>
      </w:pPr>
      <w:bookmarkStart w:colFirst="0" w:colLast="0" w:name="_1ljsd9k" w:id="104"/>
      <w:bookmarkEnd w:id="104"/>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1"/>
        <w:spacing w:line="276" w:lineRule="auto"/>
        <w:ind w:firstLine="60"/>
        <w:jc w:val="center"/>
        <w:rPr/>
      </w:pPr>
      <w:bookmarkStart w:colFirst="0" w:colLast="0" w:name="_45jfvxd" w:id="105"/>
      <w:bookmarkEnd w:id="105"/>
      <w:r w:rsidDel="00000000" w:rsidR="00000000" w:rsidRPr="00000000">
        <w:rPr>
          <w:rtl w:val="0"/>
        </w:rPr>
      </w:r>
    </w:p>
    <w:p w:rsidR="00000000" w:rsidDel="00000000" w:rsidP="00000000" w:rsidRDefault="00000000" w:rsidRPr="00000000" w14:paraId="0000031A">
      <w:pPr>
        <w:pStyle w:val="Heading1"/>
        <w:spacing w:line="276" w:lineRule="auto"/>
        <w:ind w:firstLine="60"/>
        <w:jc w:val="center"/>
        <w:rPr/>
      </w:pPr>
      <w:bookmarkStart w:colFirst="0" w:colLast="0" w:name="_2koq656" w:id="106"/>
      <w:bookmarkEnd w:id="106"/>
      <w:r w:rsidDel="00000000" w:rsidR="00000000" w:rsidRPr="00000000">
        <w:rPr>
          <w:rtl w:val="0"/>
        </w:rPr>
      </w:r>
    </w:p>
    <w:p w:rsidR="00000000" w:rsidDel="00000000" w:rsidP="00000000" w:rsidRDefault="00000000" w:rsidRPr="00000000" w14:paraId="0000031B">
      <w:pPr>
        <w:pStyle w:val="Heading1"/>
        <w:spacing w:line="276" w:lineRule="auto"/>
        <w:ind w:firstLine="60"/>
        <w:jc w:val="center"/>
        <w:rPr/>
      </w:pPr>
      <w:bookmarkStart w:colFirst="0" w:colLast="0" w:name="_zu0gcz" w:id="107"/>
      <w:bookmarkEnd w:id="107"/>
      <w:r w:rsidDel="00000000" w:rsidR="00000000" w:rsidRPr="00000000">
        <w:rPr>
          <w:rtl w:val="0"/>
        </w:rPr>
      </w:r>
    </w:p>
    <w:p w:rsidR="00000000" w:rsidDel="00000000" w:rsidP="00000000" w:rsidRDefault="00000000" w:rsidRPr="00000000" w14:paraId="0000031C">
      <w:pPr>
        <w:pStyle w:val="Heading1"/>
        <w:spacing w:line="276" w:lineRule="auto"/>
        <w:ind w:firstLine="60"/>
        <w:jc w:val="center"/>
        <w:rPr/>
      </w:pPr>
      <w:bookmarkStart w:colFirst="0" w:colLast="0" w:name="_3jtnz0s" w:id="108"/>
      <w:bookmarkEnd w:id="108"/>
      <w:r w:rsidDel="00000000" w:rsidR="00000000" w:rsidRPr="00000000">
        <w:rPr>
          <w:rtl w:val="0"/>
        </w:rPr>
      </w:r>
    </w:p>
    <w:p w:rsidR="00000000" w:rsidDel="00000000" w:rsidP="00000000" w:rsidRDefault="00000000" w:rsidRPr="00000000" w14:paraId="0000031D">
      <w:pPr>
        <w:pStyle w:val="Heading1"/>
        <w:spacing w:line="276" w:lineRule="auto"/>
        <w:ind w:firstLine="60"/>
        <w:jc w:val="center"/>
        <w:rPr/>
      </w:pPr>
      <w:bookmarkStart w:colFirst="0" w:colLast="0" w:name="_1yyy98l" w:id="109"/>
      <w:bookmarkEnd w:id="109"/>
      <w:r w:rsidDel="00000000" w:rsidR="00000000" w:rsidRPr="00000000">
        <w:rPr>
          <w:rtl w:val="0"/>
        </w:rPr>
      </w:r>
    </w:p>
    <w:p w:rsidR="00000000" w:rsidDel="00000000" w:rsidP="00000000" w:rsidRDefault="00000000" w:rsidRPr="00000000" w14:paraId="0000031E">
      <w:pPr>
        <w:pStyle w:val="Heading1"/>
        <w:spacing w:line="276" w:lineRule="auto"/>
        <w:ind w:firstLine="60"/>
        <w:jc w:val="center"/>
        <w:rPr/>
      </w:pPr>
      <w:bookmarkStart w:colFirst="0" w:colLast="0" w:name="_4iylrwe" w:id="110"/>
      <w:bookmarkEnd w:id="110"/>
      <w:r w:rsidDel="00000000" w:rsidR="00000000" w:rsidRPr="00000000">
        <w:rPr>
          <w:rtl w:val="0"/>
        </w:rPr>
        <w:t xml:space="preserve">Preventivo</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266700</wp:posOffset>
            </wp:positionH>
            <wp:positionV relativeFrom="paragraph">
              <wp:posOffset>45123</wp:posOffset>
            </wp:positionV>
            <wp:extent cx="6762750" cy="1009650"/>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226"/>
                    <a:srcRect b="0" l="0" r="0" t="0"/>
                    <a:stretch>
                      <a:fillRect/>
                    </a:stretch>
                  </pic:blipFill>
                  <pic:spPr>
                    <a:xfrm>
                      <a:off x="0" y="0"/>
                      <a:ext cx="6762750" cy="1009650"/>
                    </a:xfrm>
                    <a:prstGeom prst="rect"/>
                    <a:ln/>
                  </pic:spPr>
                </pic:pic>
              </a:graphicData>
            </a:graphic>
          </wp:anchor>
        </w:drawing>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6"/>
          <w:szCs w:val="36"/>
        </w:rPr>
      </w:pPr>
      <w:r w:rsidDel="00000000" w:rsidR="00000000" w:rsidRPr="00000000">
        <w:rPr>
          <w:rtl w:val="0"/>
        </w:rPr>
      </w:r>
    </w:p>
    <w:p w:rsidR="00000000" w:rsidDel="00000000" w:rsidP="00000000" w:rsidRDefault="00000000" w:rsidRPr="00000000" w14:paraId="00000335">
      <w:pPr>
        <w:pStyle w:val="Heading1"/>
        <w:spacing w:line="276" w:lineRule="auto"/>
        <w:ind w:left="0" w:firstLine="0"/>
        <w:jc w:val="left"/>
        <w:rPr/>
      </w:pPr>
      <w:bookmarkStart w:colFirst="0" w:colLast="0" w:name="_2y3w247" w:id="111"/>
      <w:bookmarkEnd w:id="111"/>
      <w:r w:rsidDel="00000000" w:rsidR="00000000" w:rsidRPr="00000000">
        <w:rPr>
          <w:rtl w:val="0"/>
        </w:rPr>
      </w:r>
    </w:p>
    <w:p w:rsidR="00000000" w:rsidDel="00000000" w:rsidP="00000000" w:rsidRDefault="00000000" w:rsidRPr="00000000" w14:paraId="00000336">
      <w:pPr>
        <w:pStyle w:val="Heading1"/>
        <w:spacing w:line="276" w:lineRule="auto"/>
        <w:ind w:firstLine="60"/>
        <w:jc w:val="center"/>
        <w:rPr/>
      </w:pPr>
      <w:bookmarkStart w:colFirst="0" w:colLast="0" w:name="_1d96cc0" w:id="112"/>
      <w:bookmarkEnd w:id="112"/>
      <w:r w:rsidDel="00000000" w:rsidR="00000000" w:rsidRPr="00000000">
        <w:rPr>
          <w:rtl w:val="0"/>
        </w:rPr>
        <w:t xml:space="preserve">Analisi di mercato</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36"/>
          <w:szCs w:val="36"/>
        </w:rPr>
      </w:pPr>
      <w:r w:rsidDel="00000000" w:rsidR="00000000" w:rsidRPr="00000000">
        <w:rPr>
          <w:sz w:val="36"/>
          <w:szCs w:val="36"/>
          <w:rtl w:val="0"/>
        </w:rPr>
        <w:t xml:space="preserve">Analizzando il supermercato Marconi Go, e mettendolo a confronto con gli altri supermercati, si evince che esso fa parte di una delle categorie dell’industria 4.0  poiché avente diversi dispositivi IoT. Ciò comporta a un basso consumo di energia elettrica. Un altro vantaggio che offre questo tipo di supermercato è proprio quello di avere un sito web dove poter ricercare i prodotti in promozione e ricercare un brand in particolare, o addirittura comprarli. Un altro vantaggio di avere un supermercato appartenente all’industria 4.0 è quello di ricevere finanziamenti dallo stato italiano con 2 tipi di agevolazioni</w:t>
      </w:r>
      <w:r w:rsidDel="00000000" w:rsidR="00000000" w:rsidRPr="00000000">
        <w:rPr>
          <w:rtl w:val="0"/>
        </w:rPr>
      </w:r>
    </w:p>
    <w:p w:rsidR="00000000" w:rsidDel="00000000" w:rsidP="00000000" w:rsidRDefault="00000000" w:rsidRPr="00000000" w14:paraId="00000339">
      <w:pPr>
        <w:numPr>
          <w:ilvl w:val="0"/>
          <w:numId w:val="7"/>
        </w:numPr>
        <w:ind w:left="1440" w:hanging="360"/>
        <w:rPr/>
      </w:pPr>
      <w:r w:rsidDel="00000000" w:rsidR="00000000" w:rsidRPr="00000000">
        <w:rPr>
          <w:b w:val="1"/>
          <w:rtl w:val="0"/>
        </w:rPr>
        <w:t xml:space="preserve"> </w:t>
      </w:r>
      <w:r w:rsidDel="00000000" w:rsidR="00000000" w:rsidRPr="00000000">
        <w:rPr>
          <w:sz w:val="36"/>
          <w:szCs w:val="36"/>
          <w:rtl w:val="0"/>
        </w:rPr>
        <w:t xml:space="preserve">Iperammortamento: supervalutazione del 250% degli investimenti in beni materiali nuovi, dispositivi e tecnologie </w:t>
      </w:r>
      <w:r w:rsidDel="00000000" w:rsidR="00000000" w:rsidRPr="00000000">
        <w:rPr>
          <w:rtl w:val="0"/>
        </w:rPr>
      </w:r>
    </w:p>
    <w:p w:rsidR="00000000" w:rsidDel="00000000" w:rsidP="00000000" w:rsidRDefault="00000000" w:rsidRPr="00000000" w14:paraId="0000033A">
      <w:pPr>
        <w:ind w:left="1440" w:firstLine="0"/>
        <w:rPr>
          <w:b w:val="1"/>
        </w:rPr>
      </w:pPr>
      <w:r w:rsidDel="00000000" w:rsidR="00000000" w:rsidRPr="00000000">
        <w:rPr>
          <w:sz w:val="36"/>
          <w:szCs w:val="36"/>
          <w:rtl w:val="0"/>
        </w:rPr>
        <w:t xml:space="preserve">abilitanti la trasformazione in chiave 4.0 acquistati o in leasing</w:t>
      </w:r>
      <w:r w:rsidDel="00000000" w:rsidR="00000000" w:rsidRPr="00000000">
        <w:rPr>
          <w:rtl w:val="0"/>
        </w:rPr>
      </w:r>
    </w:p>
    <w:p w:rsidR="00000000" w:rsidDel="00000000" w:rsidP="00000000" w:rsidRDefault="00000000" w:rsidRPr="00000000" w14:paraId="0000033B">
      <w:pPr>
        <w:numPr>
          <w:ilvl w:val="0"/>
          <w:numId w:val="7"/>
        </w:numPr>
        <w:ind w:left="1440" w:hanging="360"/>
        <w:rPr/>
      </w:pPr>
      <w:r w:rsidDel="00000000" w:rsidR="00000000" w:rsidRPr="00000000">
        <w:rPr>
          <w:sz w:val="36"/>
          <w:szCs w:val="36"/>
          <w:rtl w:val="0"/>
        </w:rPr>
        <w:t xml:space="preserve">Superammortamento: supervalutazione del 140% degli investimenti in beni strumentali nuovi acquistati o in leasing. Per chi beneficia dell’iperammortamento possibilità di fruire dell’agevolazione anche per gli investimenti in beni strumentali immateriali (software e sistemi IT).</w:t>
      </w:r>
      <w:r w:rsidDel="00000000" w:rsidR="00000000" w:rsidRPr="00000000">
        <w:rPr>
          <w:rtl w:val="0"/>
        </w:rPr>
      </w:r>
    </w:p>
    <w:p w:rsidR="00000000" w:rsidDel="00000000" w:rsidP="00000000" w:rsidRDefault="00000000" w:rsidRPr="00000000" w14:paraId="0000033C">
      <w:pPr>
        <w:rPr/>
      </w:pPr>
      <w:r w:rsidDel="00000000" w:rsidR="00000000" w:rsidRPr="00000000">
        <w:rPr>
          <w:sz w:val="32"/>
          <w:szCs w:val="32"/>
          <w:rtl w:val="0"/>
        </w:rPr>
        <w:t xml:space="preserve">Con tale conseguenza il supermercato ha la possibilità di investire i propri fondi in prodotti di brand conosciuti per metterli in vendita a prezzi ragionevoli. Inoltre la tessera del cliente mette a     disposizione oltre ai vari vantaggi di un classico supermercato, permette di usufruire della rete internet, attraverso un account  univoco da utilizzare anche nel sito web. L'obiettivo principale è quello di attrarre i clienti di tutte le età, ma in special modo gli studenti dell’IIS Marconi  poiché lo stesso supermercato è situato vicino all’istituto e potrebbe essere considerata come un’ulteriore soluzione al classico bar della scuola.</w:t>
      </w:r>
      <w:r w:rsidDel="00000000" w:rsidR="00000000" w:rsidRPr="00000000">
        <w:rPr>
          <w:rtl w:val="0"/>
        </w:rPr>
      </w:r>
    </w:p>
    <w:p w:rsidR="00000000" w:rsidDel="00000000" w:rsidP="00000000" w:rsidRDefault="00000000" w:rsidRPr="00000000" w14:paraId="0000033D">
      <w:pPr>
        <w:pStyle w:val="Heading1"/>
        <w:ind w:left="0" w:firstLine="0"/>
        <w:jc w:val="center"/>
        <w:rPr/>
      </w:pPr>
      <w:bookmarkStart w:colFirst="0" w:colLast="0" w:name="_3x8tuzt" w:id="113"/>
      <w:bookmarkEnd w:id="113"/>
      <w:r w:rsidDel="00000000" w:rsidR="00000000" w:rsidRPr="00000000">
        <w:rPr>
          <w:rtl w:val="0"/>
        </w:rPr>
        <w:t xml:space="preserve">Executive Summary</w:t>
      </w:r>
    </w:p>
    <w:p w:rsidR="00000000" w:rsidDel="00000000" w:rsidP="00000000" w:rsidRDefault="00000000" w:rsidRPr="00000000" w14:paraId="0000033E">
      <w:pPr>
        <w:jc w:val="center"/>
        <w:rPr>
          <w:b w:val="1"/>
          <w:sz w:val="36"/>
          <w:szCs w:val="36"/>
        </w:rPr>
      </w:pPr>
      <w:r w:rsidDel="00000000" w:rsidR="00000000" w:rsidRPr="00000000">
        <w:rPr>
          <w:rtl w:val="0"/>
        </w:rPr>
      </w:r>
    </w:p>
    <w:p w:rsidR="00000000" w:rsidDel="00000000" w:rsidP="00000000" w:rsidRDefault="00000000" w:rsidRPr="00000000" w14:paraId="0000033F">
      <w:pPr>
        <w:jc w:val="left"/>
        <w:rPr>
          <w:b w:val="1"/>
          <w:sz w:val="36"/>
          <w:szCs w:val="36"/>
        </w:rPr>
      </w:pPr>
      <w:r w:rsidDel="00000000" w:rsidR="00000000" w:rsidRPr="00000000">
        <w:rPr>
          <w:rtl w:val="0"/>
        </w:rPr>
      </w:r>
    </w:p>
    <w:p w:rsidR="00000000" w:rsidDel="00000000" w:rsidP="00000000" w:rsidRDefault="00000000" w:rsidRPr="00000000" w14:paraId="00000340">
      <w:pPr>
        <w:jc w:val="left"/>
        <w:rPr>
          <w:b w:val="1"/>
          <w:sz w:val="36"/>
          <w:szCs w:val="36"/>
        </w:rPr>
      </w:pPr>
      <w:r w:rsidDel="00000000" w:rsidR="00000000" w:rsidRPr="00000000">
        <w:rPr>
          <w:rtl w:val="0"/>
        </w:rPr>
      </w:r>
    </w:p>
    <w:p w:rsidR="00000000" w:rsidDel="00000000" w:rsidP="00000000" w:rsidRDefault="00000000" w:rsidRPr="00000000" w14:paraId="00000341">
      <w:pPr>
        <w:jc w:val="left"/>
        <w:rPr>
          <w:sz w:val="36"/>
          <w:szCs w:val="36"/>
        </w:rPr>
      </w:pPr>
      <w:r w:rsidDel="00000000" w:rsidR="00000000" w:rsidRPr="00000000">
        <w:rPr>
          <w:sz w:val="36"/>
          <w:szCs w:val="36"/>
          <w:rtl w:val="0"/>
        </w:rPr>
        <w:t xml:space="preserve">Analyzing the "Marconi Go" supermarket, and comparing it to other supermarkets, it is possible to see that this kind of supermarket is part of one of the categories of Industry 4.0 since it has several IoT devices. This type of supermarket has a lot of advantages, such as a low consumption of electricity. Another advantage ,that this type of supermarket offers, is to have a website where you can search for products on promotion and look for a particular brand, or even buy them. Another advantage of having a supermarket belonging to Industry 4.0 is to receive financial funds supported by the Italian State with 2 types of facilities:</w:t>
      </w:r>
    </w:p>
    <w:p w:rsidR="00000000" w:rsidDel="00000000" w:rsidP="00000000" w:rsidRDefault="00000000" w:rsidRPr="00000000" w14:paraId="00000342">
      <w:pPr>
        <w:jc w:val="left"/>
        <w:rPr>
          <w:sz w:val="36"/>
          <w:szCs w:val="36"/>
        </w:rPr>
      </w:pPr>
      <w:r w:rsidDel="00000000" w:rsidR="00000000" w:rsidRPr="00000000">
        <w:rPr>
          <w:rtl w:val="0"/>
        </w:rPr>
      </w:r>
    </w:p>
    <w:p w:rsidR="00000000" w:rsidDel="00000000" w:rsidP="00000000" w:rsidRDefault="00000000" w:rsidRPr="00000000" w14:paraId="00000343">
      <w:pPr>
        <w:numPr>
          <w:ilvl w:val="0"/>
          <w:numId w:val="1"/>
        </w:numPr>
        <w:ind w:left="720" w:hanging="360"/>
        <w:jc w:val="left"/>
        <w:rPr>
          <w:sz w:val="36"/>
          <w:szCs w:val="36"/>
        </w:rPr>
      </w:pPr>
      <w:r w:rsidDel="00000000" w:rsidR="00000000" w:rsidRPr="00000000">
        <w:rPr>
          <w:sz w:val="36"/>
          <w:szCs w:val="36"/>
          <w:rtl w:val="0"/>
        </w:rPr>
        <w:t xml:space="preserve">Hyper-depreciation: 250% super-valuation of investments in new   tangible assets, devices and technologies</w:t>
      </w:r>
    </w:p>
    <w:p w:rsidR="00000000" w:rsidDel="00000000" w:rsidP="00000000" w:rsidRDefault="00000000" w:rsidRPr="00000000" w14:paraId="00000344">
      <w:pPr>
        <w:jc w:val="left"/>
        <w:rPr>
          <w:sz w:val="36"/>
          <w:szCs w:val="36"/>
        </w:rPr>
      </w:pPr>
      <w:r w:rsidDel="00000000" w:rsidR="00000000" w:rsidRPr="00000000">
        <w:rPr>
          <w:sz w:val="36"/>
          <w:szCs w:val="36"/>
          <w:rtl w:val="0"/>
        </w:rPr>
        <w:t xml:space="preserve">       enabling the transformation in key 4.0 purchased or in leasing.</w:t>
      </w:r>
    </w:p>
    <w:p w:rsidR="00000000" w:rsidDel="00000000" w:rsidP="00000000" w:rsidRDefault="00000000" w:rsidRPr="00000000" w14:paraId="00000345">
      <w:pPr>
        <w:numPr>
          <w:ilvl w:val="0"/>
          <w:numId w:val="1"/>
        </w:numPr>
        <w:ind w:left="720" w:hanging="360"/>
        <w:jc w:val="left"/>
        <w:rPr>
          <w:sz w:val="36"/>
          <w:szCs w:val="36"/>
        </w:rPr>
      </w:pPr>
      <w:r w:rsidDel="00000000" w:rsidR="00000000" w:rsidRPr="00000000">
        <w:rPr>
          <w:sz w:val="36"/>
          <w:szCs w:val="36"/>
          <w:rtl w:val="0"/>
        </w:rPr>
        <w:t xml:space="preserve">Super depreciation: supervaluation of 140% of investments in new capital goods purchased or leased. For those who benefit from the hyper-amortization there is the possibility to benefit from the facilitation also for investments in intangible capital goods (software and IT systems).</w:t>
      </w:r>
    </w:p>
    <w:p w:rsidR="00000000" w:rsidDel="00000000" w:rsidP="00000000" w:rsidRDefault="00000000" w:rsidRPr="00000000" w14:paraId="00000346">
      <w:pPr>
        <w:jc w:val="left"/>
        <w:rPr>
          <w:sz w:val="36"/>
          <w:szCs w:val="36"/>
        </w:rPr>
      </w:pPr>
      <w:r w:rsidDel="00000000" w:rsidR="00000000" w:rsidRPr="00000000">
        <w:rPr>
          <w:sz w:val="36"/>
          <w:szCs w:val="36"/>
          <w:rtl w:val="0"/>
        </w:rPr>
        <w:t xml:space="preserve">As a result, the supermarket has the possibility to invest its funds in products of well-known brands in order to put them on sale at reasonable prices. In addition to the various advantages of a classic supermarket, the customer's card also makes it possible to use the Internet, through a unique account to be used on the website.</w:t>
      </w:r>
    </w:p>
    <w:p w:rsidR="00000000" w:rsidDel="00000000" w:rsidP="00000000" w:rsidRDefault="00000000" w:rsidRPr="00000000" w14:paraId="00000347">
      <w:pPr>
        <w:rPr>
          <w:sz w:val="36"/>
          <w:szCs w:val="36"/>
        </w:rPr>
      </w:pPr>
      <w:r w:rsidDel="00000000" w:rsidR="00000000" w:rsidRPr="00000000">
        <w:rPr>
          <w:rtl w:val="0"/>
        </w:rPr>
      </w:r>
    </w:p>
    <w:p w:rsidR="00000000" w:rsidDel="00000000" w:rsidP="00000000" w:rsidRDefault="00000000" w:rsidRPr="00000000" w14:paraId="00000348">
      <w:pPr>
        <w:rPr>
          <w:sz w:val="36"/>
          <w:szCs w:val="36"/>
        </w:rPr>
      </w:pPr>
      <w:r w:rsidDel="00000000" w:rsidR="00000000" w:rsidRPr="00000000">
        <w:rPr>
          <w:rtl w:val="0"/>
        </w:rPr>
      </w:r>
    </w:p>
    <w:p w:rsidR="00000000" w:rsidDel="00000000" w:rsidP="00000000" w:rsidRDefault="00000000" w:rsidRPr="00000000" w14:paraId="00000349">
      <w:pPr>
        <w:rPr>
          <w:sz w:val="36"/>
          <w:szCs w:val="36"/>
        </w:rPr>
      </w:pPr>
      <w:r w:rsidDel="00000000" w:rsidR="00000000" w:rsidRPr="00000000">
        <w:rPr>
          <w:rtl w:val="0"/>
        </w:rPr>
      </w:r>
    </w:p>
    <w:p w:rsidR="00000000" w:rsidDel="00000000" w:rsidP="00000000" w:rsidRDefault="00000000" w:rsidRPr="00000000" w14:paraId="0000034A">
      <w:pPr>
        <w:rPr>
          <w:sz w:val="36"/>
          <w:szCs w:val="36"/>
        </w:rPr>
      </w:pPr>
      <w:r w:rsidDel="00000000" w:rsidR="00000000" w:rsidRPr="00000000">
        <w:rPr>
          <w:rtl w:val="0"/>
        </w:rPr>
      </w:r>
    </w:p>
    <w:p w:rsidR="00000000" w:rsidDel="00000000" w:rsidP="00000000" w:rsidRDefault="00000000" w:rsidRPr="00000000" w14:paraId="0000034B">
      <w:pPr>
        <w:rPr>
          <w:sz w:val="36"/>
          <w:szCs w:val="36"/>
        </w:rPr>
      </w:pPr>
      <w:r w:rsidDel="00000000" w:rsidR="00000000" w:rsidRPr="00000000">
        <w:rPr>
          <w:rtl w:val="0"/>
        </w:rPr>
      </w:r>
    </w:p>
    <w:p w:rsidR="00000000" w:rsidDel="00000000" w:rsidP="00000000" w:rsidRDefault="00000000" w:rsidRPr="00000000" w14:paraId="0000034C">
      <w:pPr>
        <w:jc w:val="center"/>
        <w:rPr>
          <w:b w:val="1"/>
          <w:color w:val="ff0000"/>
          <w:sz w:val="50"/>
          <w:szCs w:val="50"/>
        </w:rPr>
      </w:pPr>
      <w:r w:rsidDel="00000000" w:rsidR="00000000" w:rsidRPr="00000000">
        <w:rPr>
          <w:rtl w:val="0"/>
        </w:rPr>
      </w:r>
    </w:p>
    <w:p w:rsidR="00000000" w:rsidDel="00000000" w:rsidP="00000000" w:rsidRDefault="00000000" w:rsidRPr="00000000" w14:paraId="0000034D">
      <w:pPr>
        <w:jc w:val="center"/>
        <w:rPr>
          <w:b w:val="1"/>
          <w:color w:val="ff0000"/>
          <w:sz w:val="50"/>
          <w:szCs w:val="50"/>
        </w:rPr>
      </w:pPr>
      <w:r w:rsidDel="00000000" w:rsidR="00000000" w:rsidRPr="00000000">
        <w:rPr>
          <w:rtl w:val="0"/>
        </w:rPr>
      </w:r>
    </w:p>
    <w:p w:rsidR="00000000" w:rsidDel="00000000" w:rsidP="00000000" w:rsidRDefault="00000000" w:rsidRPr="00000000" w14:paraId="0000034E">
      <w:pPr>
        <w:jc w:val="center"/>
        <w:rPr>
          <w:b w:val="1"/>
          <w:sz w:val="50"/>
          <w:szCs w:val="50"/>
        </w:rPr>
      </w:pPr>
      <w:r w:rsidDel="00000000" w:rsidR="00000000" w:rsidRPr="00000000">
        <w:rPr>
          <w:b w:val="1"/>
          <w:sz w:val="50"/>
          <w:szCs w:val="50"/>
          <w:rtl w:val="0"/>
        </w:rPr>
        <w:t xml:space="preserve">Link del sito</w:t>
      </w:r>
    </w:p>
    <w:p w:rsidR="00000000" w:rsidDel="00000000" w:rsidP="00000000" w:rsidRDefault="00000000" w:rsidRPr="00000000" w14:paraId="0000034F">
      <w:pPr>
        <w:jc w:val="left"/>
        <w:rPr>
          <w:b w:val="1"/>
          <w:color w:val="ff0000"/>
          <w:sz w:val="50"/>
          <w:szCs w:val="50"/>
        </w:rPr>
      </w:pPr>
      <w:r w:rsidDel="00000000" w:rsidR="00000000" w:rsidRPr="00000000">
        <w:rPr>
          <w:rtl w:val="0"/>
        </w:rPr>
      </w:r>
    </w:p>
    <w:p w:rsidR="00000000" w:rsidDel="00000000" w:rsidP="00000000" w:rsidRDefault="00000000" w:rsidRPr="00000000" w14:paraId="00000350">
      <w:pPr>
        <w:jc w:val="left"/>
        <w:rPr>
          <w:b w:val="1"/>
          <w:color w:val="ff0000"/>
          <w:sz w:val="50"/>
          <w:szCs w:val="50"/>
        </w:rPr>
      </w:pPr>
      <w:r w:rsidDel="00000000" w:rsidR="00000000" w:rsidRPr="00000000">
        <w:rPr>
          <w:rtl w:val="0"/>
        </w:rPr>
      </w:r>
    </w:p>
    <w:p w:rsidR="00000000" w:rsidDel="00000000" w:rsidP="00000000" w:rsidRDefault="00000000" w:rsidRPr="00000000" w14:paraId="00000351">
      <w:pPr>
        <w:jc w:val="both"/>
        <w:rPr>
          <w:sz w:val="40"/>
          <w:szCs w:val="40"/>
        </w:rPr>
      </w:pPr>
      <w:hyperlink r:id="rId227">
        <w:r w:rsidDel="00000000" w:rsidR="00000000" w:rsidRPr="00000000">
          <w:rPr>
            <w:color w:val="1155cc"/>
            <w:sz w:val="40"/>
            <w:szCs w:val="40"/>
            <w:u w:val="single"/>
            <w:rtl w:val="0"/>
          </w:rPr>
          <w:t xml:space="preserve">http://marconigo.dyncam.com/MarconiGo/login.php</w:t>
        </w:r>
      </w:hyperlink>
      <w:r w:rsidDel="00000000" w:rsidR="00000000" w:rsidRPr="00000000">
        <w:rPr>
          <w:rtl w:val="0"/>
        </w:rPr>
      </w:r>
    </w:p>
    <w:p w:rsidR="00000000" w:rsidDel="00000000" w:rsidP="00000000" w:rsidRDefault="00000000" w:rsidRPr="00000000" w14:paraId="00000352">
      <w:pPr>
        <w:jc w:val="both"/>
        <w:rPr>
          <w:sz w:val="40"/>
          <w:szCs w:val="40"/>
        </w:rPr>
      </w:pPr>
      <w:r w:rsidDel="00000000" w:rsidR="00000000" w:rsidRPr="00000000">
        <w:rPr>
          <w:rtl w:val="0"/>
        </w:rPr>
      </w:r>
    </w:p>
    <w:p w:rsidR="00000000" w:rsidDel="00000000" w:rsidP="00000000" w:rsidRDefault="00000000" w:rsidRPr="00000000" w14:paraId="00000353">
      <w:pPr>
        <w:jc w:val="both"/>
        <w:rPr>
          <w:sz w:val="40"/>
          <w:szCs w:val="40"/>
        </w:rPr>
      </w:pPr>
      <w:r w:rsidDel="00000000" w:rsidR="00000000" w:rsidRPr="00000000">
        <w:rPr>
          <w:rtl w:val="0"/>
        </w:rPr>
      </w:r>
    </w:p>
    <w:p w:rsidR="00000000" w:rsidDel="00000000" w:rsidP="00000000" w:rsidRDefault="00000000" w:rsidRPr="00000000" w14:paraId="00000354">
      <w:pPr>
        <w:jc w:val="both"/>
        <w:rPr>
          <w:sz w:val="40"/>
          <w:szCs w:val="40"/>
        </w:rPr>
      </w:pPr>
      <w:r w:rsidDel="00000000" w:rsidR="00000000" w:rsidRPr="00000000">
        <w:rPr>
          <w:rtl w:val="0"/>
        </w:rPr>
      </w:r>
    </w:p>
    <w:p w:rsidR="00000000" w:rsidDel="00000000" w:rsidP="00000000" w:rsidRDefault="00000000" w:rsidRPr="00000000" w14:paraId="00000355">
      <w:pPr>
        <w:numPr>
          <w:ilvl w:val="0"/>
          <w:numId w:val="8"/>
        </w:numPr>
        <w:ind w:left="720" w:hanging="360"/>
        <w:jc w:val="both"/>
        <w:rPr>
          <w:sz w:val="40"/>
          <w:szCs w:val="40"/>
        </w:rPr>
      </w:pPr>
      <w:r w:rsidDel="00000000" w:rsidR="00000000" w:rsidRPr="00000000">
        <w:rPr>
          <w:sz w:val="40"/>
          <w:szCs w:val="40"/>
          <w:rtl w:val="0"/>
        </w:rPr>
        <w:t xml:space="preserve"> chmod 400 Esame.pem</w:t>
      </w:r>
    </w:p>
    <w:p w:rsidR="00000000" w:rsidDel="00000000" w:rsidP="00000000" w:rsidRDefault="00000000" w:rsidRPr="00000000" w14:paraId="00000356">
      <w:pPr>
        <w:numPr>
          <w:ilvl w:val="0"/>
          <w:numId w:val="8"/>
        </w:numPr>
        <w:ind w:left="720" w:hanging="360"/>
        <w:rPr>
          <w:sz w:val="30"/>
          <w:szCs w:val="30"/>
        </w:rPr>
      </w:pPr>
      <w:r w:rsidDel="00000000" w:rsidR="00000000" w:rsidRPr="00000000">
        <w:rPr>
          <w:sz w:val="30"/>
          <w:szCs w:val="30"/>
          <w:rtl w:val="0"/>
        </w:rPr>
        <w:t xml:space="preserve">ssh -i "Esame.pem" ubuntu@ec2-100-25-145-151.compute-1.amazonaws.com</w:t>
      </w:r>
    </w:p>
    <w:p w:rsidR="00000000" w:rsidDel="00000000" w:rsidP="00000000" w:rsidRDefault="00000000" w:rsidRPr="00000000" w14:paraId="00000357">
      <w:pPr>
        <w:jc w:val="both"/>
        <w:rPr>
          <w:sz w:val="40"/>
          <w:szCs w:val="40"/>
        </w:rPr>
      </w:pPr>
      <w:r w:rsidDel="00000000" w:rsidR="00000000" w:rsidRPr="00000000">
        <w:rPr>
          <w:rtl w:val="0"/>
        </w:rPr>
      </w:r>
    </w:p>
    <w:sectPr>
      <w:type w:val="nextPage"/>
      <w:pgSz w:h="16840" w:w="11910" w:orient="portrait"/>
      <w:pgMar w:bottom="1660" w:top="1320" w:left="400" w:right="200" w:header="0" w:footer="147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ade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35A">
    <w:pPr>
      <w:spacing w:line="276" w:lineRule="auto"/>
      <w:jc w:val="center"/>
      <w:rPr>
        <w:b w:val="1"/>
        <w:sz w:val="40"/>
        <w:szCs w:val="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3"/>
      <w:numFmt w:val="decimal"/>
      <w:lvlText w:val="%1"/>
      <w:lvlJc w:val="left"/>
      <w:pPr>
        <w:ind w:left="1956" w:hanging="1224"/>
      </w:pPr>
      <w:rPr/>
    </w:lvl>
    <w:lvl w:ilvl="1">
      <w:start w:val="1"/>
      <w:numFmt w:val="decimal"/>
      <w:lvlText w:val="%1.%2"/>
      <w:lvlJc w:val="left"/>
      <w:pPr>
        <w:ind w:left="1956" w:hanging="1224"/>
      </w:pPr>
      <w:rPr/>
    </w:lvl>
    <w:lvl w:ilvl="2">
      <w:start w:val="1"/>
      <w:numFmt w:val="decimal"/>
      <w:lvlText w:val="%1.%2.%3"/>
      <w:lvlJc w:val="left"/>
      <w:pPr>
        <w:ind w:left="1956" w:hanging="1224"/>
      </w:pPr>
      <w:rPr>
        <w:rFonts w:ascii="Caladea" w:cs="Caladea" w:eastAsia="Caladea" w:hAnsi="Caladea"/>
        <w:b w:val="1"/>
        <w:sz w:val="40"/>
        <w:szCs w:val="40"/>
      </w:rPr>
    </w:lvl>
    <w:lvl w:ilvl="3">
      <w:start w:val="0"/>
      <w:numFmt w:val="bullet"/>
      <w:lvlText w:val="-"/>
      <w:lvlJc w:val="left"/>
      <w:pPr>
        <w:ind w:left="2173" w:hanging="360"/>
      </w:pPr>
      <w:rPr>
        <w:rFonts w:ascii="Carlito" w:cs="Carlito" w:eastAsia="Carlito" w:hAnsi="Carlito"/>
        <w:sz w:val="28"/>
        <w:szCs w:val="28"/>
      </w:rPr>
    </w:lvl>
    <w:lvl w:ilvl="4">
      <w:start w:val="0"/>
      <w:numFmt w:val="bullet"/>
      <w:lvlText w:val="•"/>
      <w:lvlJc w:val="left"/>
      <w:pPr>
        <w:ind w:left="5222" w:hanging="360"/>
      </w:pPr>
      <w:rPr/>
    </w:lvl>
    <w:lvl w:ilvl="5">
      <w:start w:val="0"/>
      <w:numFmt w:val="bullet"/>
      <w:lvlText w:val="•"/>
      <w:lvlJc w:val="left"/>
      <w:pPr>
        <w:ind w:left="6236" w:hanging="360"/>
      </w:pPr>
      <w:rPr/>
    </w:lvl>
    <w:lvl w:ilvl="6">
      <w:start w:val="0"/>
      <w:numFmt w:val="bullet"/>
      <w:lvlText w:val="•"/>
      <w:lvlJc w:val="left"/>
      <w:pPr>
        <w:ind w:left="7250" w:hanging="360"/>
      </w:pPr>
      <w:rPr/>
    </w:lvl>
    <w:lvl w:ilvl="7">
      <w:start w:val="0"/>
      <w:numFmt w:val="bullet"/>
      <w:lvlText w:val="•"/>
      <w:lvlJc w:val="left"/>
      <w:pPr>
        <w:ind w:left="8264" w:hanging="360"/>
      </w:pPr>
      <w:rPr/>
    </w:lvl>
    <w:lvl w:ilvl="8">
      <w:start w:val="0"/>
      <w:numFmt w:val="bullet"/>
      <w:lvlText w:val="•"/>
      <w:lvlJc w:val="left"/>
      <w:pPr>
        <w:ind w:left="9278" w:hanging="360"/>
      </w:pPr>
      <w:rPr/>
    </w:lvl>
  </w:abstractNum>
  <w:abstractNum w:abstractNumId="3">
    <w:lvl w:ilvl="0">
      <w:start w:val="1"/>
      <w:numFmt w:val="decimal"/>
      <w:lvlText w:val="%1."/>
      <w:lvlJc w:val="left"/>
      <w:pPr>
        <w:ind w:left="1453" w:hanging="312"/>
      </w:pPr>
      <w:rPr>
        <w:u w:val="none"/>
      </w:rPr>
    </w:lvl>
    <w:lvl w:ilvl="1">
      <w:start w:val="0"/>
      <w:numFmt w:val="bullet"/>
      <w:lvlText w:val="•"/>
      <w:lvlJc w:val="left"/>
      <w:pPr>
        <w:ind w:left="2444" w:hanging="312"/>
      </w:pPr>
      <w:rPr>
        <w:u w:val="none"/>
      </w:rPr>
    </w:lvl>
    <w:lvl w:ilvl="2">
      <w:start w:val="0"/>
      <w:numFmt w:val="bullet"/>
      <w:lvlText w:val="•"/>
      <w:lvlJc w:val="left"/>
      <w:pPr>
        <w:ind w:left="3429" w:hanging="312"/>
      </w:pPr>
      <w:rPr>
        <w:u w:val="none"/>
      </w:rPr>
    </w:lvl>
    <w:lvl w:ilvl="3">
      <w:start w:val="0"/>
      <w:numFmt w:val="bullet"/>
      <w:lvlText w:val="•"/>
      <w:lvlJc w:val="left"/>
      <w:pPr>
        <w:ind w:left="4413" w:hanging="312"/>
      </w:pPr>
      <w:rPr>
        <w:u w:val="none"/>
      </w:rPr>
    </w:lvl>
    <w:lvl w:ilvl="4">
      <w:start w:val="0"/>
      <w:numFmt w:val="bullet"/>
      <w:lvlText w:val="•"/>
      <w:lvlJc w:val="left"/>
      <w:pPr>
        <w:ind w:left="5398" w:hanging="312"/>
      </w:pPr>
      <w:rPr>
        <w:u w:val="none"/>
      </w:rPr>
    </w:lvl>
    <w:lvl w:ilvl="5">
      <w:start w:val="0"/>
      <w:numFmt w:val="bullet"/>
      <w:lvlText w:val="•"/>
      <w:lvlJc w:val="left"/>
      <w:pPr>
        <w:ind w:left="6383" w:hanging="312.0000000000009"/>
      </w:pPr>
      <w:rPr>
        <w:u w:val="none"/>
      </w:rPr>
    </w:lvl>
    <w:lvl w:ilvl="6">
      <w:start w:val="0"/>
      <w:numFmt w:val="bullet"/>
      <w:lvlText w:val="•"/>
      <w:lvlJc w:val="left"/>
      <w:pPr>
        <w:ind w:left="7367" w:hanging="312"/>
      </w:pPr>
      <w:rPr>
        <w:u w:val="none"/>
      </w:rPr>
    </w:lvl>
    <w:lvl w:ilvl="7">
      <w:start w:val="0"/>
      <w:numFmt w:val="bullet"/>
      <w:lvlText w:val="•"/>
      <w:lvlJc w:val="left"/>
      <w:pPr>
        <w:ind w:left="8352" w:hanging="312"/>
      </w:pPr>
      <w:rPr>
        <w:u w:val="none"/>
      </w:rPr>
    </w:lvl>
    <w:lvl w:ilvl="8">
      <w:start w:val="0"/>
      <w:numFmt w:val="bullet"/>
      <w:lvlText w:val="•"/>
      <w:lvlJc w:val="left"/>
      <w:pPr>
        <w:ind w:left="9337" w:hanging="312"/>
      </w:pPr>
      <w:rPr>
        <w:u w:val="none"/>
      </w:rPr>
    </w:lvl>
  </w:abstractNum>
  <w:abstractNum w:abstractNumId="4">
    <w:lvl w:ilvl="0">
      <w:start w:val="14"/>
      <w:numFmt w:val="decimal"/>
      <w:lvlText w:val="%1"/>
      <w:lvlJc w:val="left"/>
      <w:pPr>
        <w:ind w:left="1984" w:hanging="985"/>
      </w:pPr>
      <w:rPr/>
    </w:lvl>
    <w:lvl w:ilvl="1">
      <w:start w:val="1"/>
      <w:numFmt w:val="decimal"/>
      <w:lvlText w:val="%1.%2."/>
      <w:lvlJc w:val="left"/>
      <w:pPr>
        <w:ind w:left="1984" w:hanging="985"/>
      </w:pPr>
      <w:rPr>
        <w:rFonts w:ascii="Caladea" w:cs="Caladea" w:eastAsia="Caladea" w:hAnsi="Caladea"/>
        <w:b w:val="1"/>
        <w:sz w:val="40"/>
        <w:szCs w:val="40"/>
      </w:rPr>
    </w:lvl>
    <w:lvl w:ilvl="2">
      <w:start w:val="1"/>
      <w:numFmt w:val="decimal"/>
      <w:lvlText w:val="%1.%2.%3."/>
      <w:lvlJc w:val="left"/>
      <w:pPr>
        <w:ind w:left="2577" w:hanging="1314.0000000000005"/>
      </w:pPr>
      <w:rPr>
        <w:rFonts w:ascii="Caladea" w:cs="Caladea" w:eastAsia="Caladea" w:hAnsi="Caladea"/>
        <w:b w:val="1"/>
        <w:sz w:val="40"/>
        <w:szCs w:val="40"/>
      </w:rPr>
    </w:lvl>
    <w:lvl w:ilvl="3">
      <w:start w:val="0"/>
      <w:numFmt w:val="bullet"/>
      <w:lvlText w:val="●"/>
      <w:lvlJc w:val="left"/>
      <w:pPr>
        <w:ind w:left="1453" w:hanging="360"/>
      </w:pPr>
      <w:rPr>
        <w:rFonts w:ascii="Noto Sans Symbols" w:cs="Noto Sans Symbols" w:eastAsia="Noto Sans Symbols" w:hAnsi="Noto Sans Symbols"/>
        <w:sz w:val="20"/>
        <w:szCs w:val="20"/>
      </w:rPr>
    </w:lvl>
    <w:lvl w:ilvl="4">
      <w:start w:val="0"/>
      <w:numFmt w:val="bullet"/>
      <w:lvlText w:val="•"/>
      <w:lvlJc w:val="left"/>
      <w:pPr>
        <w:ind w:left="2580" w:hanging="360"/>
      </w:pPr>
      <w:rPr/>
    </w:lvl>
    <w:lvl w:ilvl="5">
      <w:start w:val="0"/>
      <w:numFmt w:val="bullet"/>
      <w:lvlText w:val="•"/>
      <w:lvlJc w:val="left"/>
      <w:pPr>
        <w:ind w:left="4034" w:hanging="360"/>
      </w:pPr>
      <w:rPr/>
    </w:lvl>
    <w:lvl w:ilvl="6">
      <w:start w:val="0"/>
      <w:numFmt w:val="bullet"/>
      <w:lvlText w:val="•"/>
      <w:lvlJc w:val="left"/>
      <w:pPr>
        <w:ind w:left="5488" w:hanging="360"/>
      </w:pPr>
      <w:rPr/>
    </w:lvl>
    <w:lvl w:ilvl="7">
      <w:start w:val="0"/>
      <w:numFmt w:val="bullet"/>
      <w:lvlText w:val="•"/>
      <w:lvlJc w:val="left"/>
      <w:pPr>
        <w:ind w:left="6943" w:hanging="360"/>
      </w:pPr>
      <w:rPr/>
    </w:lvl>
    <w:lvl w:ilvl="8">
      <w:start w:val="0"/>
      <w:numFmt w:val="bullet"/>
      <w:lvlText w:val="•"/>
      <w:lvlJc w:val="left"/>
      <w:pPr>
        <w:ind w:left="8397" w:hanging="360"/>
      </w:pPr>
      <w:rPr/>
    </w:lvl>
  </w:abstractNum>
  <w:abstractNum w:abstractNumId="5">
    <w:lvl w:ilvl="0">
      <w:start w:val="0"/>
      <w:numFmt w:val="bullet"/>
      <w:lvlText w:val="●"/>
      <w:lvlJc w:val="left"/>
      <w:pPr>
        <w:ind w:left="1117" w:hanging="361"/>
      </w:pPr>
      <w:rPr>
        <w:rFonts w:ascii="Noto Sans Symbols" w:cs="Noto Sans Symbols" w:eastAsia="Noto Sans Symbols" w:hAnsi="Noto Sans Symbols"/>
        <w:sz w:val="20"/>
        <w:szCs w:val="20"/>
      </w:rPr>
    </w:lvl>
    <w:lvl w:ilvl="1">
      <w:start w:val="0"/>
      <w:numFmt w:val="bullet"/>
      <w:lvlText w:val="•"/>
      <w:lvlJc w:val="left"/>
      <w:pPr>
        <w:ind w:left="2138" w:hanging="360.99999999999955"/>
      </w:pPr>
      <w:rPr/>
    </w:lvl>
    <w:lvl w:ilvl="2">
      <w:start w:val="0"/>
      <w:numFmt w:val="bullet"/>
      <w:lvlText w:val="•"/>
      <w:lvlJc w:val="left"/>
      <w:pPr>
        <w:ind w:left="3157" w:hanging="361.00000000000045"/>
      </w:pPr>
      <w:rPr/>
    </w:lvl>
    <w:lvl w:ilvl="3">
      <w:start w:val="0"/>
      <w:numFmt w:val="bullet"/>
      <w:lvlText w:val="•"/>
      <w:lvlJc w:val="left"/>
      <w:pPr>
        <w:ind w:left="4175" w:hanging="361"/>
      </w:pPr>
      <w:rPr/>
    </w:lvl>
    <w:lvl w:ilvl="4">
      <w:start w:val="0"/>
      <w:numFmt w:val="bullet"/>
      <w:lvlText w:val="•"/>
      <w:lvlJc w:val="left"/>
      <w:pPr>
        <w:ind w:left="5194" w:hanging="361"/>
      </w:pPr>
      <w:rPr/>
    </w:lvl>
    <w:lvl w:ilvl="5">
      <w:start w:val="0"/>
      <w:numFmt w:val="bullet"/>
      <w:lvlText w:val="•"/>
      <w:lvlJc w:val="left"/>
      <w:pPr>
        <w:ind w:left="6213" w:hanging="361.0000000000018"/>
      </w:pPr>
      <w:rPr/>
    </w:lvl>
    <w:lvl w:ilvl="6">
      <w:start w:val="0"/>
      <w:numFmt w:val="bullet"/>
      <w:lvlText w:val="•"/>
      <w:lvlJc w:val="left"/>
      <w:pPr>
        <w:ind w:left="7231" w:hanging="361"/>
      </w:pPr>
      <w:rPr/>
    </w:lvl>
    <w:lvl w:ilvl="7">
      <w:start w:val="0"/>
      <w:numFmt w:val="bullet"/>
      <w:lvlText w:val="•"/>
      <w:lvlJc w:val="left"/>
      <w:pPr>
        <w:ind w:left="8250" w:hanging="361"/>
      </w:pPr>
      <w:rPr/>
    </w:lvl>
    <w:lvl w:ilvl="8">
      <w:start w:val="0"/>
      <w:numFmt w:val="bullet"/>
      <w:lvlText w:val="•"/>
      <w:lvlJc w:val="left"/>
      <w:pPr>
        <w:ind w:left="9269" w:hanging="361"/>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sz w:val="36"/>
        <w:szCs w:val="3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it-I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0"/>
    </w:pPr>
    <w:rPr>
      <w:rFonts w:ascii="Caladea" w:cs="Caladea" w:eastAsia="Caladea" w:hAnsi="Caladea"/>
      <w:b w:val="1"/>
      <w:sz w:val="40"/>
      <w:szCs w:val="40"/>
    </w:rPr>
  </w:style>
  <w:style w:type="paragraph" w:styleId="Heading2">
    <w:name w:val="heading 2"/>
    <w:basedOn w:val="Normal"/>
    <w:next w:val="Normal"/>
    <w:pPr>
      <w:spacing w:before="177" w:lineRule="auto"/>
      <w:ind w:right="1903"/>
      <w:jc w:val="center"/>
    </w:pPr>
    <w:rPr>
      <w:rFonts w:ascii="Carlito" w:cs="Carlito" w:eastAsia="Carlito" w:hAnsi="Carlito"/>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87" w:lineRule="auto"/>
      <w:ind w:left="732"/>
    </w:pPr>
    <w:rPr>
      <w:rFonts w:ascii="Times New Roman" w:cs="Times New Roman" w:eastAsia="Times New Roman" w:hAnsi="Times New Roman"/>
      <w:b w:val="1"/>
      <w:i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mazon.it/HB-DIGITAL-installazione-indoor-%E2%88%85-Ethernet-alogeni/dp/B08QD9HTDC" TargetMode="External"/><Relationship Id="rId190" Type="http://schemas.openxmlformats.org/officeDocument/2006/relationships/hyperlink" Target="https://it.wikipedia.org/wiki/Analisi_del_dominio" TargetMode="External"/><Relationship Id="rId42" Type="http://schemas.openxmlformats.org/officeDocument/2006/relationships/hyperlink" Target="https://www.senetic.it/product/SMC1500IC" TargetMode="External"/><Relationship Id="rId41" Type="http://schemas.openxmlformats.org/officeDocument/2006/relationships/hyperlink" Target="https://www.tonitrus.com/it/networking/cisco/access-point-controller/cisco-3800-access-point/10116471-003-cisco-air-ap3802i-e-k9-802.11ac-w2-ap-w/ca-4x43-mod-int-ant-mgig-e-domain/" TargetMode="External"/><Relationship Id="rId44" Type="http://schemas.openxmlformats.org/officeDocument/2006/relationships/hyperlink" Target="https://prnt.sc/12n1f3j" TargetMode="External"/><Relationship Id="rId194" Type="http://schemas.openxmlformats.org/officeDocument/2006/relationships/hyperlink" Target="http://www.dacrema.com/Informatica/er.htm" TargetMode="External"/><Relationship Id="rId43" Type="http://schemas.openxmlformats.org/officeDocument/2006/relationships/hyperlink" Target="https://www.fs.com/it/products/73984.html" TargetMode="External"/><Relationship Id="rId193" Type="http://schemas.openxmlformats.org/officeDocument/2006/relationships/hyperlink" Target="http://www.dacrema.com/Informatica/db.htm" TargetMode="External"/><Relationship Id="rId46" Type="http://schemas.openxmlformats.org/officeDocument/2006/relationships/hyperlink" Target="https://www.manhattanshop.it/armadio-rack-19-a-muro-6u-prof-320-nero-assemblato.html" TargetMode="External"/><Relationship Id="rId192" Type="http://schemas.openxmlformats.org/officeDocument/2006/relationships/image" Target="media/image13.png"/><Relationship Id="rId45" Type="http://schemas.openxmlformats.org/officeDocument/2006/relationships/hyperlink" Target="https://www.amazon.it/LG-34GN850-UltraGear-Monitor-UltraWide/dp/B0864GCQPL" TargetMode="External"/><Relationship Id="rId191" Type="http://schemas.openxmlformats.org/officeDocument/2006/relationships/hyperlink" Target="https://it.wikipedia.org/wiki/Analisi_del_dominio" TargetMode="External"/><Relationship Id="rId48" Type="http://schemas.openxmlformats.org/officeDocument/2006/relationships/hyperlink" Target="https://www.amazon.it/Razer-Huntsman-Tastiera-Opto-Meccanici-Stabilizzatrice/dp/B07DDX6S9D/" TargetMode="External"/><Relationship Id="rId187" Type="http://schemas.openxmlformats.org/officeDocument/2006/relationships/hyperlink" Target="https://it.wikipedia.org/wiki/Dati" TargetMode="External"/><Relationship Id="rId47" Type="http://schemas.openxmlformats.org/officeDocument/2006/relationships/hyperlink" Target="https://www.amazon.it/Razer-Basilisk-Ultimate-Alimentato-Programmabili/dp/B07Y8SF6ZY/" TargetMode="External"/><Relationship Id="rId186" Type="http://schemas.openxmlformats.org/officeDocument/2006/relationships/image" Target="media/image14.jpg"/><Relationship Id="rId185" Type="http://schemas.openxmlformats.org/officeDocument/2006/relationships/hyperlink" Target="https://it.norton.com/ps/4up_norton360_nav_ns_nd_np_Reading_tw_nb.html" TargetMode="External"/><Relationship Id="rId49" Type="http://schemas.openxmlformats.org/officeDocument/2006/relationships/footer" Target="footer6.xml"/><Relationship Id="rId184" Type="http://schemas.openxmlformats.org/officeDocument/2006/relationships/hyperlink" Target="https://it.wikipedia.org/wiki/Database" TargetMode="External"/><Relationship Id="rId189" Type="http://schemas.openxmlformats.org/officeDocument/2006/relationships/hyperlink" Target="https://it.wikipedia.org/wiki/Progettazione" TargetMode="External"/><Relationship Id="rId188" Type="http://schemas.openxmlformats.org/officeDocument/2006/relationships/hyperlink" Target="https://it.wikipedia.org/wiki/Astrazione_(informatica)" TargetMode="External"/><Relationship Id="rId31" Type="http://schemas.openxmlformats.org/officeDocument/2006/relationships/hyperlink" Target="https://www.amazon.it/SNZB-02-temperatura-controllo-richiesto-Termometro/dp/B08BFW697F/" TargetMode="External"/><Relationship Id="rId30" Type="http://schemas.openxmlformats.org/officeDocument/2006/relationships/hyperlink" Target="https://it.aliexpress.com/item/1005001621784437.html" TargetMode="External"/><Relationship Id="rId33" Type="http://schemas.openxmlformats.org/officeDocument/2006/relationships/hyperlink" Target="https://it.aliexpress.com/item/33052320902.html" TargetMode="External"/><Relationship Id="rId183" Type="http://schemas.openxmlformats.org/officeDocument/2006/relationships/hyperlink" Target="https://it.wikipedia.org/wiki/Web" TargetMode="External"/><Relationship Id="rId32" Type="http://schemas.openxmlformats.org/officeDocument/2006/relationships/hyperlink" Target="https://it.aliexpress.com/item/4000587261511.html" TargetMode="External"/><Relationship Id="rId182" Type="http://schemas.openxmlformats.org/officeDocument/2006/relationships/hyperlink" Target="https://it.wikipedia.org/wiki/File" TargetMode="External"/><Relationship Id="rId35" Type="http://schemas.openxmlformats.org/officeDocument/2006/relationships/hyperlink" Target="https://italian.alibaba.com/product-detail/wifi-wireless-supermarket-electronic-shelf-label-eink-price-tag-lcd-display-60604400143.html" TargetMode="External"/><Relationship Id="rId181" Type="http://schemas.openxmlformats.org/officeDocument/2006/relationships/hyperlink" Target="https://it.wikipedia.org/wiki/Posta_elettronica" TargetMode="External"/><Relationship Id="rId34" Type="http://schemas.openxmlformats.org/officeDocument/2006/relationships/hyperlink" Target="https://hassiohelp.eu/2021/01/16/multisensore-fumo-temperatura-umidita-pressione/" TargetMode="External"/><Relationship Id="rId180" Type="http://schemas.openxmlformats.org/officeDocument/2006/relationships/hyperlink" Target="https://it.wikipedia.org/wiki/Virus_(informatica)" TargetMode="External"/><Relationship Id="rId37" Type="http://schemas.openxmlformats.org/officeDocument/2006/relationships/hyperlink" Target="https://www.amazon.it/nuovo-echo-dot-4a-generazione-altoparlante-intelligente-con-alexa-antracite/dp/B084DWG2VQ/" TargetMode="External"/><Relationship Id="rId176" Type="http://schemas.openxmlformats.org/officeDocument/2006/relationships/hyperlink" Target="https://it.wikipedia.org/wiki/Adware" TargetMode="External"/><Relationship Id="rId36" Type="http://schemas.openxmlformats.org/officeDocument/2006/relationships/hyperlink" Target="https://www.amazon.it/apertura-intelligente-rivelatore-magnetici-controllo/dp/B07XFBJ7QR" TargetMode="External"/><Relationship Id="rId175" Type="http://schemas.openxmlformats.org/officeDocument/2006/relationships/hyperlink" Target="https://it.wikipedia.org/wiki/Spyware" TargetMode="External"/><Relationship Id="rId39" Type="http://schemas.openxmlformats.org/officeDocument/2006/relationships/hyperlink" Target="https://www.tekworld.it/router-wireless/51061-cisco-rv340w-router-wireless-dual-band-24-ghz-5-ghz-gigabit-ethernet-nero-rv340w-e-k9-g5-0882658864834.html" TargetMode="External"/><Relationship Id="rId174" Type="http://schemas.openxmlformats.org/officeDocument/2006/relationships/hyperlink" Target="https://it.wikipedia.org/wiki/Worm" TargetMode="External"/><Relationship Id="rId38" Type="http://schemas.openxmlformats.org/officeDocument/2006/relationships/hyperlink" Target="https://www.tonitrus.com/it/networking/hp/switch/hpe-flexnetwork-5130-ei-switch/10111961-003-hp-jg934a-hp-5130-48g-4sfp-ei-switch/" TargetMode="External"/><Relationship Id="rId173" Type="http://schemas.openxmlformats.org/officeDocument/2006/relationships/hyperlink" Target="https://it.wikipedia.org/wiki/Trojan_(informatica)" TargetMode="External"/><Relationship Id="rId179" Type="http://schemas.openxmlformats.org/officeDocument/2006/relationships/hyperlink" Target="https://it.wikipedia.org/wiki/Linux" TargetMode="External"/><Relationship Id="rId178" Type="http://schemas.openxmlformats.org/officeDocument/2006/relationships/hyperlink" Target="https://it.wikipedia.org/wiki/MacOS" TargetMode="External"/><Relationship Id="rId177" Type="http://schemas.openxmlformats.org/officeDocument/2006/relationships/hyperlink" Target="https://it.wikipedia.org/wiki/Microsoft_Windows" TargetMode="External"/><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footer" Target="footer7.xml"/><Relationship Id="rId24" Type="http://schemas.openxmlformats.org/officeDocument/2006/relationships/hyperlink" Target="https://it.wikipedia.org/wiki/Schermatura_elettronica" TargetMode="External"/><Relationship Id="rId23" Type="http://schemas.openxmlformats.org/officeDocument/2006/relationships/hyperlink" Target="https://it.wikipedia.org/wiki/Cavo_elettrico" TargetMode="External"/><Relationship Id="rId26" Type="http://schemas.openxmlformats.org/officeDocument/2006/relationships/image" Target="media/image7.png"/><Relationship Id="rId25" Type="http://schemas.openxmlformats.org/officeDocument/2006/relationships/hyperlink" Target="https://it.wikipedia.org/wiki/Ethernet" TargetMode="External"/><Relationship Id="rId28" Type="http://schemas.openxmlformats.org/officeDocument/2006/relationships/hyperlink" Target="https://www.amazon.it/LEDVANCE-intelligente-SMART-PLANON-PLUS/dp/B08SC5TV3G/" TargetMode="External"/><Relationship Id="rId27" Type="http://schemas.openxmlformats.org/officeDocument/2006/relationships/hyperlink" Target="https://www.amazon.it/Victure-Inclinazione-Impermeabile-Rilevamento-Compatibile/dp/B08DHVBB7C" TargetMode="External"/><Relationship Id="rId29" Type="http://schemas.openxmlformats.org/officeDocument/2006/relationships/hyperlink" Target="https://www.amazon.it/Plafoniera-Compatibile-Altoparlante-Telecomando-Intelligente/dp/B08KYJ4LLZ/" TargetMode="Externa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4.xml"/><Relationship Id="rId12" Type="http://schemas.openxmlformats.org/officeDocument/2006/relationships/footer" Target="footer1.xml"/><Relationship Id="rId15" Type="http://schemas.openxmlformats.org/officeDocument/2006/relationships/image" Target="media/image5.png"/><Relationship Id="rId198" Type="http://schemas.openxmlformats.org/officeDocument/2006/relationships/hyperlink" Target="http://www.dacrema.com/Informatica/ristrutt_er.htm" TargetMode="External"/><Relationship Id="rId14" Type="http://schemas.openxmlformats.org/officeDocument/2006/relationships/image" Target="media/image15.png"/><Relationship Id="rId197" Type="http://schemas.openxmlformats.org/officeDocument/2006/relationships/hyperlink" Target="http://www.dacrema.com/Informatica/gerarchie.htm" TargetMode="External"/><Relationship Id="rId17" Type="http://schemas.openxmlformats.org/officeDocument/2006/relationships/image" Target="media/image16.png"/><Relationship Id="rId196" Type="http://schemas.openxmlformats.org/officeDocument/2006/relationships/hyperlink" Target="http://www.dacrema.com/Informatica/modello_relazionale.htm" TargetMode="External"/><Relationship Id="rId16" Type="http://schemas.openxmlformats.org/officeDocument/2006/relationships/image" Target="media/image3.png"/><Relationship Id="rId195" Type="http://schemas.openxmlformats.org/officeDocument/2006/relationships/hyperlink" Target="http://www.dacrema.com/Informatica/er.htm" TargetMode="External"/><Relationship Id="rId19" Type="http://schemas.openxmlformats.org/officeDocument/2006/relationships/image" Target="media/image12.png"/><Relationship Id="rId18" Type="http://schemas.openxmlformats.org/officeDocument/2006/relationships/footer" Target="footer3.xml"/><Relationship Id="rId199" Type="http://schemas.openxmlformats.org/officeDocument/2006/relationships/hyperlink" Target="http://www.dacrema.com/Informatica/modello_dati.htm" TargetMode="External"/><Relationship Id="rId84" Type="http://schemas.openxmlformats.org/officeDocument/2006/relationships/hyperlink" Target="https://it.wikipedia.org/wiki/Posta_elettronica" TargetMode="External"/><Relationship Id="rId83" Type="http://schemas.openxmlformats.org/officeDocument/2006/relationships/hyperlink" Target="https://it.wikipedia.org/wiki/World_Wide_Web" TargetMode="External"/><Relationship Id="rId86" Type="http://schemas.openxmlformats.org/officeDocument/2006/relationships/hyperlink" Target="https://it.wikipedia.org/wiki/Pagina_web" TargetMode="External"/><Relationship Id="rId85" Type="http://schemas.openxmlformats.org/officeDocument/2006/relationships/hyperlink" Target="https://it.wikipedia.org/wiki/Sistema_informativo" TargetMode="External"/><Relationship Id="rId88" Type="http://schemas.openxmlformats.org/officeDocument/2006/relationships/hyperlink" Target="https://it.wikipedia.org/wiki/Informatica" TargetMode="External"/><Relationship Id="rId150" Type="http://schemas.openxmlformats.org/officeDocument/2006/relationships/hyperlink" Target="https://it.wikipedia.org/wiki/Software_libero" TargetMode="External"/><Relationship Id="rId87" Type="http://schemas.openxmlformats.org/officeDocument/2006/relationships/footer" Target="footer8.xml"/><Relationship Id="rId89" Type="http://schemas.openxmlformats.org/officeDocument/2006/relationships/hyperlink" Target="https://it.wikipedia.org/wiki/Formattazione_del_testo" TargetMode="External"/><Relationship Id="rId80" Type="http://schemas.openxmlformats.org/officeDocument/2006/relationships/hyperlink" Target="https://it.wikipedia.org/wiki/Server" TargetMode="External"/><Relationship Id="rId82" Type="http://schemas.openxmlformats.org/officeDocument/2006/relationships/hyperlink" Target="https://it.wikipedia.org/w/index.php?title=Tampering_(sicurezza_informatica)&amp;action=edit&amp;redlink=1" TargetMode="External"/><Relationship Id="rId81" Type="http://schemas.openxmlformats.org/officeDocument/2006/relationships/hyperlink" Target="https://it.wikipedia.org/wiki/Eavesdropp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it.wikipedia.org/wiki/IPv4" TargetMode="External"/><Relationship Id="rId4" Type="http://schemas.openxmlformats.org/officeDocument/2006/relationships/numbering" Target="numbering.xml"/><Relationship Id="rId148" Type="http://schemas.openxmlformats.org/officeDocument/2006/relationships/hyperlink" Target="https://it.wikipedia.org/wiki/IPv4" TargetMode="External"/><Relationship Id="rId9" Type="http://schemas.openxmlformats.org/officeDocument/2006/relationships/header" Target="header2.xml"/><Relationship Id="rId143" Type="http://schemas.openxmlformats.org/officeDocument/2006/relationships/hyperlink" Target="https://it.wikipedia.org/wiki/Transmission_Control_Protocol" TargetMode="External"/><Relationship Id="rId142" Type="http://schemas.openxmlformats.org/officeDocument/2006/relationships/hyperlink" Target="https://it.wikipedia.org/wiki/Porta_(reti)" TargetMode="External"/><Relationship Id="rId141" Type="http://schemas.openxmlformats.org/officeDocument/2006/relationships/hyperlink" Target="https://it.wikipedia.org/wiki/Server_FTP" TargetMode="External"/><Relationship Id="rId140" Type="http://schemas.openxmlformats.org/officeDocument/2006/relationships/hyperlink" Target="https://it.wikipedia.org/wiki/Connessione_(informatica)" TargetMode="External"/><Relationship Id="rId5" Type="http://schemas.openxmlformats.org/officeDocument/2006/relationships/styles" Target="styles.xml"/><Relationship Id="rId147" Type="http://schemas.openxmlformats.org/officeDocument/2006/relationships/hyperlink" Target="https://it.wikipedia.org/wiki/IPv6" TargetMode="External"/><Relationship Id="rId6" Type="http://schemas.openxmlformats.org/officeDocument/2006/relationships/image" Target="media/image6.jpg"/><Relationship Id="rId146" Type="http://schemas.openxmlformats.org/officeDocument/2006/relationships/hyperlink" Target="https://it.wikipedia.org/wiki/IPv4" TargetMode="External"/><Relationship Id="rId7" Type="http://schemas.openxmlformats.org/officeDocument/2006/relationships/image" Target="media/image19.png"/><Relationship Id="rId145" Type="http://schemas.openxmlformats.org/officeDocument/2006/relationships/hyperlink" Target="https://it.wikipedia.org/wiki/File" TargetMode="External"/><Relationship Id="rId8" Type="http://schemas.openxmlformats.org/officeDocument/2006/relationships/image" Target="media/image18.png"/><Relationship Id="rId144" Type="http://schemas.openxmlformats.org/officeDocument/2006/relationships/hyperlink" Target="https://it.wikipedia.org/wiki/Client" TargetMode="External"/><Relationship Id="rId73" Type="http://schemas.openxmlformats.org/officeDocument/2006/relationships/hyperlink" Target="https://it.wikipedia.org/wiki/1970" TargetMode="External"/><Relationship Id="rId72" Type="http://schemas.openxmlformats.org/officeDocument/2006/relationships/hyperlink" Target="https://it.wikipedia.org/wiki/Best_effort" TargetMode="External"/><Relationship Id="rId75" Type="http://schemas.openxmlformats.org/officeDocument/2006/relationships/hyperlink" Target="https://it.wikipedia.org/wiki/Universit%C3%A0_della_California%2C_Berkeley" TargetMode="External"/><Relationship Id="rId74" Type="http://schemas.openxmlformats.org/officeDocument/2006/relationships/hyperlink" Target="https://it.wikipedia.org/wiki/Dipartimento_della_Difesa_statunitense" TargetMode="External"/><Relationship Id="rId77" Type="http://schemas.openxmlformats.org/officeDocument/2006/relationships/hyperlink" Target="https://it.wikipedia.org/wiki/Server_web" TargetMode="External"/><Relationship Id="rId76" Type="http://schemas.openxmlformats.org/officeDocument/2006/relationships/footer" Target="footer9.xml"/><Relationship Id="rId79" Type="http://schemas.openxmlformats.org/officeDocument/2006/relationships/hyperlink" Target="https://it.wikipedia.org/wiki/Client" TargetMode="External"/><Relationship Id="rId78" Type="http://schemas.openxmlformats.org/officeDocument/2006/relationships/hyperlink" Target="https://it.wikipedia.org/wiki/Man_in_the_middle" TargetMode="External"/><Relationship Id="rId71" Type="http://schemas.openxmlformats.org/officeDocument/2006/relationships/hyperlink" Target="https://it.wikipedia.org/wiki/Connessione_(informatica)" TargetMode="External"/><Relationship Id="rId70" Type="http://schemas.openxmlformats.org/officeDocument/2006/relationships/hyperlink" Target="https://it.wikipedia.org/wiki/Byte" TargetMode="External"/><Relationship Id="rId139" Type="http://schemas.openxmlformats.org/officeDocument/2006/relationships/hyperlink" Target="https://it.wikipedia.org/wiki/Hypertext_Transfer_Protocol" TargetMode="External"/><Relationship Id="rId138" Type="http://schemas.openxmlformats.org/officeDocument/2006/relationships/hyperlink" Target="https://it.wikipedia.org/wiki/FTPS" TargetMode="External"/><Relationship Id="rId137" Type="http://schemas.openxmlformats.org/officeDocument/2006/relationships/hyperlink" Target="https://it.wikipedia.org/wiki/SSL/TLS" TargetMode="External"/><Relationship Id="rId132" Type="http://schemas.openxmlformats.org/officeDocument/2006/relationships/hyperlink" Target="https://it.wikipedia.org/wiki/Host" TargetMode="External"/><Relationship Id="rId131" Type="http://schemas.openxmlformats.org/officeDocument/2006/relationships/hyperlink" Target="https://it.wikipedia.org/wiki/Dati" TargetMode="External"/><Relationship Id="rId130" Type="http://schemas.openxmlformats.org/officeDocument/2006/relationships/hyperlink" Target="https://it.wikipedia.org/wiki/Trasmissione_(telecomunicazioni)" TargetMode="External"/><Relationship Id="rId136" Type="http://schemas.openxmlformats.org/officeDocument/2006/relationships/hyperlink" Target="https://it.wikipedia.org/wiki/Server_FTP" TargetMode="External"/><Relationship Id="rId135" Type="http://schemas.openxmlformats.org/officeDocument/2006/relationships/hyperlink" Target="https://it.wikipedia.org/wiki/Sistema_client/server" TargetMode="External"/><Relationship Id="rId134" Type="http://schemas.openxmlformats.org/officeDocument/2006/relationships/hyperlink" Target="https://it.wikipedia.org/wiki/Sistema_client/server" TargetMode="External"/><Relationship Id="rId133" Type="http://schemas.openxmlformats.org/officeDocument/2006/relationships/hyperlink" Target="https://it.wikipedia.org/wiki/Transmission_Control_Protocol" TargetMode="External"/><Relationship Id="rId62" Type="http://schemas.openxmlformats.org/officeDocument/2006/relationships/hyperlink" Target="https://it.wikipedia.org/wiki/Modo_di_trasferimento" TargetMode="External"/><Relationship Id="rId61" Type="http://schemas.openxmlformats.org/officeDocument/2006/relationships/hyperlink" Target="https://it.wikipedia.org/wiki/Livello_datalink" TargetMode="External"/><Relationship Id="rId64" Type="http://schemas.openxmlformats.org/officeDocument/2006/relationships/hyperlink" Target="https://it.wikipedia.org/wiki/Controllo_di_errore" TargetMode="External"/><Relationship Id="rId63" Type="http://schemas.openxmlformats.org/officeDocument/2006/relationships/hyperlink" Target="https://it.wikipedia.org/wiki/Canale_(telecomunicazioni)" TargetMode="External"/><Relationship Id="rId66" Type="http://schemas.openxmlformats.org/officeDocument/2006/relationships/hyperlink" Target="https://it.wikipedia.org/wiki/Controllo_di_flusso" TargetMode="External"/><Relationship Id="rId172" Type="http://schemas.openxmlformats.org/officeDocument/2006/relationships/hyperlink" Target="https://it.wikipedia.org/wiki/Virus_(informatica)" TargetMode="External"/><Relationship Id="rId65" Type="http://schemas.openxmlformats.org/officeDocument/2006/relationships/hyperlink" Target="https://it.wikipedia.org/wiki/Pacchetto_(reti)" TargetMode="External"/><Relationship Id="rId171" Type="http://schemas.openxmlformats.org/officeDocument/2006/relationships/hyperlink" Target="https://it.wikipedia.org/wiki/Antivirus" TargetMode="External"/><Relationship Id="rId68" Type="http://schemas.openxmlformats.org/officeDocument/2006/relationships/hyperlink" Target="https://it.wikipedia.org/wiki/Canale_(telecomunicazioni)" TargetMode="External"/><Relationship Id="rId170" Type="http://schemas.openxmlformats.org/officeDocument/2006/relationships/hyperlink" Target="https://it.wikipedia.org/wiki/Velocit%C3%A0_di_trasmissione" TargetMode="External"/><Relationship Id="rId67" Type="http://schemas.openxmlformats.org/officeDocument/2006/relationships/hyperlink" Target="https://it.wikipedia.org/wiki/Controllo_della_congestione" TargetMode="External"/><Relationship Id="rId60" Type="http://schemas.openxmlformats.org/officeDocument/2006/relationships/hyperlink" Target="https://it.wikipedia.org/wiki/Livello_fisico" TargetMode="External"/><Relationship Id="rId165" Type="http://schemas.openxmlformats.org/officeDocument/2006/relationships/hyperlink" Target="https://it.wikipedia.org/wiki/File_Transfer_Protocol" TargetMode="External"/><Relationship Id="rId69" Type="http://schemas.openxmlformats.org/officeDocument/2006/relationships/hyperlink" Target="https://it.wikipedia.org/wiki/Processo_(informatica)" TargetMode="External"/><Relationship Id="rId164" Type="http://schemas.openxmlformats.org/officeDocument/2006/relationships/hyperlink" Target="https://it.wikipedia.org/wiki/SSL/TLS" TargetMode="External"/><Relationship Id="rId163" Type="http://schemas.openxmlformats.org/officeDocument/2006/relationships/hyperlink" Target="https://it.wikipedia.org/wiki/File_Transfer_Protocol" TargetMode="External"/><Relationship Id="rId162" Type="http://schemas.openxmlformats.org/officeDocument/2006/relationships/hyperlink" Target="https://it.wikipedia.org/wiki/SFTP" TargetMode="External"/><Relationship Id="rId169" Type="http://schemas.openxmlformats.org/officeDocument/2006/relationships/hyperlink" Target="https://it.wikipedia.org/wiki/Interfaccia_grafica" TargetMode="External"/><Relationship Id="rId168" Type="http://schemas.openxmlformats.org/officeDocument/2006/relationships/hyperlink" Target="https://it.wikipedia.org/wiki/File_Transfer_Protocol" TargetMode="External"/><Relationship Id="rId167" Type="http://schemas.openxmlformats.org/officeDocument/2006/relationships/hyperlink" Target="https://it.wikipedia.org/wiki/Download" TargetMode="External"/><Relationship Id="rId166" Type="http://schemas.openxmlformats.org/officeDocument/2006/relationships/hyperlink" Target="https://it.wikipedia.org/wiki/Upload" TargetMode="External"/><Relationship Id="rId51" Type="http://schemas.openxmlformats.org/officeDocument/2006/relationships/hyperlink" Target="https://it.wikipedia.org/wiki/Modello_di_riferimento_OSI" TargetMode="External"/><Relationship Id="rId50" Type="http://schemas.openxmlformats.org/officeDocument/2006/relationships/hyperlink" Target="https://it.wikipedia.org/wiki/Livello_di_trasporto" TargetMode="External"/><Relationship Id="rId53" Type="http://schemas.openxmlformats.org/officeDocument/2006/relationships/hyperlink" Target="https://it.wikipedia.org/wiki/Livello_di_rete" TargetMode="External"/><Relationship Id="rId52" Type="http://schemas.openxmlformats.org/officeDocument/2006/relationships/hyperlink" Target="https://it.wikipedia.org/wiki/Modello_di_riferimento_OSI" TargetMode="External"/><Relationship Id="rId55" Type="http://schemas.openxmlformats.org/officeDocument/2006/relationships/hyperlink" Target="https://it.wikipedia.org/wiki/Suite_di_protocolli_Internet" TargetMode="External"/><Relationship Id="rId161" Type="http://schemas.openxmlformats.org/officeDocument/2006/relationships/hyperlink" Target="https://it.wikipedia.org/wiki/File_Transfer_Protocol" TargetMode="External"/><Relationship Id="rId54" Type="http://schemas.openxmlformats.org/officeDocument/2006/relationships/hyperlink" Target="https://it.wikipedia.org/wiki/Internet_Protocol" TargetMode="External"/><Relationship Id="rId160" Type="http://schemas.openxmlformats.org/officeDocument/2006/relationships/hyperlink" Target="https://it.wikipedia.org/wiki/MacOS" TargetMode="External"/><Relationship Id="rId57" Type="http://schemas.openxmlformats.org/officeDocument/2006/relationships/hyperlink" Target="https://it.wikipedia.org/wiki/Rete_locale" TargetMode="External"/><Relationship Id="rId56" Type="http://schemas.openxmlformats.org/officeDocument/2006/relationships/hyperlink" Target="https://it.wikipedia.org/wiki/Modello_ISO/OSI" TargetMode="External"/><Relationship Id="rId159" Type="http://schemas.openxmlformats.org/officeDocument/2006/relationships/hyperlink" Target="https://it.wikipedia.org/wiki/Windows" TargetMode="External"/><Relationship Id="rId59" Type="http://schemas.openxmlformats.org/officeDocument/2006/relationships/hyperlink" Target="https://it.wikipedia.org/wiki/Internet_Protocol" TargetMode="External"/><Relationship Id="rId154" Type="http://schemas.openxmlformats.org/officeDocument/2006/relationships/hyperlink" Target="https://it.wikipedia.org/wiki/Protocollo_di_comunicazione" TargetMode="External"/><Relationship Id="rId58" Type="http://schemas.openxmlformats.org/officeDocument/2006/relationships/hyperlink" Target="https://it.wikipedia.org/wiki/Wide_Area_Network" TargetMode="External"/><Relationship Id="rId153" Type="http://schemas.openxmlformats.org/officeDocument/2006/relationships/hyperlink" Target="https://it.wikipedia.org/wiki/Internet" TargetMode="External"/><Relationship Id="rId152" Type="http://schemas.openxmlformats.org/officeDocument/2006/relationships/hyperlink" Target="https://it.wikipedia.org/wiki/File" TargetMode="External"/><Relationship Id="rId151" Type="http://schemas.openxmlformats.org/officeDocument/2006/relationships/hyperlink" Target="https://it.wikipedia.org/wiki/Multipiattaforma" TargetMode="External"/><Relationship Id="rId158" Type="http://schemas.openxmlformats.org/officeDocument/2006/relationships/hyperlink" Target="https://it.wikipedia.org/wiki/Microsoft" TargetMode="External"/><Relationship Id="rId157" Type="http://schemas.openxmlformats.org/officeDocument/2006/relationships/hyperlink" Target="https://it.wikipedia.org/wiki/GNU/Linux" TargetMode="External"/><Relationship Id="rId156" Type="http://schemas.openxmlformats.org/officeDocument/2006/relationships/hyperlink" Target="https://it.wikipedia.org/wiki/Programma_(informatica)" TargetMode="External"/><Relationship Id="rId155" Type="http://schemas.openxmlformats.org/officeDocument/2006/relationships/hyperlink" Target="https://it.wikipedia.org/wiki/File_Transfer_Protocol" TargetMode="External"/><Relationship Id="rId107" Type="http://schemas.openxmlformats.org/officeDocument/2006/relationships/hyperlink" Target="https://it.wikipedia.org/wiki/Server" TargetMode="External"/><Relationship Id="rId106" Type="http://schemas.openxmlformats.org/officeDocument/2006/relationships/hyperlink" Target="https://it.wikipedia.org/wiki/Interfaccia_a_riga_di_comando" TargetMode="External"/><Relationship Id="rId227" Type="http://schemas.openxmlformats.org/officeDocument/2006/relationships/hyperlink" Target="http://marconigo.dyncam.com/MarconiGo/login.php" TargetMode="External"/><Relationship Id="rId105" Type="http://schemas.openxmlformats.org/officeDocument/2006/relationships/hyperlink" Target="https://it.wikipedia.org/wiki/Interfaccia_a_riga_di_comando" TargetMode="External"/><Relationship Id="rId226" Type="http://schemas.openxmlformats.org/officeDocument/2006/relationships/image" Target="media/image2.png"/><Relationship Id="rId104" Type="http://schemas.openxmlformats.org/officeDocument/2006/relationships/hyperlink" Target="https://it.wikipedia.org/wiki/Client" TargetMode="External"/><Relationship Id="rId225" Type="http://schemas.openxmlformats.org/officeDocument/2006/relationships/image" Target="media/image8.png"/><Relationship Id="rId109" Type="http://schemas.openxmlformats.org/officeDocument/2006/relationships/hyperlink" Target="https://it.wikipedia.org/wiki/Unix-like" TargetMode="External"/><Relationship Id="rId108" Type="http://schemas.openxmlformats.org/officeDocument/2006/relationships/hyperlink" Target="https://it.wikipedia.org/wiki/Unix" TargetMode="External"/><Relationship Id="rId220" Type="http://schemas.openxmlformats.org/officeDocument/2006/relationships/hyperlink" Target="https://it.wikipedia.org/wiki/Mittente" TargetMode="External"/><Relationship Id="rId103" Type="http://schemas.openxmlformats.org/officeDocument/2006/relationships/hyperlink" Target="https://it.wikipedia.org/wiki/Relational_database_management_system" TargetMode="External"/><Relationship Id="rId224" Type="http://schemas.openxmlformats.org/officeDocument/2006/relationships/image" Target="media/image11.png"/><Relationship Id="rId102" Type="http://schemas.openxmlformats.org/officeDocument/2006/relationships/hyperlink" Target="https://it.wikipedia.org/wiki/Relational_database_management_system" TargetMode="External"/><Relationship Id="rId223" Type="http://schemas.openxmlformats.org/officeDocument/2006/relationships/image" Target="media/image4.png"/><Relationship Id="rId101" Type="http://schemas.openxmlformats.org/officeDocument/2006/relationships/footer" Target="footer5.xml"/><Relationship Id="rId222" Type="http://schemas.openxmlformats.org/officeDocument/2006/relationships/image" Target="media/image17.png"/><Relationship Id="rId100" Type="http://schemas.openxmlformats.org/officeDocument/2006/relationships/hyperlink" Target="https://it.wikipedia.org/wiki/Riuso_di_codice" TargetMode="External"/><Relationship Id="rId221" Type="http://schemas.openxmlformats.org/officeDocument/2006/relationships/hyperlink" Target="https://it.wikipedia.org/wiki/Destinatario" TargetMode="External"/><Relationship Id="rId217" Type="http://schemas.openxmlformats.org/officeDocument/2006/relationships/hyperlink" Target="https://it.wikipedia.org/wiki/Integrit%C3%A0_dei_dati" TargetMode="External"/><Relationship Id="rId216" Type="http://schemas.openxmlformats.org/officeDocument/2006/relationships/hyperlink" Target="https://it.wikipedia.org/wiki/Autenticazione" TargetMode="External"/><Relationship Id="rId215" Type="http://schemas.openxmlformats.org/officeDocument/2006/relationships/hyperlink" Target="https://it.wikipedia.org/wiki/Crittografia" TargetMode="External"/><Relationship Id="rId214" Type="http://schemas.openxmlformats.org/officeDocument/2006/relationships/hyperlink" Target="https://it.wikipedia.org/wiki/Firma_elettronica" TargetMode="External"/><Relationship Id="rId219" Type="http://schemas.openxmlformats.org/officeDocument/2006/relationships/hyperlink" Target="https://it.wikipedia.org/wiki/Internet_Service_Provider" TargetMode="External"/><Relationship Id="rId218" Type="http://schemas.openxmlformats.org/officeDocument/2006/relationships/hyperlink" Target="https://it.wikipedia.org/wiki/Confidenzialit%C3%A0" TargetMode="External"/><Relationship Id="rId213" Type="http://schemas.openxmlformats.org/officeDocument/2006/relationships/hyperlink" Target="https://it.wikipedia.org/wiki/Firma_elettronica" TargetMode="External"/><Relationship Id="rId212" Type="http://schemas.openxmlformats.org/officeDocument/2006/relationships/hyperlink" Target="https://it.wikipedia.org/wiki/Certificato_digitale" TargetMode="External"/><Relationship Id="rId211" Type="http://schemas.openxmlformats.org/officeDocument/2006/relationships/hyperlink" Target="https://it.wikipedia.org/wiki/Agenzia_per_l%27Italia_digitale" TargetMode="External"/><Relationship Id="rId210" Type="http://schemas.openxmlformats.org/officeDocument/2006/relationships/hyperlink" Target="https://it.wikipedia.org/wiki/Agenzia_per_l%27Italia_digitale" TargetMode="External"/><Relationship Id="rId129" Type="http://schemas.openxmlformats.org/officeDocument/2006/relationships/hyperlink" Target="https://it.wikipedia.org/wiki/Protocollo_(informatica)" TargetMode="External"/><Relationship Id="rId128" Type="http://schemas.openxmlformats.org/officeDocument/2006/relationships/hyperlink" Target="https://it.wikipedia.org/wiki/Telecomunicazioni" TargetMode="External"/><Relationship Id="rId127" Type="http://schemas.openxmlformats.org/officeDocument/2006/relationships/hyperlink" Target="https://it.wikipedia.org/wiki/Informatica" TargetMode="External"/><Relationship Id="rId126" Type="http://schemas.openxmlformats.org/officeDocument/2006/relationships/hyperlink" Target="https://it.wikipedia.org/wiki/Sito_web" TargetMode="External"/><Relationship Id="rId121" Type="http://schemas.openxmlformats.org/officeDocument/2006/relationships/hyperlink" Target="https://it.wikipedia.org/wiki/Microsoft_.NET" TargetMode="External"/><Relationship Id="rId120" Type="http://schemas.openxmlformats.org/officeDocument/2006/relationships/hyperlink" Target="https://it.wikipedia.org/wiki/Mono_(progetto)" TargetMode="External"/><Relationship Id="rId125" Type="http://schemas.openxmlformats.org/officeDocument/2006/relationships/hyperlink" Target="https://it.wikipedia.org/wiki/WAMP_(piattaforma)" TargetMode="External"/><Relationship Id="rId124" Type="http://schemas.openxmlformats.org/officeDocument/2006/relationships/hyperlink" Target="https://it.wikipedia.org/wiki/LAMP" TargetMode="External"/><Relationship Id="rId123" Type="http://schemas.openxmlformats.org/officeDocument/2006/relationships/hyperlink" Target="https://it.wikipedia.org/wiki/Python" TargetMode="External"/><Relationship Id="rId122" Type="http://schemas.openxmlformats.org/officeDocument/2006/relationships/hyperlink" Target="https://it.wikipedia.org/wiki/PHP" TargetMode="External"/><Relationship Id="rId95" Type="http://schemas.openxmlformats.org/officeDocument/2006/relationships/hyperlink" Target="https://it.wikipedia.org/wiki/Pagina_web" TargetMode="External"/><Relationship Id="rId94" Type="http://schemas.openxmlformats.org/officeDocument/2006/relationships/hyperlink" Target="https://it.wikipedia.org/wiki/Pagina_web" TargetMode="External"/><Relationship Id="rId97" Type="http://schemas.openxmlformats.org/officeDocument/2006/relationships/hyperlink" Target="https://it.wikipedia.org/wiki/World_Wide_Web_Consortium" TargetMode="External"/><Relationship Id="rId96" Type="http://schemas.openxmlformats.org/officeDocument/2006/relationships/hyperlink" Target="https://it.wikipedia.org/wiki/1996" TargetMode="External"/><Relationship Id="rId99" Type="http://schemas.openxmlformats.org/officeDocument/2006/relationships/hyperlink" Target="https://it.wikipedia.org/wiki/Programmazione_(informatica)" TargetMode="External"/><Relationship Id="rId98" Type="http://schemas.openxmlformats.org/officeDocument/2006/relationships/hyperlink" Target="https://it.wikipedia.org/wiki/Layout" TargetMode="External"/><Relationship Id="rId91" Type="http://schemas.openxmlformats.org/officeDocument/2006/relationships/hyperlink" Target="https://it.wikipedia.org/wiki/XHTML" TargetMode="External"/><Relationship Id="rId90" Type="http://schemas.openxmlformats.org/officeDocument/2006/relationships/hyperlink" Target="https://it.wikipedia.org/wiki/HTML" TargetMode="External"/><Relationship Id="rId93" Type="http://schemas.openxmlformats.org/officeDocument/2006/relationships/hyperlink" Target="https://it.wikipedia.org/wiki/Sito_web" TargetMode="External"/><Relationship Id="rId92" Type="http://schemas.openxmlformats.org/officeDocument/2006/relationships/hyperlink" Target="https://it.wikipedia.org/wiki/XML" TargetMode="External"/><Relationship Id="rId118" Type="http://schemas.openxmlformats.org/officeDocument/2006/relationships/hyperlink" Target="https://it.wikipedia.org/wiki/ODBC" TargetMode="External"/><Relationship Id="rId117" Type="http://schemas.openxmlformats.org/officeDocument/2006/relationships/hyperlink" Target="https://it.wikipedia.org/wiki/Linguaggi_di_programmazione" TargetMode="External"/><Relationship Id="rId116" Type="http://schemas.openxmlformats.org/officeDocument/2006/relationships/hyperlink" Target="https://it.wikipedia.org/wiki/Structured_Query_Language" TargetMode="External"/><Relationship Id="rId115" Type="http://schemas.openxmlformats.org/officeDocument/2006/relationships/hyperlink" Target="https://it.wikipedia.org/wiki/GNU_General_Public_License" TargetMode="External"/><Relationship Id="rId119" Type="http://schemas.openxmlformats.org/officeDocument/2006/relationships/hyperlink" Target="https://it.wikipedia.org/wiki/Java_(linguaggio_di_programmazione)" TargetMode="External"/><Relationship Id="rId110" Type="http://schemas.openxmlformats.org/officeDocument/2006/relationships/hyperlink" Target="https://it.wikipedia.org/wiki/Unix-like" TargetMode="External"/><Relationship Id="rId114" Type="http://schemas.openxmlformats.org/officeDocument/2006/relationships/hyperlink" Target="https://it.wikipedia.org/wiki/Software_libero" TargetMode="External"/><Relationship Id="rId113" Type="http://schemas.openxmlformats.org/officeDocument/2006/relationships/hyperlink" Target="https://it.wikipedia.org/wiki/Oracle_Solaris_(sistema_operativo)" TargetMode="External"/><Relationship Id="rId112" Type="http://schemas.openxmlformats.org/officeDocument/2006/relationships/hyperlink" Target="https://it.wikipedia.org/wiki/Linux" TargetMode="External"/><Relationship Id="rId111" Type="http://schemas.openxmlformats.org/officeDocument/2006/relationships/hyperlink" Target="https://it.wikipedia.org/wiki/Microsoft_Windows" TargetMode="External"/><Relationship Id="rId206" Type="http://schemas.openxmlformats.org/officeDocument/2006/relationships/hyperlink" Target="https://it.wikipedia.org/wiki/Messaggio" TargetMode="External"/><Relationship Id="rId205" Type="http://schemas.openxmlformats.org/officeDocument/2006/relationships/hyperlink" Target="https://it.wikipedia.org/wiki/Stati_del_mondo" TargetMode="External"/><Relationship Id="rId204" Type="http://schemas.openxmlformats.org/officeDocument/2006/relationships/hyperlink" Target="https://it.wikipedia.org/wiki/Posta_elettronica" TargetMode="External"/><Relationship Id="rId203" Type="http://schemas.openxmlformats.org/officeDocument/2006/relationships/hyperlink" Target="https://it.wikipedia.org/wiki/Posta_elettronica" TargetMode="External"/><Relationship Id="rId209" Type="http://schemas.openxmlformats.org/officeDocument/2006/relationships/hyperlink" Target="https://it.wikipedia.org/wiki/Avviso_di_ricevimento" TargetMode="External"/><Relationship Id="rId208" Type="http://schemas.openxmlformats.org/officeDocument/2006/relationships/hyperlink" Target="https://it.wikipedia.org/wiki/Raccomandata" TargetMode="External"/><Relationship Id="rId207" Type="http://schemas.openxmlformats.org/officeDocument/2006/relationships/hyperlink" Target="https://it.wikipedia.org/wiki/Posta_elettronica" TargetMode="External"/><Relationship Id="rId202" Type="http://schemas.openxmlformats.org/officeDocument/2006/relationships/image" Target="media/image10.png"/><Relationship Id="rId201" Type="http://schemas.openxmlformats.org/officeDocument/2006/relationships/hyperlink" Target="https://dyndns.it/host-management/" TargetMode="External"/><Relationship Id="rId200" Type="http://schemas.openxmlformats.org/officeDocument/2006/relationships/hyperlink" Target="http://www.dacrema.com/Informatica/traduzione_er.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ladea-regular.ttf"/><Relationship Id="rId6" Type="http://schemas.openxmlformats.org/officeDocument/2006/relationships/font" Target="fonts/Caladea-bold.ttf"/><Relationship Id="rId7" Type="http://schemas.openxmlformats.org/officeDocument/2006/relationships/font" Target="fonts/Caladea-italic.ttf"/><Relationship Id="rId8" Type="http://schemas.openxmlformats.org/officeDocument/2006/relationships/font" Target="fonts/Calade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