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F397" w14:textId="77777777" w:rsidR="00EB13E6" w:rsidRPr="008D5B74" w:rsidRDefault="00EB13E6" w:rsidP="00B66A56">
      <w:pPr>
        <w:spacing w:line="360" w:lineRule="auto"/>
        <w:jc w:val="center"/>
        <w:rPr>
          <w:rFonts w:cs="Times New Roman"/>
          <w:szCs w:val="28"/>
        </w:rPr>
      </w:pPr>
      <w:bookmarkStart w:id="0" w:name="_Hlk222163707"/>
      <w:r w:rsidRPr="008D5B74">
        <w:rPr>
          <w:rFonts w:cs="Times New Roman"/>
          <w:szCs w:val="28"/>
        </w:rPr>
        <w:t>Міністерство освіти і науки України</w:t>
      </w:r>
    </w:p>
    <w:p w14:paraId="0C63D2EE" w14:textId="77777777" w:rsidR="00EB13E6" w:rsidRPr="008D5B74" w:rsidRDefault="00EB13E6" w:rsidP="00B66A56">
      <w:pPr>
        <w:spacing w:line="360" w:lineRule="auto"/>
        <w:jc w:val="center"/>
        <w:rPr>
          <w:rFonts w:cs="Times New Roman"/>
          <w:szCs w:val="28"/>
        </w:rPr>
      </w:pPr>
      <w:r w:rsidRPr="008D5B74">
        <w:rPr>
          <w:rFonts w:cs="Times New Roman"/>
          <w:szCs w:val="28"/>
        </w:rPr>
        <w:t>Національний університет «Львівська політехніка»</w:t>
      </w:r>
    </w:p>
    <w:p w14:paraId="6C9FBD97" w14:textId="77777777" w:rsidR="00EB13E6" w:rsidRPr="008D5B74" w:rsidRDefault="00EB13E6" w:rsidP="00B66A56">
      <w:pPr>
        <w:spacing w:line="360" w:lineRule="auto"/>
        <w:jc w:val="center"/>
        <w:rPr>
          <w:rFonts w:cs="Times New Roman"/>
          <w:szCs w:val="28"/>
        </w:rPr>
      </w:pPr>
      <w:r w:rsidRPr="008D5B74">
        <w:rPr>
          <w:rFonts w:cs="Times New Roman"/>
          <w:szCs w:val="28"/>
        </w:rPr>
        <w:t>Інститут комп’ютерних наук та інформаційних технологій</w:t>
      </w:r>
    </w:p>
    <w:p w14:paraId="47392E7C" w14:textId="77777777" w:rsidR="00EB13E6" w:rsidRPr="008D5B74" w:rsidRDefault="00EB13E6" w:rsidP="00B66A56">
      <w:pPr>
        <w:spacing w:line="360" w:lineRule="auto"/>
        <w:jc w:val="center"/>
        <w:rPr>
          <w:rFonts w:cs="Times New Roman"/>
          <w:szCs w:val="28"/>
        </w:rPr>
      </w:pPr>
      <w:r w:rsidRPr="008D5B74">
        <w:rPr>
          <w:rFonts w:cs="Times New Roman"/>
          <w:szCs w:val="28"/>
        </w:rPr>
        <w:t>Кафедра автоматизованих систем управління</w:t>
      </w:r>
    </w:p>
    <w:p w14:paraId="77B922C9" w14:textId="77777777" w:rsidR="00EB13E6" w:rsidRPr="008D5B74" w:rsidRDefault="00EB13E6" w:rsidP="00B66A56">
      <w:pPr>
        <w:spacing w:line="360" w:lineRule="auto"/>
        <w:jc w:val="center"/>
        <w:rPr>
          <w:rFonts w:cs="Times New Roman"/>
          <w:szCs w:val="28"/>
        </w:rPr>
      </w:pPr>
      <w:r w:rsidRPr="008D5B74">
        <w:rPr>
          <w:rFonts w:cs="Times New Roman"/>
          <w:szCs w:val="28"/>
        </w:rPr>
        <w:drawing>
          <wp:inline distT="0" distB="0" distL="0" distR="0" wp14:anchorId="62C04FD7" wp14:editId="06C3E551">
            <wp:extent cx="1534886" cy="1460273"/>
            <wp:effectExtent l="0" t="0" r="8255" b="6985"/>
            <wp:docPr id="56021223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381" cy="1471209"/>
                    </a:xfrm>
                    <a:prstGeom prst="rect">
                      <a:avLst/>
                    </a:prstGeom>
                    <a:noFill/>
                    <a:ln>
                      <a:noFill/>
                    </a:ln>
                  </pic:spPr>
                </pic:pic>
              </a:graphicData>
            </a:graphic>
          </wp:inline>
        </w:drawing>
      </w:r>
    </w:p>
    <w:p w14:paraId="14786DC3" w14:textId="77777777" w:rsidR="00EB13E6" w:rsidRPr="008D5B74" w:rsidRDefault="00EB13E6" w:rsidP="00B66A56">
      <w:pPr>
        <w:spacing w:line="360" w:lineRule="auto"/>
        <w:jc w:val="center"/>
        <w:rPr>
          <w:rFonts w:cs="Times New Roman"/>
          <w:szCs w:val="28"/>
        </w:rPr>
      </w:pPr>
    </w:p>
    <w:p w14:paraId="6B178550" w14:textId="77777777" w:rsidR="00EB13E6" w:rsidRPr="008D5B74" w:rsidRDefault="00EB13E6" w:rsidP="00B66A56">
      <w:pPr>
        <w:spacing w:line="360" w:lineRule="auto"/>
        <w:jc w:val="center"/>
        <w:rPr>
          <w:rFonts w:cs="Times New Roman"/>
          <w:szCs w:val="28"/>
        </w:rPr>
      </w:pPr>
      <w:r w:rsidRPr="008D5B74">
        <w:rPr>
          <w:rFonts w:cs="Times New Roman"/>
          <w:szCs w:val="28"/>
        </w:rPr>
        <w:t>Звіт</w:t>
      </w:r>
    </w:p>
    <w:p w14:paraId="0062461A" w14:textId="6FFE7E68" w:rsidR="00EB13E6" w:rsidRPr="008D5B74" w:rsidRDefault="00EB13E6" w:rsidP="00B66A56">
      <w:pPr>
        <w:spacing w:line="360" w:lineRule="auto"/>
        <w:jc w:val="center"/>
        <w:rPr>
          <w:rFonts w:cs="Times New Roman"/>
          <w:szCs w:val="28"/>
        </w:rPr>
      </w:pPr>
      <w:r w:rsidRPr="008D5B74">
        <w:rPr>
          <w:rFonts w:cs="Times New Roman"/>
          <w:szCs w:val="28"/>
        </w:rPr>
        <w:t xml:space="preserve">до лабораторної роботи № </w:t>
      </w:r>
      <w:r w:rsidR="00586CC4" w:rsidRPr="00586CC4">
        <w:rPr>
          <w:rFonts w:cs="Times New Roman"/>
          <w:szCs w:val="28"/>
          <w:lang w:val="ru-RU"/>
        </w:rPr>
        <w:t>6</w:t>
      </w:r>
      <w:r w:rsidRPr="008D5B74">
        <w:rPr>
          <w:rFonts w:cs="Times New Roman"/>
          <w:szCs w:val="28"/>
        </w:rPr>
        <w:t xml:space="preserve"> з дисципліни</w:t>
      </w:r>
    </w:p>
    <w:p w14:paraId="5528069F" w14:textId="0650DD83" w:rsidR="00EB13E6" w:rsidRPr="008D5B74" w:rsidRDefault="00EB13E6" w:rsidP="00B66A56">
      <w:pPr>
        <w:spacing w:line="360" w:lineRule="auto"/>
        <w:jc w:val="center"/>
        <w:rPr>
          <w:rFonts w:cs="Times New Roman"/>
          <w:szCs w:val="28"/>
        </w:rPr>
      </w:pPr>
      <w:r w:rsidRPr="008D5B74">
        <w:rPr>
          <w:rFonts w:cs="Times New Roman"/>
          <w:szCs w:val="28"/>
        </w:rPr>
        <w:t xml:space="preserve">“Паралельні обчислення і розподілені системи” </w:t>
      </w:r>
    </w:p>
    <w:p w14:paraId="7B92DDEC" w14:textId="77777777" w:rsidR="00EB13E6" w:rsidRPr="008D5B74" w:rsidRDefault="00EB13E6" w:rsidP="00B66A56">
      <w:pPr>
        <w:spacing w:line="360" w:lineRule="auto"/>
        <w:jc w:val="center"/>
        <w:rPr>
          <w:rFonts w:cs="Times New Roman"/>
          <w:szCs w:val="28"/>
        </w:rPr>
      </w:pPr>
      <w:r w:rsidRPr="008D5B74">
        <w:rPr>
          <w:rFonts w:cs="Times New Roman"/>
          <w:szCs w:val="28"/>
        </w:rPr>
        <w:t>на тему:</w:t>
      </w:r>
    </w:p>
    <w:p w14:paraId="7ED864A4" w14:textId="071E639A" w:rsidR="00EB13E6" w:rsidRPr="008D5B74" w:rsidRDefault="00EB13E6" w:rsidP="00B66A56">
      <w:pPr>
        <w:spacing w:line="360" w:lineRule="auto"/>
        <w:jc w:val="center"/>
        <w:rPr>
          <w:rFonts w:cs="Times New Roman"/>
          <w:szCs w:val="28"/>
        </w:rPr>
      </w:pPr>
      <w:r w:rsidRPr="008D5B74">
        <w:rPr>
          <w:rFonts w:cs="Times New Roman"/>
          <w:szCs w:val="28"/>
        </w:rPr>
        <w:t>«</w:t>
      </w:r>
      <w:r w:rsidR="00586CC4" w:rsidRPr="00586CC4">
        <w:rPr>
          <w:rFonts w:cs="Times New Roman"/>
          <w:szCs w:val="28"/>
        </w:rPr>
        <w:t>Розгортання у Kubernetes</w:t>
      </w:r>
      <w:r w:rsidRPr="008D5B74">
        <w:rPr>
          <w:rFonts w:cs="Times New Roman"/>
          <w:szCs w:val="28"/>
        </w:rPr>
        <w:t>»</w:t>
      </w:r>
    </w:p>
    <w:p w14:paraId="4E99D6C5" w14:textId="77777777" w:rsidR="00EB13E6" w:rsidRPr="008D5B74" w:rsidRDefault="00EB13E6" w:rsidP="00B66A56">
      <w:pPr>
        <w:spacing w:line="360" w:lineRule="auto"/>
        <w:jc w:val="center"/>
        <w:rPr>
          <w:rFonts w:cs="Times New Roman"/>
          <w:szCs w:val="28"/>
        </w:rPr>
      </w:pPr>
    </w:p>
    <w:p w14:paraId="7ED132AE" w14:textId="77777777" w:rsidR="00EB13E6" w:rsidRPr="008D5B74" w:rsidRDefault="00EB13E6" w:rsidP="00B66A56">
      <w:pPr>
        <w:spacing w:line="360" w:lineRule="auto"/>
        <w:jc w:val="center"/>
        <w:rPr>
          <w:rFonts w:cs="Times New Roman"/>
          <w:szCs w:val="28"/>
        </w:rPr>
      </w:pPr>
    </w:p>
    <w:p w14:paraId="3A924BBA" w14:textId="77777777" w:rsidR="00EB13E6" w:rsidRPr="008D5B74" w:rsidRDefault="00EB13E6" w:rsidP="00B66A56">
      <w:pPr>
        <w:spacing w:line="360" w:lineRule="auto"/>
        <w:jc w:val="center"/>
        <w:rPr>
          <w:rFonts w:cs="Times New Roman"/>
          <w:szCs w:val="28"/>
        </w:rPr>
      </w:pPr>
    </w:p>
    <w:p w14:paraId="21347183" w14:textId="77777777" w:rsidR="00EB13E6" w:rsidRPr="008D5B74" w:rsidRDefault="00EB13E6" w:rsidP="00B66A56">
      <w:pPr>
        <w:spacing w:line="360" w:lineRule="auto"/>
        <w:jc w:val="right"/>
        <w:rPr>
          <w:rFonts w:cs="Times New Roman"/>
          <w:szCs w:val="28"/>
        </w:rPr>
      </w:pPr>
    </w:p>
    <w:p w14:paraId="196FE4A2" w14:textId="5132B41C" w:rsidR="00EB13E6" w:rsidRPr="008D5B74" w:rsidRDefault="00EB13E6" w:rsidP="00B66A56">
      <w:pPr>
        <w:spacing w:line="360" w:lineRule="auto"/>
        <w:jc w:val="right"/>
        <w:rPr>
          <w:rFonts w:cs="Times New Roman"/>
          <w:szCs w:val="28"/>
        </w:rPr>
      </w:pPr>
      <w:r w:rsidRPr="008D5B74">
        <w:rPr>
          <w:rFonts w:cs="Times New Roman"/>
          <w:szCs w:val="28"/>
        </w:rPr>
        <w:t>Виконав: студент ОІ-31</w:t>
      </w:r>
    </w:p>
    <w:p w14:paraId="74A2C7F5" w14:textId="77777777" w:rsidR="00EB13E6" w:rsidRPr="008D5B74" w:rsidRDefault="00EB13E6" w:rsidP="00B66A56">
      <w:pPr>
        <w:spacing w:line="360" w:lineRule="auto"/>
        <w:jc w:val="right"/>
        <w:rPr>
          <w:rFonts w:cs="Times New Roman"/>
          <w:szCs w:val="28"/>
        </w:rPr>
      </w:pPr>
      <w:r w:rsidRPr="008D5B74">
        <w:rPr>
          <w:rFonts w:cs="Times New Roman"/>
          <w:szCs w:val="28"/>
        </w:rPr>
        <w:t>Баранник Микола</w:t>
      </w:r>
    </w:p>
    <w:p w14:paraId="23DDE92F" w14:textId="0561C607" w:rsidR="00EB13E6" w:rsidRPr="008D5B74" w:rsidRDefault="00EB13E6" w:rsidP="00B66A56">
      <w:pPr>
        <w:spacing w:line="360" w:lineRule="auto"/>
        <w:jc w:val="right"/>
        <w:rPr>
          <w:rFonts w:cs="Times New Roman"/>
          <w:szCs w:val="28"/>
        </w:rPr>
      </w:pPr>
      <w:r w:rsidRPr="008D5B74">
        <w:rPr>
          <w:rFonts w:cs="Times New Roman"/>
          <w:szCs w:val="28"/>
        </w:rPr>
        <w:t>Прийня</w:t>
      </w:r>
      <w:r w:rsidR="00202BA2" w:rsidRPr="008D5B74">
        <w:rPr>
          <w:rFonts w:cs="Times New Roman"/>
          <w:szCs w:val="28"/>
        </w:rPr>
        <w:t>в</w:t>
      </w:r>
      <w:r w:rsidRPr="008D5B74">
        <w:rPr>
          <w:rFonts w:cs="Times New Roman"/>
          <w:szCs w:val="28"/>
        </w:rPr>
        <w:t>:</w:t>
      </w:r>
    </w:p>
    <w:p w14:paraId="13476833" w14:textId="7D0AD4A2" w:rsidR="00EB13E6" w:rsidRPr="008D5B74" w:rsidRDefault="00A50194" w:rsidP="00B66A56">
      <w:pPr>
        <w:spacing w:line="360" w:lineRule="auto"/>
        <w:jc w:val="right"/>
        <w:rPr>
          <w:rFonts w:cs="Times New Roman"/>
          <w:szCs w:val="28"/>
        </w:rPr>
      </w:pPr>
      <w:r w:rsidRPr="008D5B74">
        <w:rPr>
          <w:rFonts w:cs="Times New Roman"/>
          <w:szCs w:val="28"/>
        </w:rPr>
        <w:t>Скорохода О.В.</w:t>
      </w:r>
    </w:p>
    <w:p w14:paraId="357521E1" w14:textId="77777777" w:rsidR="00EB13E6" w:rsidRPr="008D5B74" w:rsidRDefault="00EB13E6" w:rsidP="00B66A56">
      <w:pPr>
        <w:spacing w:line="360" w:lineRule="auto"/>
        <w:jc w:val="center"/>
        <w:rPr>
          <w:rFonts w:cs="Times New Roman"/>
          <w:szCs w:val="28"/>
        </w:rPr>
      </w:pPr>
      <w:r w:rsidRPr="008D5B74">
        <w:rPr>
          <w:rFonts w:cs="Times New Roman"/>
          <w:szCs w:val="28"/>
        </w:rPr>
        <w:t>Львів – 2026</w:t>
      </w:r>
    </w:p>
    <w:p w14:paraId="69A174CD" w14:textId="0686C480" w:rsidR="00EB13E6" w:rsidRPr="00586CC4" w:rsidRDefault="00EB13E6" w:rsidP="00B66A56">
      <w:pPr>
        <w:spacing w:line="360" w:lineRule="auto"/>
        <w:jc w:val="center"/>
        <w:rPr>
          <w:rFonts w:cs="Times New Roman"/>
          <w:b/>
          <w:bCs/>
          <w:szCs w:val="28"/>
          <w:lang w:val="ru-RU"/>
        </w:rPr>
      </w:pPr>
      <w:r w:rsidRPr="008D5B74">
        <w:rPr>
          <w:rFonts w:cs="Times New Roman"/>
          <w:b/>
          <w:bCs/>
          <w:szCs w:val="28"/>
        </w:rPr>
        <w:lastRenderedPageBreak/>
        <w:t>Лабораторна робота №</w:t>
      </w:r>
      <w:r w:rsidR="00586CC4" w:rsidRPr="00586CC4">
        <w:rPr>
          <w:rFonts w:cs="Times New Roman"/>
          <w:b/>
          <w:bCs/>
          <w:szCs w:val="28"/>
          <w:lang w:val="ru-RU"/>
        </w:rPr>
        <w:t>6</w:t>
      </w:r>
    </w:p>
    <w:bookmarkEnd w:id="0"/>
    <w:p w14:paraId="7D19D82E" w14:textId="3B58853E" w:rsidR="00EB13E6" w:rsidRPr="00F91910" w:rsidRDefault="00EB13E6" w:rsidP="00B66A56">
      <w:pPr>
        <w:autoSpaceDE w:val="0"/>
        <w:autoSpaceDN w:val="0"/>
        <w:adjustRightInd w:val="0"/>
        <w:spacing w:after="0" w:line="360" w:lineRule="auto"/>
        <w:rPr>
          <w:rFonts w:cs="Times New Roman"/>
          <w:kern w:val="0"/>
          <w:szCs w:val="28"/>
        </w:rPr>
      </w:pPr>
      <w:r w:rsidRPr="008D5B74">
        <w:rPr>
          <w:rFonts w:cs="Times New Roman"/>
          <w:b/>
          <w:bCs/>
          <w:kern w:val="0"/>
          <w:szCs w:val="28"/>
        </w:rPr>
        <w:t xml:space="preserve">Тема: </w:t>
      </w:r>
      <w:r w:rsidR="00586CC4" w:rsidRPr="00586CC4">
        <w:rPr>
          <w:rFonts w:cs="Times New Roman"/>
          <w:kern w:val="0"/>
          <w:szCs w:val="28"/>
        </w:rPr>
        <w:t>Розгортання у Kubernetes</w:t>
      </w:r>
    </w:p>
    <w:p w14:paraId="364E89A5" w14:textId="532A8E56" w:rsidR="00A7490B" w:rsidRPr="00547ADA" w:rsidRDefault="00A7490B" w:rsidP="00B66A56">
      <w:pPr>
        <w:spacing w:line="360" w:lineRule="auto"/>
      </w:pPr>
      <w:r w:rsidRPr="008D5B74">
        <w:rPr>
          <w:rFonts w:cs="Times New Roman"/>
          <w:b/>
          <w:bCs/>
          <w:kern w:val="0"/>
          <w:szCs w:val="28"/>
        </w:rPr>
        <w:t>Мета:</w:t>
      </w:r>
      <w:r w:rsidRPr="008D5B74">
        <w:t xml:space="preserve"> </w:t>
      </w:r>
      <w:r w:rsidR="00586CC4" w:rsidRPr="00586CC4">
        <w:t>Розгортання мікросервісної системи у Kubernetes. Вивчення принципів оркестрації, масштабування та забезпечення відмовостійкості розподілених додатків.</w:t>
      </w:r>
    </w:p>
    <w:p w14:paraId="2E2C8FF3" w14:textId="77777777" w:rsidR="00586CC4" w:rsidRPr="00586CC4" w:rsidRDefault="00586CC4" w:rsidP="00586CC4">
      <w:pPr>
        <w:spacing w:line="360" w:lineRule="auto"/>
        <w:rPr>
          <w:rFonts w:cs="Times New Roman"/>
          <w:b/>
          <w:bCs/>
          <w:kern w:val="0"/>
          <w:szCs w:val="28"/>
        </w:rPr>
      </w:pPr>
      <w:r w:rsidRPr="00586CC4">
        <w:rPr>
          <w:rFonts w:cs="Times New Roman"/>
          <w:b/>
          <w:bCs/>
          <w:kern w:val="0"/>
          <w:szCs w:val="28"/>
        </w:rPr>
        <w:t>Теоретичні відомості:</w:t>
      </w:r>
    </w:p>
    <w:p w14:paraId="7E9B17F1" w14:textId="4790E148" w:rsidR="00586CC4" w:rsidRPr="00586CC4" w:rsidRDefault="00586CC4" w:rsidP="00586CC4">
      <w:pPr>
        <w:numPr>
          <w:ilvl w:val="0"/>
          <w:numId w:val="36"/>
        </w:numPr>
        <w:spacing w:line="360" w:lineRule="auto"/>
        <w:rPr>
          <w:rFonts w:cs="Times New Roman"/>
          <w:kern w:val="0"/>
          <w:szCs w:val="28"/>
        </w:rPr>
      </w:pPr>
      <w:r w:rsidRPr="00586CC4">
        <w:rPr>
          <w:rFonts w:cs="Times New Roman"/>
          <w:b/>
          <w:bCs/>
          <w:kern w:val="0"/>
          <w:szCs w:val="28"/>
        </w:rPr>
        <w:t>Архітектура Kubernetes (K8s):</w:t>
      </w:r>
      <w:r w:rsidRPr="00586CC4">
        <w:rPr>
          <w:rFonts w:cs="Times New Roman"/>
          <w:kern w:val="0"/>
          <w:szCs w:val="28"/>
        </w:rPr>
        <w:t xml:space="preserve"> Це потужна система оркестрації контейнерів з відкритим кодом. Вона автоматизує розгортання, масштабування та управління контейнеризованими додатками, об'єднуючи ресурси у єдиний кластер.</w:t>
      </w:r>
    </w:p>
    <w:p w14:paraId="1EF2815F" w14:textId="13987976" w:rsidR="00586CC4" w:rsidRPr="00586CC4" w:rsidRDefault="00586CC4" w:rsidP="00586CC4">
      <w:pPr>
        <w:numPr>
          <w:ilvl w:val="0"/>
          <w:numId w:val="36"/>
        </w:numPr>
        <w:spacing w:line="360" w:lineRule="auto"/>
        <w:rPr>
          <w:rFonts w:cs="Times New Roman"/>
          <w:kern w:val="0"/>
          <w:szCs w:val="28"/>
        </w:rPr>
      </w:pPr>
      <w:r w:rsidRPr="00586CC4">
        <w:rPr>
          <w:rFonts w:cs="Times New Roman"/>
          <w:b/>
          <w:bCs/>
          <w:kern w:val="0"/>
          <w:szCs w:val="28"/>
        </w:rPr>
        <w:t>Pod:</w:t>
      </w:r>
      <w:r w:rsidRPr="00586CC4">
        <w:rPr>
          <w:rFonts w:cs="Times New Roman"/>
          <w:kern w:val="0"/>
          <w:szCs w:val="28"/>
        </w:rPr>
        <w:t xml:space="preserve"> Найменша та найпростіша розгортувана одиниця в Kubernetes. Pod може містити один або кілька тісно пов'язаних контейнерів, які ділять спільне мережеве середовище та ресурси.</w:t>
      </w:r>
    </w:p>
    <w:p w14:paraId="5859E710" w14:textId="16F01669" w:rsidR="00586CC4" w:rsidRPr="00586CC4" w:rsidRDefault="00586CC4" w:rsidP="00586CC4">
      <w:pPr>
        <w:numPr>
          <w:ilvl w:val="0"/>
          <w:numId w:val="36"/>
        </w:numPr>
        <w:spacing w:line="360" w:lineRule="auto"/>
        <w:rPr>
          <w:rFonts w:cs="Times New Roman"/>
          <w:kern w:val="0"/>
          <w:szCs w:val="28"/>
        </w:rPr>
      </w:pPr>
      <w:r w:rsidRPr="00586CC4">
        <w:rPr>
          <w:rFonts w:cs="Times New Roman"/>
          <w:b/>
          <w:bCs/>
          <w:kern w:val="0"/>
          <w:szCs w:val="28"/>
        </w:rPr>
        <w:t>Deployment:</w:t>
      </w:r>
      <w:r w:rsidRPr="00586CC4">
        <w:rPr>
          <w:rFonts w:cs="Times New Roman"/>
          <w:kern w:val="0"/>
          <w:szCs w:val="28"/>
        </w:rPr>
        <w:t xml:space="preserve"> Об'єкт API Kubernetes, який декларативно керує створенням та оновленням Pod-ів. Він забезпечує підтримку заданої кількості реплік додатку та дозволяє виконувати оновлення без простою.</w:t>
      </w:r>
    </w:p>
    <w:p w14:paraId="0C022A95" w14:textId="0E1E9D9A" w:rsidR="00586CC4" w:rsidRPr="00586CC4" w:rsidRDefault="00586CC4" w:rsidP="00586CC4">
      <w:pPr>
        <w:numPr>
          <w:ilvl w:val="0"/>
          <w:numId w:val="36"/>
        </w:numPr>
        <w:spacing w:line="360" w:lineRule="auto"/>
        <w:rPr>
          <w:rFonts w:cs="Times New Roman"/>
          <w:kern w:val="0"/>
          <w:szCs w:val="28"/>
        </w:rPr>
      </w:pPr>
      <w:r w:rsidRPr="00586CC4">
        <w:rPr>
          <w:rFonts w:cs="Times New Roman"/>
          <w:b/>
          <w:bCs/>
          <w:kern w:val="0"/>
          <w:szCs w:val="28"/>
        </w:rPr>
        <w:t>Service:</w:t>
      </w:r>
      <w:r w:rsidRPr="00586CC4">
        <w:rPr>
          <w:rFonts w:cs="Times New Roman"/>
          <w:kern w:val="0"/>
          <w:szCs w:val="28"/>
        </w:rPr>
        <w:t xml:space="preserve"> Абстракція, яка визначає логічний набір Pod-ів і політики доступу до них. Забезпечує стабільну внутрішню IP-адресу та DNS-ім'я для динамічних Pod-ів, а також балансування навантаження.</w:t>
      </w:r>
    </w:p>
    <w:p w14:paraId="4A283A78" w14:textId="5B786A00" w:rsidR="00586CC4" w:rsidRPr="00586CC4" w:rsidRDefault="00586CC4" w:rsidP="00586CC4">
      <w:pPr>
        <w:numPr>
          <w:ilvl w:val="0"/>
          <w:numId w:val="36"/>
        </w:numPr>
        <w:spacing w:line="360" w:lineRule="auto"/>
        <w:rPr>
          <w:rFonts w:cs="Times New Roman"/>
          <w:kern w:val="0"/>
          <w:szCs w:val="28"/>
        </w:rPr>
      </w:pPr>
      <w:r w:rsidRPr="00586CC4">
        <w:rPr>
          <w:rFonts w:cs="Times New Roman"/>
          <w:b/>
          <w:bCs/>
          <w:kern w:val="0"/>
          <w:szCs w:val="28"/>
        </w:rPr>
        <w:t>Масштабування:</w:t>
      </w:r>
      <w:r w:rsidRPr="00586CC4">
        <w:rPr>
          <w:rFonts w:cs="Times New Roman"/>
          <w:kern w:val="0"/>
          <w:szCs w:val="28"/>
        </w:rPr>
        <w:t xml:space="preserve"> Здатність системи динамічно збільшувати або зменшувати кількість реплік додатку залежно від поточного навантаження.</w:t>
      </w:r>
    </w:p>
    <w:p w14:paraId="0457EB1C" w14:textId="77777777" w:rsidR="00586CC4" w:rsidRPr="00586CC4" w:rsidRDefault="00586CC4" w:rsidP="00586CC4">
      <w:pPr>
        <w:spacing w:line="360" w:lineRule="auto"/>
        <w:rPr>
          <w:rFonts w:cs="Times New Roman"/>
          <w:b/>
          <w:bCs/>
          <w:kern w:val="0"/>
          <w:szCs w:val="28"/>
        </w:rPr>
      </w:pPr>
      <w:r w:rsidRPr="00586CC4">
        <w:rPr>
          <w:rFonts w:cs="Times New Roman"/>
          <w:b/>
          <w:bCs/>
          <w:kern w:val="0"/>
          <w:szCs w:val="28"/>
        </w:rPr>
        <w:t>Постановка задачі:</w:t>
      </w:r>
    </w:p>
    <w:p w14:paraId="3BE338A9" w14:textId="35875C70" w:rsidR="00586CC4" w:rsidRPr="00586CC4" w:rsidRDefault="00586CC4" w:rsidP="00586CC4">
      <w:pPr>
        <w:numPr>
          <w:ilvl w:val="0"/>
          <w:numId w:val="37"/>
        </w:numPr>
        <w:spacing w:line="360" w:lineRule="auto"/>
        <w:rPr>
          <w:rFonts w:cs="Times New Roman"/>
          <w:kern w:val="0"/>
          <w:szCs w:val="28"/>
        </w:rPr>
      </w:pPr>
      <w:r w:rsidRPr="00586CC4">
        <w:rPr>
          <w:rFonts w:cs="Times New Roman"/>
          <w:b/>
          <w:bCs/>
          <w:kern w:val="0"/>
          <w:szCs w:val="28"/>
        </w:rPr>
        <w:t>Які сервіси розгортаються:</w:t>
      </w:r>
      <w:r w:rsidRPr="00586CC4">
        <w:rPr>
          <w:rFonts w:cs="Times New Roman"/>
          <w:kern w:val="0"/>
          <w:szCs w:val="28"/>
        </w:rPr>
        <w:t xml:space="preserve"> Розгортаються мікросервіси системи клініки (patient-service, appointment-service, api-gateway), а також СУБД PostgreSQL та in-memory кеш Redis.</w:t>
      </w:r>
    </w:p>
    <w:p w14:paraId="17017AAC" w14:textId="24F217BF" w:rsidR="00586CC4" w:rsidRPr="00586CC4" w:rsidRDefault="00586CC4" w:rsidP="00586CC4">
      <w:pPr>
        <w:numPr>
          <w:ilvl w:val="0"/>
          <w:numId w:val="37"/>
        </w:numPr>
        <w:spacing w:line="360" w:lineRule="auto"/>
        <w:rPr>
          <w:rFonts w:cs="Times New Roman"/>
          <w:kern w:val="0"/>
          <w:szCs w:val="28"/>
        </w:rPr>
      </w:pPr>
      <w:r w:rsidRPr="00586CC4">
        <w:rPr>
          <w:rFonts w:cs="Times New Roman"/>
          <w:b/>
          <w:bCs/>
          <w:kern w:val="0"/>
          <w:szCs w:val="28"/>
        </w:rPr>
        <w:t>Які Deployment-и створюються:</w:t>
      </w:r>
      <w:r w:rsidRPr="00586CC4">
        <w:rPr>
          <w:rFonts w:cs="Times New Roman"/>
          <w:kern w:val="0"/>
          <w:szCs w:val="28"/>
        </w:rPr>
        <w:t xml:space="preserve"> Створюється 5 об'єктів Deployment (по одному для кожного мікросервісу, бази даних та кешу).</w:t>
      </w:r>
    </w:p>
    <w:p w14:paraId="2ECBD2B4" w14:textId="77777777" w:rsidR="00586CC4" w:rsidRPr="00586CC4" w:rsidRDefault="00586CC4" w:rsidP="00586CC4">
      <w:pPr>
        <w:numPr>
          <w:ilvl w:val="0"/>
          <w:numId w:val="37"/>
        </w:numPr>
        <w:spacing w:line="360" w:lineRule="auto"/>
        <w:rPr>
          <w:rFonts w:cs="Times New Roman"/>
          <w:kern w:val="0"/>
          <w:szCs w:val="28"/>
        </w:rPr>
      </w:pPr>
      <w:r w:rsidRPr="00586CC4">
        <w:rPr>
          <w:rFonts w:cs="Times New Roman"/>
          <w:b/>
          <w:bCs/>
          <w:kern w:val="0"/>
          <w:szCs w:val="28"/>
        </w:rPr>
        <w:lastRenderedPageBreak/>
        <w:t>Яке масштабування реалізується:</w:t>
      </w:r>
      <w:r w:rsidRPr="00586CC4">
        <w:rPr>
          <w:rFonts w:cs="Times New Roman"/>
          <w:kern w:val="0"/>
          <w:szCs w:val="28"/>
        </w:rPr>
        <w:t xml:space="preserve"> Реалізується збільшення кількості реплік для patient-service з 1 до 3. Симулюється відмовостійкість шляхом видалення Pod-а та перевіряється плаваюче оновлення версії (Rolling Update).</w:t>
      </w:r>
    </w:p>
    <w:p w14:paraId="0F4DA539" w14:textId="77777777" w:rsidR="00586CC4" w:rsidRPr="00586CC4" w:rsidRDefault="00586CC4" w:rsidP="00586CC4">
      <w:pPr>
        <w:spacing w:line="360" w:lineRule="auto"/>
        <w:rPr>
          <w:rFonts w:cs="Times New Roman"/>
          <w:b/>
          <w:bCs/>
          <w:kern w:val="0"/>
          <w:szCs w:val="28"/>
        </w:rPr>
      </w:pPr>
      <w:r w:rsidRPr="00586CC4">
        <w:rPr>
          <w:rFonts w:cs="Times New Roman"/>
          <w:b/>
          <w:bCs/>
          <w:kern w:val="0"/>
          <w:szCs w:val="28"/>
        </w:rPr>
        <w:t>Проєктування</w:t>
      </w:r>
    </w:p>
    <w:p w14:paraId="30C82E36" w14:textId="7AA94F1E" w:rsidR="00586CC4" w:rsidRDefault="00586CC4" w:rsidP="00586CC4">
      <w:pPr>
        <w:numPr>
          <w:ilvl w:val="0"/>
          <w:numId w:val="38"/>
        </w:numPr>
        <w:spacing w:line="360" w:lineRule="auto"/>
        <w:rPr>
          <w:rFonts w:cs="Times New Roman"/>
          <w:kern w:val="0"/>
          <w:szCs w:val="28"/>
        </w:rPr>
      </w:pPr>
      <w:r>
        <w:rPr>
          <w:rFonts w:cs="Times New Roman"/>
          <w:b/>
          <w:bCs/>
          <w:kern w:val="0"/>
          <w:szCs w:val="28"/>
        </w:rPr>
        <w:drawing>
          <wp:anchor distT="0" distB="0" distL="114300" distR="114300" simplePos="0" relativeHeight="251658240" behindDoc="0" locked="0" layoutInCell="1" allowOverlap="1" wp14:anchorId="30C6243B" wp14:editId="25DC8F43">
            <wp:simplePos x="0" y="0"/>
            <wp:positionH relativeFrom="margin">
              <wp:align>center</wp:align>
            </wp:positionH>
            <wp:positionV relativeFrom="paragraph">
              <wp:posOffset>1898015</wp:posOffset>
            </wp:positionV>
            <wp:extent cx="3398520" cy="3182620"/>
            <wp:effectExtent l="0" t="0" r="0" b="0"/>
            <wp:wrapTopAndBottom/>
            <wp:docPr id="8375409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8520" cy="3182620"/>
                    </a:xfrm>
                    <a:prstGeom prst="rect">
                      <a:avLst/>
                    </a:prstGeom>
                    <a:noFill/>
                    <a:ln>
                      <a:noFill/>
                    </a:ln>
                  </pic:spPr>
                </pic:pic>
              </a:graphicData>
            </a:graphic>
          </wp:anchor>
        </w:drawing>
      </w:r>
      <w:r w:rsidRPr="00586CC4">
        <w:rPr>
          <w:rFonts w:cs="Times New Roman"/>
          <w:b/>
          <w:bCs/>
          <w:kern w:val="0"/>
          <w:szCs w:val="28"/>
        </w:rPr>
        <w:t>Схема кластера:</w:t>
      </w:r>
      <w:r w:rsidRPr="00586CC4">
        <w:rPr>
          <w:rFonts w:cs="Times New Roman"/>
          <w:kern w:val="0"/>
          <w:szCs w:val="28"/>
        </w:rPr>
        <w:t xml:space="preserve"> Локальний кластер Kubernetes (на базі Docker Desktop) складатиметься з єдиного вузла (Node), на якому будуть розгорнуті ізольовані Pod-и для баз даних (PostgreSQL), кеш-сервера (Redis), мікросервісів (patient-service, appointment-service) та API-шлюзу (api-gateway). Для управління їхнім життєвим циклом використовуватимуться об'єкти Deployment.</w:t>
      </w:r>
    </w:p>
    <w:p w14:paraId="1BC509EA" w14:textId="2AD1FAE5" w:rsidR="00586CC4" w:rsidRPr="00586CC4" w:rsidRDefault="00586CC4" w:rsidP="00586CC4">
      <w:pPr>
        <w:spacing w:line="360" w:lineRule="auto"/>
        <w:jc w:val="center"/>
        <w:rPr>
          <w:rFonts w:cs="Times New Roman"/>
          <w:i/>
          <w:iCs/>
          <w:kern w:val="0"/>
          <w:szCs w:val="28"/>
        </w:rPr>
      </w:pPr>
      <w:r w:rsidRPr="00586CC4">
        <w:rPr>
          <w:rFonts w:cs="Times New Roman"/>
          <w:i/>
          <w:iCs/>
          <w:kern w:val="0"/>
          <w:szCs w:val="28"/>
        </w:rPr>
        <w:t>Рис. 1. Схема кластера</w:t>
      </w:r>
    </w:p>
    <w:p w14:paraId="0AA1916E" w14:textId="77777777" w:rsidR="00586CC4" w:rsidRPr="00586CC4" w:rsidRDefault="00586CC4" w:rsidP="00586CC4">
      <w:pPr>
        <w:numPr>
          <w:ilvl w:val="0"/>
          <w:numId w:val="38"/>
        </w:numPr>
        <w:spacing w:line="360" w:lineRule="auto"/>
        <w:rPr>
          <w:rFonts w:cs="Times New Roman"/>
          <w:kern w:val="0"/>
          <w:szCs w:val="28"/>
        </w:rPr>
      </w:pPr>
      <w:r w:rsidRPr="00586CC4">
        <w:rPr>
          <w:rFonts w:cs="Times New Roman"/>
          <w:b/>
          <w:bCs/>
          <w:kern w:val="0"/>
          <w:szCs w:val="28"/>
        </w:rPr>
        <w:t>Взаємодія компонентів:</w:t>
      </w:r>
      <w:r w:rsidRPr="00586CC4">
        <w:rPr>
          <w:rFonts w:cs="Times New Roman"/>
          <w:kern w:val="0"/>
          <w:szCs w:val="28"/>
        </w:rPr>
        <w:t xml:space="preserve"> Мережева комунікація між компонентами реалізовуватиметься за допомогою об'єктів Service типу ClusterIP. API Gateway прийматиме зовнішні запити та маршрутизуватиме їх до мікросервісів за їхніми внутрішніми DNS-іменами в межах кластера (наприклад, звернення до http://patient-service-svc:8081). Мікросервіси аналогічним чином підключатимуться до баз даних та Redis через їхні відповідні Service-ідентифікатори.</w:t>
      </w:r>
    </w:p>
    <w:p w14:paraId="7354EB32" w14:textId="77777777" w:rsidR="00586CC4" w:rsidRPr="00586CC4" w:rsidRDefault="00586CC4" w:rsidP="00586CC4">
      <w:pPr>
        <w:numPr>
          <w:ilvl w:val="0"/>
          <w:numId w:val="38"/>
        </w:numPr>
        <w:spacing w:line="360" w:lineRule="auto"/>
        <w:rPr>
          <w:rFonts w:cs="Times New Roman"/>
          <w:kern w:val="0"/>
          <w:szCs w:val="28"/>
        </w:rPr>
      </w:pPr>
      <w:r w:rsidRPr="00586CC4">
        <w:rPr>
          <w:rFonts w:cs="Times New Roman"/>
          <w:b/>
          <w:bCs/>
          <w:kern w:val="0"/>
          <w:szCs w:val="28"/>
        </w:rPr>
        <w:lastRenderedPageBreak/>
        <w:t>Структура YAML-файлів:</w:t>
      </w:r>
      <w:r w:rsidRPr="00586CC4">
        <w:rPr>
          <w:rFonts w:cs="Times New Roman"/>
          <w:kern w:val="0"/>
          <w:szCs w:val="28"/>
        </w:rPr>
        <w:t xml:space="preserve"> Конфігурація кластера буде описана декларативно за допомогою маніфестів у форматі YAML. Кожен файл міститиме специфікацію Deployment (опис Docker-образу, кількість реплік, змінні середовища для підключення до БД) та специфікацію Service (мапінг портів та налаштування балансування навантаження між Pod-ами).</w:t>
      </w:r>
    </w:p>
    <w:p w14:paraId="747075F9" w14:textId="77777777" w:rsidR="00547ADA" w:rsidRPr="00547ADA" w:rsidRDefault="00547ADA" w:rsidP="00547ADA">
      <w:pPr>
        <w:spacing w:line="360" w:lineRule="auto"/>
        <w:rPr>
          <w:rFonts w:cs="Times New Roman"/>
          <w:b/>
          <w:bCs/>
          <w:kern w:val="0"/>
          <w:szCs w:val="28"/>
        </w:rPr>
      </w:pPr>
      <w:r w:rsidRPr="00547ADA">
        <w:rPr>
          <w:rFonts w:cs="Times New Roman"/>
          <w:b/>
          <w:bCs/>
          <w:kern w:val="0"/>
          <w:szCs w:val="28"/>
        </w:rPr>
        <w:t>Реалізація</w:t>
      </w:r>
    </w:p>
    <w:p w14:paraId="196AB590" w14:textId="77777777" w:rsidR="00547ADA" w:rsidRPr="00547ADA" w:rsidRDefault="00547ADA" w:rsidP="00547ADA">
      <w:pPr>
        <w:spacing w:line="360" w:lineRule="auto"/>
        <w:rPr>
          <w:rFonts w:cs="Times New Roman"/>
          <w:kern w:val="0"/>
          <w:szCs w:val="28"/>
        </w:rPr>
      </w:pPr>
      <w:r w:rsidRPr="00547ADA">
        <w:rPr>
          <w:rFonts w:cs="Times New Roman"/>
          <w:kern w:val="0"/>
          <w:szCs w:val="28"/>
        </w:rPr>
        <w:t>Для розгортання мікросервісної архітектури в локальному кластері Kubernetes було розроблено декларативні маніфести у форматі YAML, які визначають правила запуску контейнерів та їхню мережеву взаємодію.</w:t>
      </w:r>
    </w:p>
    <w:p w14:paraId="586ED291" w14:textId="35A2E9A2" w:rsidR="00547ADA" w:rsidRPr="00547ADA" w:rsidRDefault="00547ADA" w:rsidP="00547ADA">
      <w:pPr>
        <w:numPr>
          <w:ilvl w:val="0"/>
          <w:numId w:val="39"/>
        </w:numPr>
        <w:spacing w:line="360" w:lineRule="auto"/>
        <w:rPr>
          <w:rFonts w:cs="Times New Roman"/>
          <w:kern w:val="0"/>
          <w:szCs w:val="28"/>
        </w:rPr>
      </w:pPr>
      <w:r w:rsidRPr="00547ADA">
        <w:rPr>
          <w:rFonts w:cs="Times New Roman"/>
          <w:b/>
          <w:bCs/>
          <w:kern w:val="0"/>
          <w:szCs w:val="28"/>
        </w:rPr>
        <w:t>Deployment YAML:</w:t>
      </w:r>
      <w:r w:rsidRPr="00547ADA">
        <w:rPr>
          <w:rFonts w:cs="Times New Roman"/>
          <w:kern w:val="0"/>
          <w:szCs w:val="28"/>
        </w:rPr>
        <w:t xml:space="preserve"> Об'єкт типу Deployment описує бажаний стан для мікросервісу пацієнтів. У конфігурації чітко вказано параметр replicas: 2, що змушує Kubernetes автоматично запустити та підтримувати два ідентичні Pod-и з додатком. Також налаштовано політику imagePullPolicy: Never для використання локального Docker-образу.</w:t>
      </w:r>
    </w:p>
    <w:p w14:paraId="2E90DFDD" w14:textId="77777777" w:rsidR="00547ADA" w:rsidRPr="00547ADA" w:rsidRDefault="00547ADA" w:rsidP="00547ADA">
      <w:pPr>
        <w:spacing w:line="360" w:lineRule="auto"/>
        <w:rPr>
          <w:rFonts w:cs="Times New Roman"/>
          <w:kern w:val="0"/>
          <w:szCs w:val="28"/>
        </w:rPr>
      </w:pPr>
      <w:r w:rsidRPr="00547ADA">
        <w:rPr>
          <w:rFonts w:cs="Times New Roman"/>
          <w:kern w:val="0"/>
          <w:szCs w:val="28"/>
        </w:rPr>
        <w:t>apiVersion: apps/v1</w:t>
      </w:r>
    </w:p>
    <w:p w14:paraId="06E8FD4D" w14:textId="77777777" w:rsidR="00547ADA" w:rsidRPr="00547ADA" w:rsidRDefault="00547ADA" w:rsidP="00547ADA">
      <w:pPr>
        <w:spacing w:line="360" w:lineRule="auto"/>
        <w:rPr>
          <w:rFonts w:cs="Times New Roman"/>
          <w:kern w:val="0"/>
          <w:szCs w:val="28"/>
        </w:rPr>
      </w:pPr>
      <w:r w:rsidRPr="00547ADA">
        <w:rPr>
          <w:rFonts w:cs="Times New Roman"/>
          <w:kern w:val="0"/>
          <w:szCs w:val="28"/>
        </w:rPr>
        <w:t>kind: Deployment</w:t>
      </w:r>
    </w:p>
    <w:p w14:paraId="334A288C" w14:textId="77777777" w:rsidR="00547ADA" w:rsidRPr="00547ADA" w:rsidRDefault="00547ADA" w:rsidP="00547ADA">
      <w:pPr>
        <w:spacing w:line="360" w:lineRule="auto"/>
        <w:rPr>
          <w:rFonts w:cs="Times New Roman"/>
          <w:kern w:val="0"/>
          <w:szCs w:val="28"/>
        </w:rPr>
      </w:pPr>
      <w:r w:rsidRPr="00547ADA">
        <w:rPr>
          <w:rFonts w:cs="Times New Roman"/>
          <w:kern w:val="0"/>
          <w:szCs w:val="28"/>
        </w:rPr>
        <w:t>metadata:</w:t>
      </w:r>
    </w:p>
    <w:p w14:paraId="3F0257D4"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name: patient-service-deployment</w:t>
      </w:r>
    </w:p>
    <w:p w14:paraId="57F0391B" w14:textId="77777777" w:rsidR="00547ADA" w:rsidRPr="00547ADA" w:rsidRDefault="00547ADA" w:rsidP="00547ADA">
      <w:pPr>
        <w:spacing w:line="360" w:lineRule="auto"/>
        <w:rPr>
          <w:rFonts w:cs="Times New Roman"/>
          <w:kern w:val="0"/>
          <w:szCs w:val="28"/>
        </w:rPr>
      </w:pPr>
      <w:r w:rsidRPr="00547ADA">
        <w:rPr>
          <w:rFonts w:cs="Times New Roman"/>
          <w:kern w:val="0"/>
          <w:szCs w:val="28"/>
        </w:rPr>
        <w:t>spec:</w:t>
      </w:r>
    </w:p>
    <w:p w14:paraId="35CB9986"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replicas: 2</w:t>
      </w:r>
    </w:p>
    <w:p w14:paraId="5ECD85EA"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selector:</w:t>
      </w:r>
    </w:p>
    <w:p w14:paraId="0D9752DA"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matchLabels:</w:t>
      </w:r>
    </w:p>
    <w:p w14:paraId="01523DCE"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app: patient-service</w:t>
      </w:r>
    </w:p>
    <w:p w14:paraId="4B19BBB0"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template:</w:t>
      </w:r>
    </w:p>
    <w:p w14:paraId="35421D17"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metadata:</w:t>
      </w:r>
    </w:p>
    <w:p w14:paraId="4462CB9B"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labels:</w:t>
      </w:r>
    </w:p>
    <w:p w14:paraId="1D29C164" w14:textId="77777777" w:rsidR="00547ADA" w:rsidRPr="00547ADA" w:rsidRDefault="00547ADA" w:rsidP="00547ADA">
      <w:pPr>
        <w:spacing w:line="360" w:lineRule="auto"/>
        <w:rPr>
          <w:rFonts w:cs="Times New Roman"/>
          <w:kern w:val="0"/>
          <w:szCs w:val="28"/>
        </w:rPr>
      </w:pPr>
      <w:r w:rsidRPr="00547ADA">
        <w:rPr>
          <w:rFonts w:cs="Times New Roman"/>
          <w:kern w:val="0"/>
          <w:szCs w:val="28"/>
        </w:rPr>
        <w:lastRenderedPageBreak/>
        <w:t xml:space="preserve">        app: patient-service</w:t>
      </w:r>
    </w:p>
    <w:p w14:paraId="65ECE920"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spec:</w:t>
      </w:r>
    </w:p>
    <w:p w14:paraId="4CB85B9F"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containers:</w:t>
      </w:r>
    </w:p>
    <w:p w14:paraId="579FCB49"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 name: patient-service</w:t>
      </w:r>
    </w:p>
    <w:p w14:paraId="28469845"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image: patient-service:latest</w:t>
      </w:r>
    </w:p>
    <w:p w14:paraId="374C665C"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imagePullPolicy: Never</w:t>
      </w:r>
    </w:p>
    <w:p w14:paraId="08FFA25B"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ports:</w:t>
      </w:r>
    </w:p>
    <w:p w14:paraId="520422BF"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 containerPort: 8081</w:t>
      </w:r>
    </w:p>
    <w:p w14:paraId="03B5E13E" w14:textId="77777777" w:rsidR="00547ADA" w:rsidRPr="00547ADA" w:rsidRDefault="00547ADA" w:rsidP="00547ADA">
      <w:pPr>
        <w:numPr>
          <w:ilvl w:val="0"/>
          <w:numId w:val="40"/>
        </w:numPr>
        <w:spacing w:line="360" w:lineRule="auto"/>
        <w:rPr>
          <w:rFonts w:cs="Times New Roman"/>
          <w:kern w:val="0"/>
          <w:szCs w:val="28"/>
        </w:rPr>
      </w:pPr>
      <w:r w:rsidRPr="00547ADA">
        <w:rPr>
          <w:rFonts w:cs="Times New Roman"/>
          <w:b/>
          <w:bCs/>
          <w:kern w:val="0"/>
          <w:szCs w:val="28"/>
        </w:rPr>
        <w:t>Service YAML:</w:t>
      </w:r>
      <w:r w:rsidRPr="00547ADA">
        <w:rPr>
          <w:rFonts w:cs="Times New Roman"/>
          <w:kern w:val="0"/>
          <w:szCs w:val="28"/>
        </w:rPr>
        <w:t xml:space="preserve"> Об'єкт типу Service виступає внутрішнім балансувальником навантаження та забезпечує постійну мережеву точку доступу (DNS-ім'я) до динамічних Pod-ів мікросервісу. За допомогою селектора app: patient-service він автоматично розподіляє вхідні запити між усіма доступними репліками.</w:t>
      </w:r>
    </w:p>
    <w:p w14:paraId="443E90F8" w14:textId="77777777" w:rsidR="00547ADA" w:rsidRPr="00547ADA" w:rsidRDefault="00547ADA" w:rsidP="00547ADA">
      <w:pPr>
        <w:spacing w:line="360" w:lineRule="auto"/>
        <w:rPr>
          <w:rFonts w:cs="Times New Roman"/>
          <w:kern w:val="0"/>
          <w:szCs w:val="28"/>
        </w:rPr>
      </w:pPr>
      <w:r w:rsidRPr="00547ADA">
        <w:rPr>
          <w:rFonts w:cs="Times New Roman"/>
          <w:kern w:val="0"/>
          <w:szCs w:val="28"/>
        </w:rPr>
        <w:t>apiVersion: v1</w:t>
      </w:r>
    </w:p>
    <w:p w14:paraId="2F4C41A7" w14:textId="77777777" w:rsidR="00547ADA" w:rsidRPr="00547ADA" w:rsidRDefault="00547ADA" w:rsidP="00547ADA">
      <w:pPr>
        <w:spacing w:line="360" w:lineRule="auto"/>
        <w:rPr>
          <w:rFonts w:cs="Times New Roman"/>
          <w:kern w:val="0"/>
          <w:szCs w:val="28"/>
        </w:rPr>
      </w:pPr>
      <w:r w:rsidRPr="00547ADA">
        <w:rPr>
          <w:rFonts w:cs="Times New Roman"/>
          <w:kern w:val="0"/>
          <w:szCs w:val="28"/>
        </w:rPr>
        <w:t>kind: Service</w:t>
      </w:r>
    </w:p>
    <w:p w14:paraId="1B7F690E" w14:textId="77777777" w:rsidR="00547ADA" w:rsidRPr="00547ADA" w:rsidRDefault="00547ADA" w:rsidP="00547ADA">
      <w:pPr>
        <w:spacing w:line="360" w:lineRule="auto"/>
        <w:rPr>
          <w:rFonts w:cs="Times New Roman"/>
          <w:kern w:val="0"/>
          <w:szCs w:val="28"/>
        </w:rPr>
      </w:pPr>
      <w:r w:rsidRPr="00547ADA">
        <w:rPr>
          <w:rFonts w:cs="Times New Roman"/>
          <w:kern w:val="0"/>
          <w:szCs w:val="28"/>
        </w:rPr>
        <w:t>metadata:</w:t>
      </w:r>
    </w:p>
    <w:p w14:paraId="01EDF935"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name: patient-service</w:t>
      </w:r>
    </w:p>
    <w:p w14:paraId="217E25CC" w14:textId="77777777" w:rsidR="00547ADA" w:rsidRPr="00547ADA" w:rsidRDefault="00547ADA" w:rsidP="00547ADA">
      <w:pPr>
        <w:spacing w:line="360" w:lineRule="auto"/>
        <w:rPr>
          <w:rFonts w:cs="Times New Roman"/>
          <w:kern w:val="0"/>
          <w:szCs w:val="28"/>
        </w:rPr>
      </w:pPr>
      <w:r w:rsidRPr="00547ADA">
        <w:rPr>
          <w:rFonts w:cs="Times New Roman"/>
          <w:kern w:val="0"/>
          <w:szCs w:val="28"/>
        </w:rPr>
        <w:t>spec:</w:t>
      </w:r>
    </w:p>
    <w:p w14:paraId="7F7CB7C8"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selector:</w:t>
      </w:r>
    </w:p>
    <w:p w14:paraId="6EA37F18"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app: patient-service</w:t>
      </w:r>
    </w:p>
    <w:p w14:paraId="114FBD46"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ports:</w:t>
      </w:r>
    </w:p>
    <w:p w14:paraId="3B1CDC27"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 protocol: TCP</w:t>
      </w:r>
    </w:p>
    <w:p w14:paraId="5D36A712"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port: 8081</w:t>
      </w:r>
    </w:p>
    <w:p w14:paraId="14B454C1" w14:textId="77777777" w:rsidR="00547ADA" w:rsidRPr="00547ADA" w:rsidRDefault="00547ADA" w:rsidP="00547ADA">
      <w:pPr>
        <w:spacing w:line="360" w:lineRule="auto"/>
        <w:rPr>
          <w:rFonts w:cs="Times New Roman"/>
          <w:kern w:val="0"/>
          <w:szCs w:val="28"/>
        </w:rPr>
      </w:pPr>
      <w:r w:rsidRPr="00547ADA">
        <w:rPr>
          <w:rFonts w:cs="Times New Roman"/>
          <w:kern w:val="0"/>
          <w:szCs w:val="28"/>
        </w:rPr>
        <w:t xml:space="preserve">      targetPort: 8081</w:t>
      </w:r>
    </w:p>
    <w:p w14:paraId="65242336" w14:textId="77777777" w:rsidR="00547ADA" w:rsidRPr="00547ADA" w:rsidRDefault="00547ADA" w:rsidP="00547ADA">
      <w:pPr>
        <w:numPr>
          <w:ilvl w:val="0"/>
          <w:numId w:val="41"/>
        </w:numPr>
        <w:spacing w:line="360" w:lineRule="auto"/>
        <w:rPr>
          <w:rFonts w:cs="Times New Roman"/>
          <w:kern w:val="0"/>
          <w:szCs w:val="28"/>
        </w:rPr>
      </w:pPr>
      <w:r w:rsidRPr="00547ADA">
        <w:rPr>
          <w:rFonts w:cs="Times New Roman"/>
          <w:b/>
          <w:bCs/>
          <w:kern w:val="0"/>
          <w:szCs w:val="28"/>
        </w:rPr>
        <w:lastRenderedPageBreak/>
        <w:t>Команди kubectl:</w:t>
      </w:r>
      <w:r w:rsidRPr="00547ADA">
        <w:rPr>
          <w:rFonts w:cs="Times New Roman"/>
          <w:kern w:val="0"/>
          <w:szCs w:val="28"/>
        </w:rPr>
        <w:t xml:space="preserve"> Для керування життєвим циклом компонентів у кластері та їх моніторингу використовуються наступні основні команди CLI-утиліти kubectl:</w:t>
      </w:r>
    </w:p>
    <w:p w14:paraId="3667CA2D" w14:textId="77777777" w:rsidR="00547ADA" w:rsidRPr="00547ADA" w:rsidRDefault="00547ADA" w:rsidP="00547ADA">
      <w:pPr>
        <w:numPr>
          <w:ilvl w:val="1"/>
          <w:numId w:val="41"/>
        </w:numPr>
        <w:spacing w:line="360" w:lineRule="auto"/>
        <w:rPr>
          <w:rFonts w:cs="Times New Roman"/>
          <w:kern w:val="0"/>
          <w:szCs w:val="28"/>
        </w:rPr>
      </w:pPr>
      <w:r w:rsidRPr="00547ADA">
        <w:rPr>
          <w:rFonts w:cs="Times New Roman"/>
          <w:kern w:val="0"/>
          <w:szCs w:val="28"/>
        </w:rPr>
        <w:t>kubectl apply -f patient-service.yaml — застосування маніфесту та створення ресурсів у кластері.</w:t>
      </w:r>
    </w:p>
    <w:p w14:paraId="46C3E7FB" w14:textId="77777777" w:rsidR="00547ADA" w:rsidRPr="00547ADA" w:rsidRDefault="00547ADA" w:rsidP="00547ADA">
      <w:pPr>
        <w:numPr>
          <w:ilvl w:val="1"/>
          <w:numId w:val="41"/>
        </w:numPr>
        <w:spacing w:line="360" w:lineRule="auto"/>
        <w:rPr>
          <w:rFonts w:cs="Times New Roman"/>
          <w:kern w:val="0"/>
          <w:szCs w:val="28"/>
        </w:rPr>
      </w:pPr>
      <w:r w:rsidRPr="00547ADA">
        <w:rPr>
          <w:rFonts w:cs="Times New Roman"/>
          <w:kern w:val="0"/>
          <w:szCs w:val="28"/>
        </w:rPr>
        <w:t>kubectl get deployments — перевірка статусу та кількості запланованих реплік розгортання.</w:t>
      </w:r>
    </w:p>
    <w:p w14:paraId="64A75489" w14:textId="77777777" w:rsidR="00547ADA" w:rsidRPr="00547ADA" w:rsidRDefault="00547ADA" w:rsidP="00547ADA">
      <w:pPr>
        <w:numPr>
          <w:ilvl w:val="1"/>
          <w:numId w:val="41"/>
        </w:numPr>
        <w:spacing w:line="360" w:lineRule="auto"/>
        <w:rPr>
          <w:rFonts w:cs="Times New Roman"/>
          <w:kern w:val="0"/>
          <w:szCs w:val="28"/>
        </w:rPr>
      </w:pPr>
      <w:r w:rsidRPr="00547ADA">
        <w:rPr>
          <w:rFonts w:cs="Times New Roman"/>
          <w:kern w:val="0"/>
          <w:szCs w:val="28"/>
        </w:rPr>
        <w:t>kubectl get pods — виведення списку запущених контейнерів (Pod-ів) та їх поточного стану (Status: Running).</w:t>
      </w:r>
    </w:p>
    <w:p w14:paraId="0262E922" w14:textId="77777777" w:rsidR="00547ADA" w:rsidRPr="00547ADA" w:rsidRDefault="00547ADA" w:rsidP="00547ADA">
      <w:pPr>
        <w:numPr>
          <w:ilvl w:val="1"/>
          <w:numId w:val="41"/>
        </w:numPr>
        <w:spacing w:line="360" w:lineRule="auto"/>
        <w:rPr>
          <w:rFonts w:cs="Times New Roman"/>
          <w:kern w:val="0"/>
          <w:szCs w:val="28"/>
        </w:rPr>
      </w:pPr>
      <w:r w:rsidRPr="00547ADA">
        <w:rPr>
          <w:rFonts w:cs="Times New Roman"/>
          <w:kern w:val="0"/>
          <w:szCs w:val="28"/>
        </w:rPr>
        <w:t>kubectl delete pod [назва_пода] — примусове видалення конкретного екземпляра для перевірки механізму самовідновлення кластера.</w:t>
      </w:r>
    </w:p>
    <w:p w14:paraId="3207835B" w14:textId="77777777" w:rsidR="00547ADA" w:rsidRDefault="00547ADA" w:rsidP="00547ADA">
      <w:pPr>
        <w:numPr>
          <w:ilvl w:val="0"/>
          <w:numId w:val="41"/>
        </w:numPr>
        <w:spacing w:line="360" w:lineRule="auto"/>
        <w:rPr>
          <w:rFonts w:cs="Times New Roman"/>
          <w:kern w:val="0"/>
          <w:szCs w:val="28"/>
        </w:rPr>
      </w:pPr>
      <w:r w:rsidRPr="00547ADA">
        <w:rPr>
          <w:rFonts w:cs="Times New Roman"/>
          <w:b/>
          <w:bCs/>
          <w:kern w:val="0"/>
          <w:szCs w:val="28"/>
        </w:rPr>
        <w:t>Rolling update:</w:t>
      </w:r>
      <w:r w:rsidRPr="00547ADA">
        <w:rPr>
          <w:rFonts w:cs="Times New Roman"/>
          <w:kern w:val="0"/>
          <w:szCs w:val="28"/>
        </w:rPr>
        <w:t xml:space="preserve"> За замовчуванням в Kubernetes для об'єктів Deployment застосовується стратегія плаваючого оновлення (</w:t>
      </w:r>
      <w:r w:rsidRPr="00547ADA">
        <w:rPr>
          <w:rFonts w:cs="Times New Roman"/>
          <w:b/>
          <w:bCs/>
          <w:kern w:val="0"/>
          <w:szCs w:val="28"/>
        </w:rPr>
        <w:t>Rolling Update</w:t>
      </w:r>
      <w:r w:rsidRPr="00547ADA">
        <w:rPr>
          <w:rFonts w:cs="Times New Roman"/>
          <w:kern w:val="0"/>
          <w:szCs w:val="28"/>
        </w:rPr>
        <w:t xml:space="preserve">). При заміні Docker-образу на нову версію кластер не зупиняє весь сервіс повністю. Замість цього він створює новий Pod із новою версією і лише після його успішного запуску видаляє один старий. Цей процес повторюється для всіх реплік, що дозволяє оновлювати додатки з нульовим часом простою (Zero Downtime). Для відстеження цього процесу використовується команда: </w:t>
      </w:r>
    </w:p>
    <w:p w14:paraId="27967D44" w14:textId="45E9B668" w:rsidR="00547ADA" w:rsidRPr="00547ADA" w:rsidRDefault="00547ADA" w:rsidP="00547ADA">
      <w:pPr>
        <w:spacing w:line="360" w:lineRule="auto"/>
        <w:ind w:left="360"/>
        <w:rPr>
          <w:rFonts w:cs="Times New Roman"/>
          <w:kern w:val="0"/>
          <w:szCs w:val="28"/>
        </w:rPr>
      </w:pPr>
      <w:r w:rsidRPr="00547ADA">
        <w:rPr>
          <w:rFonts w:cs="Times New Roman"/>
          <w:kern w:val="0"/>
          <w:szCs w:val="28"/>
        </w:rPr>
        <w:t>kubectl rollout status deployment/patient-service-deployment</w:t>
      </w:r>
    </w:p>
    <w:p w14:paraId="37A3B57E" w14:textId="5492FC0E" w:rsidR="00586CC4" w:rsidRPr="00586CC4" w:rsidRDefault="00586CC4" w:rsidP="00B66A56">
      <w:pPr>
        <w:spacing w:line="360" w:lineRule="auto"/>
        <w:rPr>
          <w:rFonts w:cs="Times New Roman"/>
          <w:kern w:val="0"/>
          <w:szCs w:val="28"/>
        </w:rPr>
      </w:pPr>
    </w:p>
    <w:p w14:paraId="68FC6311" w14:textId="77777777" w:rsidR="00547ADA" w:rsidRPr="00547ADA" w:rsidRDefault="00547ADA" w:rsidP="00547ADA">
      <w:pPr>
        <w:rPr>
          <w:b/>
          <w:bCs/>
        </w:rPr>
      </w:pPr>
      <w:r w:rsidRPr="00547ADA">
        <w:rPr>
          <w:b/>
          <w:bCs/>
        </w:rPr>
        <w:t>Тестування</w:t>
      </w:r>
    </w:p>
    <w:p w14:paraId="5999EDA8" w14:textId="6F1F716A" w:rsidR="00547ADA" w:rsidRPr="00547ADA" w:rsidRDefault="00547ADA" w:rsidP="00547ADA">
      <w:pPr>
        <w:numPr>
          <w:ilvl w:val="0"/>
          <w:numId w:val="42"/>
        </w:numPr>
      </w:pPr>
      <w:r w:rsidRPr="00547ADA">
        <w:rPr>
          <w:b/>
          <w:bCs/>
        </w:rPr>
        <w:t>Перевірка доступності:</w:t>
      </w:r>
      <w:r w:rsidRPr="00547ADA">
        <w:t xml:space="preserve"> Для перевірки успішності розгортання та доступності компонентів у кластере було виконано команду для отримання статусу всіх запущені одиниць (Pod-ів). Усі контейнери, включаючи бази даних, кеш та мікросервіси, успішно перейшли у стан Running. Доступ до бізнес-логіки ззовні кластера перевірено шляхом надсилання тестового HTTP-запиту через API Gateway (порт 30080), який успішно перенаправив трафік на репліки мікросервісу пацієнтів та повернув відповідь із кодом 200 OK.</w:t>
      </w:r>
    </w:p>
    <w:p w14:paraId="013F378D" w14:textId="056D34DD" w:rsidR="00547ADA" w:rsidRDefault="00547ADA" w:rsidP="00547ADA">
      <w:r w:rsidRPr="00547ADA">
        <w:lastRenderedPageBreak/>
        <w:t>kubectl get pods</w:t>
      </w:r>
    </w:p>
    <w:p w14:paraId="1F183DF4" w14:textId="4929B38A" w:rsidR="007E457D" w:rsidRDefault="007E457D" w:rsidP="00547ADA">
      <w:r w:rsidRPr="007E457D">
        <w:drawing>
          <wp:inline distT="0" distB="0" distL="0" distR="0" wp14:anchorId="5FD98168" wp14:editId="14B4DF76">
            <wp:extent cx="6120765" cy="1616710"/>
            <wp:effectExtent l="0" t="0" r="0" b="2540"/>
            <wp:docPr id="1208649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49748" name=""/>
                    <pic:cNvPicPr/>
                  </pic:nvPicPr>
                  <pic:blipFill>
                    <a:blip r:embed="rId10"/>
                    <a:stretch>
                      <a:fillRect/>
                    </a:stretch>
                  </pic:blipFill>
                  <pic:spPr>
                    <a:xfrm>
                      <a:off x="0" y="0"/>
                      <a:ext cx="6120765" cy="1616710"/>
                    </a:xfrm>
                    <a:prstGeom prst="rect">
                      <a:avLst/>
                    </a:prstGeom>
                  </pic:spPr>
                </pic:pic>
              </a:graphicData>
            </a:graphic>
          </wp:inline>
        </w:drawing>
      </w:r>
    </w:p>
    <w:p w14:paraId="681E37DA" w14:textId="72E0E1BA" w:rsidR="00547ADA" w:rsidRPr="00547ADA" w:rsidRDefault="00547ADA" w:rsidP="00547ADA">
      <w:pPr>
        <w:spacing w:line="360" w:lineRule="auto"/>
        <w:jc w:val="center"/>
        <w:rPr>
          <w:rFonts w:cs="Times New Roman"/>
          <w:i/>
          <w:iCs/>
          <w:kern w:val="0"/>
          <w:szCs w:val="28"/>
        </w:rPr>
      </w:pPr>
      <w:r w:rsidRPr="00586CC4">
        <w:rPr>
          <w:rFonts w:cs="Times New Roman"/>
          <w:i/>
          <w:iCs/>
          <w:kern w:val="0"/>
          <w:szCs w:val="28"/>
        </w:rPr>
        <w:t xml:space="preserve">Рис. </w:t>
      </w:r>
      <w:r>
        <w:rPr>
          <w:rFonts w:cs="Times New Roman"/>
          <w:i/>
          <w:iCs/>
          <w:kern w:val="0"/>
          <w:szCs w:val="28"/>
        </w:rPr>
        <w:t>2</w:t>
      </w:r>
      <w:r w:rsidRPr="00586CC4">
        <w:rPr>
          <w:rFonts w:cs="Times New Roman"/>
          <w:i/>
          <w:iCs/>
          <w:kern w:val="0"/>
          <w:szCs w:val="28"/>
        </w:rPr>
        <w:t>. Схема кластера</w:t>
      </w:r>
    </w:p>
    <w:p w14:paraId="784F1EA4" w14:textId="53BC2FD9" w:rsidR="00547ADA" w:rsidRPr="00547ADA" w:rsidRDefault="00547ADA" w:rsidP="00547ADA">
      <w:pPr>
        <w:numPr>
          <w:ilvl w:val="0"/>
          <w:numId w:val="43"/>
        </w:numPr>
      </w:pPr>
      <w:r w:rsidRPr="00547ADA">
        <w:rPr>
          <w:b/>
          <w:bCs/>
        </w:rPr>
        <w:t>Масштабування:</w:t>
      </w:r>
      <w:r w:rsidRPr="00547ADA">
        <w:t xml:space="preserve"> Для демонстрації можливостей горизонтального масштабування було виконано команду примусової зміни кількості реплік для деплойменту мікросервісу пацієнтів з 2 до 3 екземплярів. Кластер миттєво зреагував на оновлення декларативного стану, створивши додатковий Pod, що дозволяє системі розподіляти навантаження між більшою кількістю копій додатка.</w:t>
      </w:r>
    </w:p>
    <w:p w14:paraId="0E577151" w14:textId="0652B981" w:rsidR="00547ADA" w:rsidRDefault="003D35F8" w:rsidP="00547ADA">
      <w:r w:rsidRPr="003D35F8">
        <w:drawing>
          <wp:anchor distT="0" distB="0" distL="114300" distR="114300" simplePos="0" relativeHeight="251659264" behindDoc="0" locked="0" layoutInCell="1" allowOverlap="1" wp14:anchorId="0F90D029" wp14:editId="2EA32DE8">
            <wp:simplePos x="0" y="0"/>
            <wp:positionH relativeFrom="margin">
              <wp:align>right</wp:align>
            </wp:positionH>
            <wp:positionV relativeFrom="paragraph">
              <wp:posOffset>328295</wp:posOffset>
            </wp:positionV>
            <wp:extent cx="6120765" cy="1491615"/>
            <wp:effectExtent l="0" t="0" r="0" b="0"/>
            <wp:wrapTopAndBottom/>
            <wp:docPr id="1220147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7137" name=""/>
                    <pic:cNvPicPr/>
                  </pic:nvPicPr>
                  <pic:blipFill>
                    <a:blip r:embed="rId11">
                      <a:extLst>
                        <a:ext uri="{28A0092B-C50C-407E-A947-70E740481C1C}">
                          <a14:useLocalDpi xmlns:a14="http://schemas.microsoft.com/office/drawing/2010/main" val="0"/>
                        </a:ext>
                      </a:extLst>
                    </a:blip>
                    <a:stretch>
                      <a:fillRect/>
                    </a:stretch>
                  </pic:blipFill>
                  <pic:spPr>
                    <a:xfrm>
                      <a:off x="0" y="0"/>
                      <a:ext cx="6120765" cy="1491615"/>
                    </a:xfrm>
                    <a:prstGeom prst="rect">
                      <a:avLst/>
                    </a:prstGeom>
                  </pic:spPr>
                </pic:pic>
              </a:graphicData>
            </a:graphic>
          </wp:anchor>
        </w:drawing>
      </w:r>
      <w:r w:rsidR="00547ADA" w:rsidRPr="00547ADA">
        <w:t>kubectl scale deployment patient-service-deployment --replicas=3</w:t>
      </w:r>
    </w:p>
    <w:p w14:paraId="2EADDD5F" w14:textId="175B4458" w:rsidR="003D35F8" w:rsidRPr="00547ADA" w:rsidRDefault="003D35F8" w:rsidP="003D35F8">
      <w:pPr>
        <w:jc w:val="center"/>
        <w:rPr>
          <w:i/>
          <w:iCs/>
        </w:rPr>
      </w:pPr>
      <w:r w:rsidRPr="003D35F8">
        <w:rPr>
          <w:rFonts w:cs="Times New Roman"/>
          <w:i/>
          <w:iCs/>
          <w:kern w:val="0"/>
          <w:szCs w:val="28"/>
        </w:rPr>
        <w:t xml:space="preserve">Рис. </w:t>
      </w:r>
      <w:r>
        <w:rPr>
          <w:rFonts w:cs="Times New Roman"/>
          <w:i/>
          <w:iCs/>
          <w:kern w:val="0"/>
          <w:szCs w:val="28"/>
        </w:rPr>
        <w:t>3</w:t>
      </w:r>
      <w:r w:rsidRPr="003D35F8">
        <w:rPr>
          <w:rFonts w:cs="Times New Roman"/>
          <w:i/>
          <w:iCs/>
          <w:kern w:val="0"/>
          <w:szCs w:val="28"/>
        </w:rPr>
        <w:t xml:space="preserve">. </w:t>
      </w:r>
      <w:r w:rsidRPr="003D35F8">
        <w:rPr>
          <w:i/>
          <w:iCs/>
        </w:rPr>
        <w:t>Результат горизонтального масштабування мікросервісу patient-service до трьох реплік.</w:t>
      </w:r>
    </w:p>
    <w:p w14:paraId="1CBC4961" w14:textId="2BC754B9" w:rsidR="00547ADA" w:rsidRPr="00547ADA" w:rsidRDefault="00547ADA" w:rsidP="00547ADA">
      <w:pPr>
        <w:numPr>
          <w:ilvl w:val="0"/>
          <w:numId w:val="44"/>
        </w:numPr>
      </w:pPr>
      <w:r w:rsidRPr="00547ADA">
        <w:rPr>
          <w:b/>
          <w:bCs/>
        </w:rPr>
        <w:t>Поведінка при зупинці Pod:</w:t>
      </w:r>
      <w:r w:rsidRPr="00547ADA">
        <w:t xml:space="preserve"> Для перевірки механізмів відмовостійкості та самовідновлення (Self-healing) було зімітовано аварійну зупинку системи шляхом примусового видалення одного з активних Pod-ів мікросервісу пацієнтів. Контролер Kubernetes зафіксував невідповідність поточної кількості копій заданому значенню і автоматично, без втручання адміністратора, миттєво запустив новий Pod на заміну видаленому, забезпечивши безперервну доступність сервісу.</w:t>
      </w:r>
    </w:p>
    <w:p w14:paraId="4DB8DCD5" w14:textId="189FC917" w:rsidR="00D81DDC" w:rsidRDefault="003D35F8" w:rsidP="00547ADA">
      <w:r w:rsidRPr="003D35F8">
        <w:rPr>
          <w:i/>
          <w:iCs/>
        </w:rPr>
        <w:lastRenderedPageBreak/>
        <w:drawing>
          <wp:anchor distT="0" distB="0" distL="114300" distR="114300" simplePos="0" relativeHeight="251660288" behindDoc="0" locked="0" layoutInCell="1" allowOverlap="1" wp14:anchorId="08E631C2" wp14:editId="21EC2A9D">
            <wp:simplePos x="0" y="0"/>
            <wp:positionH relativeFrom="margin">
              <wp:align>right</wp:align>
            </wp:positionH>
            <wp:positionV relativeFrom="paragraph">
              <wp:posOffset>457200</wp:posOffset>
            </wp:positionV>
            <wp:extent cx="6120765" cy="1541780"/>
            <wp:effectExtent l="0" t="0" r="0" b="1270"/>
            <wp:wrapTopAndBottom/>
            <wp:docPr id="1795227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026" name=""/>
                    <pic:cNvPicPr/>
                  </pic:nvPicPr>
                  <pic:blipFill>
                    <a:blip r:embed="rId12">
                      <a:extLst>
                        <a:ext uri="{28A0092B-C50C-407E-A947-70E740481C1C}">
                          <a14:useLocalDpi xmlns:a14="http://schemas.microsoft.com/office/drawing/2010/main" val="0"/>
                        </a:ext>
                      </a:extLst>
                    </a:blip>
                    <a:stretch>
                      <a:fillRect/>
                    </a:stretch>
                  </pic:blipFill>
                  <pic:spPr>
                    <a:xfrm>
                      <a:off x="0" y="0"/>
                      <a:ext cx="6120765" cy="1541780"/>
                    </a:xfrm>
                    <a:prstGeom prst="rect">
                      <a:avLst/>
                    </a:prstGeom>
                  </pic:spPr>
                </pic:pic>
              </a:graphicData>
            </a:graphic>
          </wp:anchor>
        </w:drawing>
      </w:r>
      <w:r w:rsidRPr="003D35F8">
        <w:t>kubectl delete pod patient-service-deployment-8fc96d755-qjdfb</w:t>
      </w:r>
    </w:p>
    <w:p w14:paraId="1D0E27CC" w14:textId="5C3556E7" w:rsidR="003D35F8" w:rsidRPr="00547ADA" w:rsidRDefault="003D35F8" w:rsidP="003D35F8">
      <w:pPr>
        <w:jc w:val="center"/>
        <w:rPr>
          <w:i/>
          <w:iCs/>
        </w:rPr>
      </w:pPr>
      <w:r>
        <w:tab/>
      </w:r>
      <w:r w:rsidRPr="003D35F8">
        <w:rPr>
          <w:rFonts w:cs="Times New Roman"/>
          <w:i/>
          <w:iCs/>
          <w:kern w:val="0"/>
          <w:szCs w:val="28"/>
        </w:rPr>
        <w:t xml:space="preserve">Рис. </w:t>
      </w:r>
      <w:r>
        <w:rPr>
          <w:rFonts w:cs="Times New Roman"/>
          <w:i/>
          <w:iCs/>
          <w:kern w:val="0"/>
          <w:szCs w:val="28"/>
        </w:rPr>
        <w:t>4</w:t>
      </w:r>
      <w:r w:rsidRPr="003D35F8">
        <w:rPr>
          <w:rFonts w:cs="Times New Roman"/>
          <w:i/>
          <w:iCs/>
          <w:kern w:val="0"/>
          <w:szCs w:val="28"/>
        </w:rPr>
        <w:t xml:space="preserve">. </w:t>
      </w:r>
      <w:r w:rsidRPr="003D35F8">
        <w:rPr>
          <w:i/>
          <w:iCs/>
        </w:rPr>
        <w:t>Демонстрація механізму самовідновлення (Self-healing) кластера після примусового видалення Pod-а</w:t>
      </w:r>
    </w:p>
    <w:p w14:paraId="2C9670C7" w14:textId="43197D79" w:rsidR="003D35F8" w:rsidRPr="003D35F8" w:rsidRDefault="003D35F8" w:rsidP="003D35F8">
      <w:pPr>
        <w:tabs>
          <w:tab w:val="left" w:pos="2304"/>
        </w:tabs>
      </w:pPr>
    </w:p>
    <w:p w14:paraId="71AED89B" w14:textId="53DF5A08" w:rsidR="003D35F8" w:rsidRPr="003D35F8" w:rsidRDefault="003D35F8" w:rsidP="003D35F8">
      <w:r w:rsidRPr="003D35F8">
        <w:drawing>
          <wp:inline distT="0" distB="0" distL="0" distR="0" wp14:anchorId="3A8DCC15" wp14:editId="14DCBF12">
            <wp:extent cx="6120765" cy="1873885"/>
            <wp:effectExtent l="0" t="0" r="0" b="0"/>
            <wp:docPr id="1034259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9253" name=""/>
                    <pic:cNvPicPr/>
                  </pic:nvPicPr>
                  <pic:blipFill>
                    <a:blip r:embed="rId13"/>
                    <a:stretch>
                      <a:fillRect/>
                    </a:stretch>
                  </pic:blipFill>
                  <pic:spPr>
                    <a:xfrm>
                      <a:off x="0" y="0"/>
                      <a:ext cx="6120765" cy="1873885"/>
                    </a:xfrm>
                    <a:prstGeom prst="rect">
                      <a:avLst/>
                    </a:prstGeom>
                  </pic:spPr>
                </pic:pic>
              </a:graphicData>
            </a:graphic>
          </wp:inline>
        </w:drawing>
      </w:r>
    </w:p>
    <w:p w14:paraId="586E5448" w14:textId="0766C52D" w:rsidR="003D35F8" w:rsidRPr="003D35F8" w:rsidRDefault="003D35F8" w:rsidP="003D35F8">
      <w:pPr>
        <w:jc w:val="center"/>
        <w:rPr>
          <w:i/>
          <w:iCs/>
        </w:rPr>
      </w:pPr>
      <w:r w:rsidRPr="003D35F8">
        <w:rPr>
          <w:rFonts w:cs="Times New Roman"/>
          <w:i/>
          <w:iCs/>
          <w:kern w:val="0"/>
          <w:szCs w:val="28"/>
        </w:rPr>
        <w:t xml:space="preserve">Рис. 4. </w:t>
      </w:r>
      <w:r w:rsidRPr="003D35F8">
        <w:rPr>
          <w:i/>
          <w:iCs/>
        </w:rPr>
        <w:t>Процес плаваючого оновлення (Rolling Update) мікросервісу без переривання роботи системи</w:t>
      </w:r>
    </w:p>
    <w:p w14:paraId="075C683F" w14:textId="77777777" w:rsidR="003D35F8" w:rsidRPr="003D35F8" w:rsidRDefault="003D35F8" w:rsidP="003D35F8"/>
    <w:p w14:paraId="1B38D506" w14:textId="77777777" w:rsidR="003D35F8" w:rsidRPr="003D35F8" w:rsidRDefault="003D35F8" w:rsidP="003D35F8">
      <w:pPr>
        <w:rPr>
          <w:b/>
          <w:bCs/>
        </w:rPr>
      </w:pPr>
      <w:r w:rsidRPr="003D35F8">
        <w:rPr>
          <w:b/>
          <w:bCs/>
        </w:rPr>
        <w:t>Аналіз</w:t>
      </w:r>
    </w:p>
    <w:p w14:paraId="6E50FE2D" w14:textId="77777777" w:rsidR="003D35F8" w:rsidRPr="003D35F8" w:rsidRDefault="003D35F8" w:rsidP="003D35F8">
      <w:pPr>
        <w:numPr>
          <w:ilvl w:val="0"/>
          <w:numId w:val="45"/>
        </w:numPr>
      </w:pPr>
      <w:r w:rsidRPr="003D35F8">
        <w:rPr>
          <w:b/>
          <w:bCs/>
        </w:rPr>
        <w:t>Порівняння з docker-compose:</w:t>
      </w:r>
      <w:r w:rsidRPr="003D35F8">
        <w:t xml:space="preserve"> Інструмент docker-compose є зручним рішенням для локального розгортання та тестування зв'язаних контейнерів на одному фізичному чи віртуальному сервері (хості). Він ідеально підходить для етапу розробки. Проте він не має вбудованих механізмів для розподілу навантаження між кількома вузлами та автоматичного відновлення після критичних збоїв. Kubernetes, на відміну від нього, є повноцінною промисловою системою оркестрації, яка призначена для управління кластерами (десятками чи сотнями серверів) і забезпечує безперервний моніторинг заданого стану системи.</w:t>
      </w:r>
    </w:p>
    <w:p w14:paraId="3433EAA0" w14:textId="77777777" w:rsidR="003D35F8" w:rsidRPr="003D35F8" w:rsidRDefault="003D35F8" w:rsidP="003D35F8">
      <w:pPr>
        <w:numPr>
          <w:ilvl w:val="0"/>
          <w:numId w:val="45"/>
        </w:numPr>
      </w:pPr>
      <w:r w:rsidRPr="003D35F8">
        <w:rPr>
          <w:b/>
          <w:bCs/>
        </w:rPr>
        <w:t>Переваги оркестрації:</w:t>
      </w:r>
      <w:r w:rsidRPr="003D35F8">
        <w:t xml:space="preserve"> Впровадження оркестрації за допомогою Kubernetes надає системі низку критичних архітектурних переваг:</w:t>
      </w:r>
    </w:p>
    <w:p w14:paraId="46BCD3B7" w14:textId="77777777" w:rsidR="003D35F8" w:rsidRPr="003D35F8" w:rsidRDefault="003D35F8" w:rsidP="003D35F8">
      <w:pPr>
        <w:numPr>
          <w:ilvl w:val="1"/>
          <w:numId w:val="45"/>
        </w:numPr>
      </w:pPr>
      <w:r w:rsidRPr="003D35F8">
        <w:rPr>
          <w:b/>
          <w:bCs/>
        </w:rPr>
        <w:lastRenderedPageBreak/>
        <w:t>Самовідновлення (Self-healing):</w:t>
      </w:r>
      <w:r w:rsidRPr="003D35F8">
        <w:t xml:space="preserve"> автоматичне виявлення неробочих Pod-ів, їхнє видалення та створення нових екземплярів без втручання адміністратора.</w:t>
      </w:r>
    </w:p>
    <w:p w14:paraId="5512FA48" w14:textId="77777777" w:rsidR="003D35F8" w:rsidRPr="003D35F8" w:rsidRDefault="003D35F8" w:rsidP="003D35F8">
      <w:pPr>
        <w:numPr>
          <w:ilvl w:val="1"/>
          <w:numId w:val="45"/>
        </w:numPr>
      </w:pPr>
      <w:r w:rsidRPr="003D35F8">
        <w:rPr>
          <w:b/>
          <w:bCs/>
        </w:rPr>
        <w:t>Динамічне масштабування:</w:t>
      </w:r>
      <w:r w:rsidRPr="003D35F8">
        <w:t xml:space="preserve"> можливість горизонтально масштабувати окремі мікросервіси (наприклад, збільшити кількість реплік patient-service) залежно від навантаження.</w:t>
      </w:r>
    </w:p>
    <w:p w14:paraId="54187E16" w14:textId="77777777" w:rsidR="003D35F8" w:rsidRPr="003D35F8" w:rsidRDefault="003D35F8" w:rsidP="003D35F8">
      <w:pPr>
        <w:numPr>
          <w:ilvl w:val="1"/>
          <w:numId w:val="45"/>
        </w:numPr>
      </w:pPr>
      <w:r w:rsidRPr="003D35F8">
        <w:rPr>
          <w:b/>
          <w:bCs/>
        </w:rPr>
        <w:t>Плаваючі оновлення (Rolling Updates):</w:t>
      </w:r>
      <w:r w:rsidRPr="003D35F8">
        <w:t xml:space="preserve"> розгортання нових версій мікросервісів відбувається поступово (Pod за Pod-ом), що гарантує оновлення системи з нульовим часом простою (Zero Downtime).</w:t>
      </w:r>
    </w:p>
    <w:p w14:paraId="4AA9FB57" w14:textId="77777777" w:rsidR="003D35F8" w:rsidRPr="003D35F8" w:rsidRDefault="003D35F8" w:rsidP="003D35F8">
      <w:pPr>
        <w:numPr>
          <w:ilvl w:val="1"/>
          <w:numId w:val="45"/>
        </w:numPr>
      </w:pPr>
      <w:r w:rsidRPr="003D35F8">
        <w:rPr>
          <w:b/>
          <w:bCs/>
        </w:rPr>
        <w:t>Service Discovery та балансування:</w:t>
      </w:r>
      <w:r w:rsidRPr="003D35F8">
        <w:t xml:space="preserve"> K8s автоматично призначає DNS-імена сервісам і рівномірно розподіляє вхідний мережевий трафік між усіма доступними репліками.</w:t>
      </w:r>
    </w:p>
    <w:p w14:paraId="761C2147" w14:textId="77777777" w:rsidR="003D35F8" w:rsidRPr="003D35F8" w:rsidRDefault="003D35F8" w:rsidP="003D35F8">
      <w:pPr>
        <w:numPr>
          <w:ilvl w:val="0"/>
          <w:numId w:val="45"/>
        </w:numPr>
      </w:pPr>
      <w:r w:rsidRPr="003D35F8">
        <w:rPr>
          <w:b/>
          <w:bCs/>
        </w:rPr>
        <w:t>Доцільність використання:</w:t>
      </w:r>
      <w:r w:rsidRPr="003D35F8">
        <w:t xml:space="preserve"> Використання Kubernetes є стандартом де-факто та абсолютно доцільним для високонавантажених мікросервісних платформ (як-от реальна система управління клінікою), де вимагається безперебійна робота (аптайм 24/7), відмовостійкість та готовність до різкого зростання кількості користувачів. Однак для невеликих монолітних додатків, MVP-проєктів або на етапі прототипування використання Kubernetes може бути надлишковим через високий поріг входження, складність конфігурації та підвищені вимоги до апаратних ресурсів. У таких випадках раціональніше використовувати docker-compose.</w:t>
      </w:r>
    </w:p>
    <w:p w14:paraId="6E5120CD" w14:textId="77777777" w:rsidR="003D35F8" w:rsidRPr="003D35F8" w:rsidRDefault="003D35F8" w:rsidP="003D35F8">
      <w:pPr>
        <w:rPr>
          <w:b/>
          <w:bCs/>
        </w:rPr>
      </w:pPr>
      <w:r w:rsidRPr="003D35F8">
        <w:rPr>
          <w:b/>
          <w:bCs/>
        </w:rPr>
        <w:t>Висновки</w:t>
      </w:r>
    </w:p>
    <w:p w14:paraId="3964427F" w14:textId="77777777" w:rsidR="003D35F8" w:rsidRPr="003D35F8" w:rsidRDefault="003D35F8" w:rsidP="003D35F8">
      <w:r w:rsidRPr="003D35F8">
        <w:t>У ході лабораторної роботи було успішно розгорнуто мікросервісну архітектуру клініки в локальному кластері Kubernetes. За допомогою декларативних YAML-маніфестів налаштовано об'єкти Deployment та Service для мікросервісів, баз даних, API-шлюзу та кешу.</w:t>
      </w:r>
    </w:p>
    <w:p w14:paraId="5657DCE0" w14:textId="77777777" w:rsidR="003D35F8" w:rsidRPr="003D35F8" w:rsidRDefault="003D35F8" w:rsidP="003D35F8">
      <w:r w:rsidRPr="003D35F8">
        <w:t>Під час тестування за допомогою утиліти kubectl було успішно продемонстровано головні переваги оркестрації:</w:t>
      </w:r>
    </w:p>
    <w:p w14:paraId="03C155F2" w14:textId="77777777" w:rsidR="003D35F8" w:rsidRPr="003D35F8" w:rsidRDefault="003D35F8" w:rsidP="003D35F8">
      <w:pPr>
        <w:numPr>
          <w:ilvl w:val="0"/>
          <w:numId w:val="46"/>
        </w:numPr>
      </w:pPr>
      <w:r w:rsidRPr="003D35F8">
        <w:rPr>
          <w:b/>
          <w:bCs/>
        </w:rPr>
        <w:t>Масштабування:</w:t>
      </w:r>
      <w:r w:rsidRPr="003D35F8">
        <w:t xml:space="preserve"> динамічне збільшення кількості реплік мікросервісу для розподілу навантаження.</w:t>
      </w:r>
    </w:p>
    <w:p w14:paraId="2B0ACCDA" w14:textId="77777777" w:rsidR="003D35F8" w:rsidRPr="003D35F8" w:rsidRDefault="003D35F8" w:rsidP="003D35F8">
      <w:pPr>
        <w:numPr>
          <w:ilvl w:val="0"/>
          <w:numId w:val="46"/>
        </w:numPr>
      </w:pPr>
      <w:r w:rsidRPr="003D35F8">
        <w:rPr>
          <w:b/>
          <w:bCs/>
        </w:rPr>
        <w:t>Відмовостійкість (Self-healing):</w:t>
      </w:r>
      <w:r w:rsidRPr="003D35F8">
        <w:t xml:space="preserve"> автоматичне створення нового Pod-а кластером після примусового видалення старого.</w:t>
      </w:r>
    </w:p>
    <w:p w14:paraId="586199EA" w14:textId="77777777" w:rsidR="003D35F8" w:rsidRPr="003D35F8" w:rsidRDefault="003D35F8" w:rsidP="003D35F8">
      <w:pPr>
        <w:numPr>
          <w:ilvl w:val="0"/>
          <w:numId w:val="46"/>
        </w:numPr>
      </w:pPr>
      <w:r w:rsidRPr="003D35F8">
        <w:rPr>
          <w:b/>
          <w:bCs/>
        </w:rPr>
        <w:t>Оновлення (Rolling Update):</w:t>
      </w:r>
      <w:r w:rsidRPr="003D35F8">
        <w:t xml:space="preserve"> перевірено механізм плаваючого оновлення додатків без переривання роботи (Zero Downtime).</w:t>
      </w:r>
    </w:p>
    <w:p w14:paraId="55128F1A" w14:textId="77777777" w:rsidR="003D35F8" w:rsidRPr="003D35F8" w:rsidRDefault="003D35F8" w:rsidP="003D35F8"/>
    <w:sectPr w:rsidR="003D35F8" w:rsidRPr="003D35F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430"/>
    <w:multiLevelType w:val="multilevel"/>
    <w:tmpl w:val="13D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C7A"/>
    <w:multiLevelType w:val="hybridMultilevel"/>
    <w:tmpl w:val="90A0DBF0"/>
    <w:lvl w:ilvl="0" w:tplc="FFFFFFFF">
      <w:start w:val="1"/>
      <w:numFmt w:val="ideographDigital"/>
      <w:lvlText w:val=""/>
      <w:lvlJc w:val="left"/>
    </w:lvl>
    <w:lvl w:ilvl="1" w:tplc="0422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5F7EDA"/>
    <w:multiLevelType w:val="multilevel"/>
    <w:tmpl w:val="6D64FA2A"/>
    <w:lvl w:ilvl="0">
      <w:start w:val="1"/>
      <w:numFmt w:val="bullet"/>
      <w:lvlText w:val=""/>
      <w:lvlJc w:val="left"/>
      <w:pPr>
        <w:tabs>
          <w:tab w:val="num" w:pos="720"/>
        </w:tabs>
        <w:ind w:left="720" w:hanging="360"/>
      </w:pPr>
      <w:rPr>
        <w:rFonts w:ascii="Symbol" w:hAnsi="Symbol"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C4009"/>
    <w:multiLevelType w:val="multilevel"/>
    <w:tmpl w:val="BD6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67674"/>
    <w:multiLevelType w:val="multilevel"/>
    <w:tmpl w:val="02C2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26B8D"/>
    <w:multiLevelType w:val="multilevel"/>
    <w:tmpl w:val="9CB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64AB3"/>
    <w:multiLevelType w:val="hybridMultilevel"/>
    <w:tmpl w:val="8F9A9904"/>
    <w:lvl w:ilvl="0" w:tplc="FFFFFFFF">
      <w:start w:val="1"/>
      <w:numFmt w:val="ideographDigital"/>
      <w:lvlText w:val=""/>
      <w:lvlJc w:val="left"/>
    </w:lvl>
    <w:lvl w:ilvl="1" w:tplc="FFFFFFFF">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04220003">
      <w:start w:val="1"/>
      <w:numFmt w:val="bullet"/>
      <w:lvlText w:val="o"/>
      <w:lvlJc w:val="left"/>
      <w:pPr>
        <w:ind w:left="360" w:hanging="360"/>
      </w:pPr>
      <w:rPr>
        <w:rFonts w:ascii="Courier New" w:hAnsi="Courier New" w:cs="Courier New" w:hint="default"/>
      </w:rPr>
    </w:lvl>
  </w:abstractNum>
  <w:abstractNum w:abstractNumId="7" w15:restartNumberingAfterBreak="0">
    <w:nsid w:val="185C3C4B"/>
    <w:multiLevelType w:val="multilevel"/>
    <w:tmpl w:val="3EE4278A"/>
    <w:lvl w:ilvl="0">
      <w:start w:val="1"/>
      <w:numFmt w:val="bullet"/>
      <w:lvlText w:val="o"/>
      <w:lvlJc w:val="left"/>
      <w:pPr>
        <w:tabs>
          <w:tab w:val="num" w:pos="720"/>
        </w:tabs>
        <w:ind w:left="720" w:hanging="360"/>
      </w:pPr>
      <w:rPr>
        <w:rFonts w:ascii="Courier New" w:hAnsi="Courier New" w:cs="Courier New"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81F73"/>
    <w:multiLevelType w:val="hybridMultilevel"/>
    <w:tmpl w:val="D10065AA"/>
    <w:lvl w:ilvl="0" w:tplc="FFFFFFFF">
      <w:start w:val="1"/>
      <w:numFmt w:val="ideographDigital"/>
      <w:lvlText w:val=""/>
      <w:lvlJc w:val="left"/>
    </w:lvl>
    <w:lvl w:ilvl="1" w:tplc="FFFFFFFF">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04220001">
      <w:start w:val="1"/>
      <w:numFmt w:val="bullet"/>
      <w:lvlText w:val=""/>
      <w:lvlJc w:val="left"/>
      <w:pPr>
        <w:ind w:left="360" w:hanging="360"/>
      </w:pPr>
      <w:rPr>
        <w:rFonts w:ascii="Symbol" w:hAnsi="Symbol" w:hint="default"/>
      </w:rPr>
    </w:lvl>
  </w:abstractNum>
  <w:abstractNum w:abstractNumId="9" w15:restartNumberingAfterBreak="0">
    <w:nsid w:val="1C761E3B"/>
    <w:multiLevelType w:val="multilevel"/>
    <w:tmpl w:val="53B6F4D0"/>
    <w:lvl w:ilvl="0">
      <w:start w:val="1"/>
      <w:numFmt w:val="bullet"/>
      <w:lvlText w:val="o"/>
      <w:lvlJc w:val="left"/>
      <w:pPr>
        <w:tabs>
          <w:tab w:val="num" w:pos="720"/>
        </w:tabs>
        <w:ind w:left="720" w:hanging="360"/>
      </w:pPr>
      <w:rPr>
        <w:rFonts w:ascii="Courier New" w:hAnsi="Courier New" w:cs="Courier New"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37860"/>
    <w:multiLevelType w:val="multilevel"/>
    <w:tmpl w:val="76B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67684"/>
    <w:multiLevelType w:val="hybridMultilevel"/>
    <w:tmpl w:val="CAE8DF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1975FBA"/>
    <w:multiLevelType w:val="hybridMultilevel"/>
    <w:tmpl w:val="90385B2E"/>
    <w:lvl w:ilvl="0" w:tplc="0422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4C0386"/>
    <w:multiLevelType w:val="multilevel"/>
    <w:tmpl w:val="F7DAF6B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8"/>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8E689"/>
    <w:multiLevelType w:val="hybridMultilevel"/>
    <w:tmpl w:val="E636307A"/>
    <w:lvl w:ilvl="0" w:tplc="FFFFFFFF">
      <w:start w:val="1"/>
      <w:numFmt w:val="ideographDigital"/>
      <w:lvlText w:val=""/>
      <w:lvlJc w:val="left"/>
    </w:lvl>
    <w:lvl w:ilvl="1" w:tplc="0422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0A86035"/>
    <w:multiLevelType w:val="multilevel"/>
    <w:tmpl w:val="4C4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06743"/>
    <w:multiLevelType w:val="multilevel"/>
    <w:tmpl w:val="71CA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063F42"/>
    <w:multiLevelType w:val="multilevel"/>
    <w:tmpl w:val="19145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615F5"/>
    <w:multiLevelType w:val="multilevel"/>
    <w:tmpl w:val="F4D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20B73"/>
    <w:multiLevelType w:val="multilevel"/>
    <w:tmpl w:val="F72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0436C"/>
    <w:multiLevelType w:val="multilevel"/>
    <w:tmpl w:val="ADE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22F98"/>
    <w:multiLevelType w:val="multilevel"/>
    <w:tmpl w:val="0E30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B1CE3"/>
    <w:multiLevelType w:val="multilevel"/>
    <w:tmpl w:val="BA7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37C33"/>
    <w:multiLevelType w:val="multilevel"/>
    <w:tmpl w:val="00A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244AB"/>
    <w:multiLevelType w:val="multilevel"/>
    <w:tmpl w:val="4B4C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16236"/>
    <w:multiLevelType w:val="multilevel"/>
    <w:tmpl w:val="FF5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E34B8"/>
    <w:multiLevelType w:val="multilevel"/>
    <w:tmpl w:val="7D7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3052B"/>
    <w:multiLevelType w:val="multilevel"/>
    <w:tmpl w:val="F5A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10BAB"/>
    <w:multiLevelType w:val="multilevel"/>
    <w:tmpl w:val="B470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803A60"/>
    <w:multiLevelType w:val="multilevel"/>
    <w:tmpl w:val="5E0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26361"/>
    <w:multiLevelType w:val="hybridMultilevel"/>
    <w:tmpl w:val="65F2921C"/>
    <w:lvl w:ilvl="0" w:tplc="FFFFFFFF">
      <w:start w:val="1"/>
      <w:numFmt w:val="ideographDigital"/>
      <w:lvlText w:val=""/>
      <w:lvlJc w:val="left"/>
    </w:lvl>
    <w:lvl w:ilvl="1" w:tplc="DCAC6DB2">
      <w:start w:val="1"/>
      <w:numFmt w:val="decimal"/>
      <w:lvlText w:val="%2."/>
      <w:lvlJc w:val="left"/>
      <w:pPr>
        <w:ind w:left="360" w:hanging="360"/>
      </w:pPr>
      <w:rPr>
        <w:b/>
        <w:bCs/>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4127C71"/>
    <w:multiLevelType w:val="multilevel"/>
    <w:tmpl w:val="B470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AC1B15"/>
    <w:multiLevelType w:val="multilevel"/>
    <w:tmpl w:val="4D48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A1A8D"/>
    <w:multiLevelType w:val="multilevel"/>
    <w:tmpl w:val="B81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7D0D58"/>
    <w:multiLevelType w:val="multilevel"/>
    <w:tmpl w:val="35F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D491D"/>
    <w:multiLevelType w:val="multilevel"/>
    <w:tmpl w:val="1F5E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23489"/>
    <w:multiLevelType w:val="hybridMultilevel"/>
    <w:tmpl w:val="6CBAAE7E"/>
    <w:lvl w:ilvl="0" w:tplc="86F6F6A4">
      <w:start w:val="1"/>
      <w:numFmt w:val="decimal"/>
      <w:lvlText w:val="%1."/>
      <w:lvlJc w:val="left"/>
      <w:pPr>
        <w:ind w:left="360" w:hanging="360"/>
      </w:pPr>
      <w:rPr>
        <w:rFonts w:hint="default"/>
        <w:b/>
        <w:bCs/>
      </w:rPr>
    </w:lvl>
    <w:lvl w:ilvl="1" w:tplc="04220019">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37" w15:restartNumberingAfterBreak="0">
    <w:nsid w:val="68794011"/>
    <w:multiLevelType w:val="hybridMultilevel"/>
    <w:tmpl w:val="55B43A98"/>
    <w:lvl w:ilvl="0" w:tplc="FFFFFFFF">
      <w:start w:val="1"/>
      <w:numFmt w:val="ideographDigital"/>
      <w:lvlText w:val=""/>
      <w:lvlJc w:val="left"/>
    </w:lvl>
    <w:lvl w:ilvl="1" w:tplc="04220003">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9A114AB"/>
    <w:multiLevelType w:val="hybridMultilevel"/>
    <w:tmpl w:val="98D6D3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6CEE2FA2"/>
    <w:multiLevelType w:val="multilevel"/>
    <w:tmpl w:val="A1664E72"/>
    <w:lvl w:ilvl="0">
      <w:start w:val="1"/>
      <w:numFmt w:val="bullet"/>
      <w:lvlText w:val="o"/>
      <w:lvlJc w:val="left"/>
      <w:pPr>
        <w:tabs>
          <w:tab w:val="num" w:pos="1440"/>
        </w:tabs>
        <w:ind w:left="1440" w:hanging="360"/>
      </w:pPr>
      <w:rPr>
        <w:rFonts w:ascii="Courier New" w:hAnsi="Courier New" w:cs="Courier New" w:hint="default"/>
        <w:sz w:val="28"/>
        <w:szCs w:val="3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6D994C7A"/>
    <w:multiLevelType w:val="multilevel"/>
    <w:tmpl w:val="B6D80E4E"/>
    <w:lvl w:ilvl="0">
      <w:start w:val="1"/>
      <w:numFmt w:val="bullet"/>
      <w:lvlText w:val="o"/>
      <w:lvlJc w:val="left"/>
      <w:pPr>
        <w:tabs>
          <w:tab w:val="num" w:pos="1440"/>
        </w:tabs>
        <w:ind w:left="1440" w:hanging="360"/>
      </w:pPr>
      <w:rPr>
        <w:rFonts w:ascii="Courier New" w:hAnsi="Courier New" w:cs="Courier New" w:hint="default"/>
        <w:sz w:val="28"/>
        <w:szCs w:val="3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6F1E111A"/>
    <w:multiLevelType w:val="multilevel"/>
    <w:tmpl w:val="816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5145F"/>
    <w:multiLevelType w:val="multilevel"/>
    <w:tmpl w:val="5C3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A73BFF"/>
    <w:multiLevelType w:val="hybridMultilevel"/>
    <w:tmpl w:val="FF90D65C"/>
    <w:lvl w:ilvl="0" w:tplc="FFFFFFFF">
      <w:start w:val="1"/>
      <w:numFmt w:val="ideographDigital"/>
      <w:lvlText w:val=""/>
      <w:lvlJc w:val="left"/>
    </w:lvl>
    <w:lvl w:ilvl="1" w:tplc="FFFFFFFF">
      <w:start w:val="1"/>
      <w:numFmt w:val="bullet"/>
      <w:lvlText w:val=""/>
      <w:lvlJc w:val="left"/>
      <w:pPr>
        <w:ind w:left="360" w:hanging="360"/>
      </w:pPr>
      <w:rPr>
        <w:rFonts w:ascii="Symbol" w:hAnsi="Symbol" w:hint="default"/>
      </w:rPr>
    </w:lvl>
    <w:lvl w:ilvl="2" w:tplc="04220001">
      <w:start w:val="1"/>
      <w:numFmt w:val="bullet"/>
      <w:lvlText w:val=""/>
      <w:lvlJc w:val="left"/>
      <w:pPr>
        <w:ind w:left="72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787F677A"/>
    <w:multiLevelType w:val="multilevel"/>
    <w:tmpl w:val="E4F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7275E"/>
    <w:multiLevelType w:val="multilevel"/>
    <w:tmpl w:val="DB14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981495">
    <w:abstractNumId w:val="14"/>
  </w:num>
  <w:num w:numId="2" w16cid:durableId="1044254405">
    <w:abstractNumId w:val="30"/>
  </w:num>
  <w:num w:numId="3" w16cid:durableId="520820862">
    <w:abstractNumId w:val="1"/>
  </w:num>
  <w:num w:numId="4" w16cid:durableId="729159563">
    <w:abstractNumId w:val="8"/>
  </w:num>
  <w:num w:numId="5" w16cid:durableId="520240923">
    <w:abstractNumId w:val="37"/>
  </w:num>
  <w:num w:numId="6" w16cid:durableId="1852330874">
    <w:abstractNumId w:val="6"/>
  </w:num>
  <w:num w:numId="7" w16cid:durableId="928347224">
    <w:abstractNumId w:val="13"/>
  </w:num>
  <w:num w:numId="8" w16cid:durableId="1334719095">
    <w:abstractNumId w:val="40"/>
  </w:num>
  <w:num w:numId="9" w16cid:durableId="568999351">
    <w:abstractNumId w:val="12"/>
  </w:num>
  <w:num w:numId="10" w16cid:durableId="1576159337">
    <w:abstractNumId w:val="43"/>
  </w:num>
  <w:num w:numId="11" w16cid:durableId="114295618">
    <w:abstractNumId w:val="9"/>
  </w:num>
  <w:num w:numId="12" w16cid:durableId="1445155518">
    <w:abstractNumId w:val="7"/>
  </w:num>
  <w:num w:numId="13" w16cid:durableId="1102338558">
    <w:abstractNumId w:val="2"/>
  </w:num>
  <w:num w:numId="14" w16cid:durableId="343434210">
    <w:abstractNumId w:val="39"/>
  </w:num>
  <w:num w:numId="15" w16cid:durableId="1163085853">
    <w:abstractNumId w:val="31"/>
  </w:num>
  <w:num w:numId="16" w16cid:durableId="1317342563">
    <w:abstractNumId w:val="45"/>
  </w:num>
  <w:num w:numId="17" w16cid:durableId="266892080">
    <w:abstractNumId w:val="28"/>
  </w:num>
  <w:num w:numId="18" w16cid:durableId="1677728573">
    <w:abstractNumId w:val="11"/>
  </w:num>
  <w:num w:numId="19" w16cid:durableId="585579545">
    <w:abstractNumId w:val="16"/>
  </w:num>
  <w:num w:numId="20" w16cid:durableId="1283225663">
    <w:abstractNumId w:val="38"/>
  </w:num>
  <w:num w:numId="21" w16cid:durableId="1713269792">
    <w:abstractNumId w:val="36"/>
  </w:num>
  <w:num w:numId="22" w16cid:durableId="986403006">
    <w:abstractNumId w:val="25"/>
  </w:num>
  <w:num w:numId="23" w16cid:durableId="1525363623">
    <w:abstractNumId w:val="34"/>
  </w:num>
  <w:num w:numId="24" w16cid:durableId="1155998035">
    <w:abstractNumId w:val="26"/>
  </w:num>
  <w:num w:numId="25" w16cid:durableId="1529222129">
    <w:abstractNumId w:val="24"/>
  </w:num>
  <w:num w:numId="26" w16cid:durableId="548614887">
    <w:abstractNumId w:val="19"/>
  </w:num>
  <w:num w:numId="27" w16cid:durableId="1812863346">
    <w:abstractNumId w:val="42"/>
  </w:num>
  <w:num w:numId="28" w16cid:durableId="1434012057">
    <w:abstractNumId w:val="17"/>
  </w:num>
  <w:num w:numId="29" w16cid:durableId="671303328">
    <w:abstractNumId w:val="22"/>
  </w:num>
  <w:num w:numId="30" w16cid:durableId="1542552444">
    <w:abstractNumId w:val="41"/>
  </w:num>
  <w:num w:numId="31" w16cid:durableId="1670986168">
    <w:abstractNumId w:val="5"/>
  </w:num>
  <w:num w:numId="32" w16cid:durableId="2094619666">
    <w:abstractNumId w:val="10"/>
  </w:num>
  <w:num w:numId="33" w16cid:durableId="1325936234">
    <w:abstractNumId w:val="44"/>
  </w:num>
  <w:num w:numId="34" w16cid:durableId="1696543199">
    <w:abstractNumId w:val="27"/>
  </w:num>
  <w:num w:numId="35" w16cid:durableId="102503615">
    <w:abstractNumId w:val="29"/>
  </w:num>
  <w:num w:numId="36" w16cid:durableId="1951275663">
    <w:abstractNumId w:val="33"/>
  </w:num>
  <w:num w:numId="37" w16cid:durableId="890189726">
    <w:abstractNumId w:val="0"/>
  </w:num>
  <w:num w:numId="38" w16cid:durableId="726876113">
    <w:abstractNumId w:val="4"/>
  </w:num>
  <w:num w:numId="39" w16cid:durableId="106387119">
    <w:abstractNumId w:val="3"/>
  </w:num>
  <w:num w:numId="40" w16cid:durableId="377632986">
    <w:abstractNumId w:val="23"/>
  </w:num>
  <w:num w:numId="41" w16cid:durableId="1218780955">
    <w:abstractNumId w:val="21"/>
  </w:num>
  <w:num w:numId="42" w16cid:durableId="910892522">
    <w:abstractNumId w:val="15"/>
  </w:num>
  <w:num w:numId="43" w16cid:durableId="1050348322">
    <w:abstractNumId w:val="32"/>
  </w:num>
  <w:num w:numId="44" w16cid:durableId="1193566957">
    <w:abstractNumId w:val="18"/>
  </w:num>
  <w:num w:numId="45" w16cid:durableId="797723995">
    <w:abstractNumId w:val="35"/>
  </w:num>
  <w:num w:numId="46" w16cid:durableId="173956908">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EF"/>
    <w:rsid w:val="00053D77"/>
    <w:rsid w:val="000842F4"/>
    <w:rsid w:val="000D5A0A"/>
    <w:rsid w:val="000F4EED"/>
    <w:rsid w:val="001635E1"/>
    <w:rsid w:val="00170294"/>
    <w:rsid w:val="00177207"/>
    <w:rsid w:val="001B1CEF"/>
    <w:rsid w:val="00202BA2"/>
    <w:rsid w:val="00205B9A"/>
    <w:rsid w:val="002201E9"/>
    <w:rsid w:val="0022608D"/>
    <w:rsid w:val="003465E3"/>
    <w:rsid w:val="00383F1F"/>
    <w:rsid w:val="003D35F8"/>
    <w:rsid w:val="0041499F"/>
    <w:rsid w:val="004213BB"/>
    <w:rsid w:val="00494E80"/>
    <w:rsid w:val="004C5D60"/>
    <w:rsid w:val="004E1BAE"/>
    <w:rsid w:val="0054681D"/>
    <w:rsid w:val="00547ADA"/>
    <w:rsid w:val="00585B57"/>
    <w:rsid w:val="00586CC4"/>
    <w:rsid w:val="005A6016"/>
    <w:rsid w:val="005C45C6"/>
    <w:rsid w:val="005F1AA9"/>
    <w:rsid w:val="00605A43"/>
    <w:rsid w:val="00607FA7"/>
    <w:rsid w:val="00613C26"/>
    <w:rsid w:val="00656ED1"/>
    <w:rsid w:val="006B7C25"/>
    <w:rsid w:val="006D1570"/>
    <w:rsid w:val="006F33DB"/>
    <w:rsid w:val="0078649C"/>
    <w:rsid w:val="007C315A"/>
    <w:rsid w:val="007D2537"/>
    <w:rsid w:val="007D25B3"/>
    <w:rsid w:val="007E457D"/>
    <w:rsid w:val="00871B04"/>
    <w:rsid w:val="00882E1B"/>
    <w:rsid w:val="008D5B74"/>
    <w:rsid w:val="0093029D"/>
    <w:rsid w:val="009F04C0"/>
    <w:rsid w:val="00A20EF8"/>
    <w:rsid w:val="00A50194"/>
    <w:rsid w:val="00A7490B"/>
    <w:rsid w:val="00AF2938"/>
    <w:rsid w:val="00B142F5"/>
    <w:rsid w:val="00B66A56"/>
    <w:rsid w:val="00B905EE"/>
    <w:rsid w:val="00BC1AF6"/>
    <w:rsid w:val="00BE4648"/>
    <w:rsid w:val="00BE7B50"/>
    <w:rsid w:val="00C224D7"/>
    <w:rsid w:val="00C47FAD"/>
    <w:rsid w:val="00C74F73"/>
    <w:rsid w:val="00CD385B"/>
    <w:rsid w:val="00CE687C"/>
    <w:rsid w:val="00D12C34"/>
    <w:rsid w:val="00D1765B"/>
    <w:rsid w:val="00D43258"/>
    <w:rsid w:val="00D475D3"/>
    <w:rsid w:val="00D81DDC"/>
    <w:rsid w:val="00DF0EF8"/>
    <w:rsid w:val="00E03475"/>
    <w:rsid w:val="00E1021C"/>
    <w:rsid w:val="00EA6A02"/>
    <w:rsid w:val="00EB13E6"/>
    <w:rsid w:val="00ED5A73"/>
    <w:rsid w:val="00EF20DA"/>
    <w:rsid w:val="00F54251"/>
    <w:rsid w:val="00F571EC"/>
    <w:rsid w:val="00F63DBB"/>
    <w:rsid w:val="00F67728"/>
    <w:rsid w:val="00F91910"/>
    <w:rsid w:val="00FE47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110A"/>
  <w15:chartTrackingRefBased/>
  <w15:docId w15:val="{3460AF1C-8754-45C3-BC25-2BF5E200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5F8"/>
    <w:pPr>
      <w:jc w:val="both"/>
    </w:pPr>
    <w:rPr>
      <w:rFonts w:ascii="Times New Roman" w:hAnsi="Times New Roman"/>
      <w:noProof/>
      <w:sz w:val="28"/>
    </w:rPr>
  </w:style>
  <w:style w:type="paragraph" w:styleId="1">
    <w:name w:val="heading 1"/>
    <w:basedOn w:val="a"/>
    <w:next w:val="a"/>
    <w:link w:val="10"/>
    <w:uiPriority w:val="9"/>
    <w:qFormat/>
    <w:rsid w:val="001B1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1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1CEF"/>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1B1CE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1CE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1C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1C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C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1C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1CE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B1CE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B1CE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B1CE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B1CE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B1C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1CEF"/>
    <w:rPr>
      <w:rFonts w:eastAsiaTheme="majorEastAsia" w:cstheme="majorBidi"/>
      <w:color w:val="595959" w:themeColor="text1" w:themeTint="A6"/>
    </w:rPr>
  </w:style>
  <w:style w:type="character" w:customStyle="1" w:styleId="80">
    <w:name w:val="Заголовок 8 Знак"/>
    <w:basedOn w:val="a0"/>
    <w:link w:val="8"/>
    <w:uiPriority w:val="9"/>
    <w:semiHidden/>
    <w:rsid w:val="001B1C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1CEF"/>
    <w:rPr>
      <w:rFonts w:eastAsiaTheme="majorEastAsia" w:cstheme="majorBidi"/>
      <w:color w:val="272727" w:themeColor="text1" w:themeTint="D8"/>
    </w:rPr>
  </w:style>
  <w:style w:type="paragraph" w:styleId="a3">
    <w:name w:val="Title"/>
    <w:basedOn w:val="a"/>
    <w:next w:val="a"/>
    <w:link w:val="a4"/>
    <w:uiPriority w:val="10"/>
    <w:qFormat/>
    <w:rsid w:val="001B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B1C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CEF"/>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1B1C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1CEF"/>
    <w:pPr>
      <w:spacing w:before="160"/>
      <w:jc w:val="center"/>
    </w:pPr>
    <w:rPr>
      <w:i/>
      <w:iCs/>
      <w:color w:val="404040" w:themeColor="text1" w:themeTint="BF"/>
    </w:rPr>
  </w:style>
  <w:style w:type="character" w:customStyle="1" w:styleId="a8">
    <w:name w:val="Цитата Знак"/>
    <w:basedOn w:val="a0"/>
    <w:link w:val="a7"/>
    <w:uiPriority w:val="29"/>
    <w:rsid w:val="001B1CEF"/>
    <w:rPr>
      <w:i/>
      <w:iCs/>
      <w:color w:val="404040" w:themeColor="text1" w:themeTint="BF"/>
    </w:rPr>
  </w:style>
  <w:style w:type="paragraph" w:styleId="a9">
    <w:name w:val="List Paragraph"/>
    <w:basedOn w:val="a"/>
    <w:uiPriority w:val="34"/>
    <w:qFormat/>
    <w:rsid w:val="001B1CEF"/>
    <w:pPr>
      <w:ind w:left="720"/>
      <w:contextualSpacing/>
    </w:pPr>
  </w:style>
  <w:style w:type="character" w:styleId="aa">
    <w:name w:val="Intense Emphasis"/>
    <w:basedOn w:val="a0"/>
    <w:uiPriority w:val="21"/>
    <w:qFormat/>
    <w:rsid w:val="001B1CEF"/>
    <w:rPr>
      <w:i/>
      <w:iCs/>
      <w:color w:val="2F5496" w:themeColor="accent1" w:themeShade="BF"/>
    </w:rPr>
  </w:style>
  <w:style w:type="paragraph" w:styleId="ab">
    <w:name w:val="Intense Quote"/>
    <w:basedOn w:val="a"/>
    <w:next w:val="a"/>
    <w:link w:val="ac"/>
    <w:uiPriority w:val="30"/>
    <w:qFormat/>
    <w:rsid w:val="001B1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B1CEF"/>
    <w:rPr>
      <w:i/>
      <w:iCs/>
      <w:color w:val="2F5496" w:themeColor="accent1" w:themeShade="BF"/>
    </w:rPr>
  </w:style>
  <w:style w:type="character" w:styleId="ad">
    <w:name w:val="Intense Reference"/>
    <w:basedOn w:val="a0"/>
    <w:uiPriority w:val="32"/>
    <w:qFormat/>
    <w:rsid w:val="001B1CEF"/>
    <w:rPr>
      <w:b/>
      <w:bCs/>
      <w:smallCaps/>
      <w:color w:val="2F5496" w:themeColor="accent1" w:themeShade="BF"/>
      <w:spacing w:val="5"/>
    </w:rPr>
  </w:style>
  <w:style w:type="paragraph" w:styleId="ae">
    <w:name w:val="Normal (Web)"/>
    <w:basedOn w:val="a"/>
    <w:uiPriority w:val="99"/>
    <w:semiHidden/>
    <w:unhideWhenUsed/>
    <w:rsid w:val="000842F4"/>
    <w:pPr>
      <w:spacing w:before="100" w:beforeAutospacing="1" w:after="100" w:afterAutospacing="1" w:line="240" w:lineRule="auto"/>
    </w:pPr>
    <w:rPr>
      <w:rFonts w:eastAsia="Times New Roman" w:cs="Times New Roman"/>
      <w:kern w:val="0"/>
      <w:lang w:eastAsia="uk-UA"/>
      <w14:ligatures w14:val="none"/>
    </w:rPr>
  </w:style>
  <w:style w:type="table" w:styleId="af">
    <w:name w:val="Table Grid"/>
    <w:basedOn w:val="a1"/>
    <w:uiPriority w:val="39"/>
    <w:rsid w:val="00205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66A56"/>
    <w:rPr>
      <w:rFonts w:ascii="Courier New" w:eastAsia="Times New Roman" w:hAnsi="Courier New" w:cs="Courier New"/>
      <w:sz w:val="20"/>
      <w:szCs w:val="20"/>
    </w:rPr>
  </w:style>
  <w:style w:type="character" w:styleId="af0">
    <w:name w:val="Strong"/>
    <w:basedOn w:val="a0"/>
    <w:uiPriority w:val="22"/>
    <w:qFormat/>
    <w:rsid w:val="00ED5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773FF6A88E800C4F935F2D76BD90D106" ma:contentTypeVersion="1" ma:contentTypeDescription="Створення нового документа." ma:contentTypeScope="" ma:versionID="265a27fe226abc32801ad84f7c26fa14">
  <xsd:schema xmlns:xsd="http://www.w3.org/2001/XMLSchema" xmlns:xs="http://www.w3.org/2001/XMLSchema" xmlns:p="http://schemas.microsoft.com/office/2006/metadata/properties" xmlns:ns3="04b1f22f-9314-4771-86f5-700e4a214368" targetNamespace="http://schemas.microsoft.com/office/2006/metadata/properties" ma:root="true" ma:fieldsID="1a5ca0ddc433a0681846bd027ea58976" ns3:_="">
    <xsd:import namespace="04b1f22f-9314-4771-86f5-700e4a21436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1f22f-9314-4771-86f5-700e4a2143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ED947D-5176-4A87-8AE5-533D078723CF}">
  <ds:schemaRefs>
    <ds:schemaRef ds:uri="http://schemas.microsoft.com/sharepoint/v3/contenttype/forms"/>
  </ds:schemaRefs>
</ds:datastoreItem>
</file>

<file path=customXml/itemProps2.xml><?xml version="1.0" encoding="utf-8"?>
<ds:datastoreItem xmlns:ds="http://schemas.openxmlformats.org/officeDocument/2006/customXml" ds:itemID="{CDD6B5EE-3A33-482C-9608-0A6CD0857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1f22f-9314-4771-86f5-700e4a2143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68BA13-7064-42C4-8EC0-0658EAF2D0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9</Pages>
  <Words>6521</Words>
  <Characters>3717</Characters>
  <Application>Microsoft Office Word</Application>
  <DocSecurity>0</DocSecurity>
  <Lines>30</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Баранник</dc:creator>
  <cp:keywords/>
  <dc:description/>
  <cp:lastModifiedBy>Баранник Микола Романович</cp:lastModifiedBy>
  <cp:revision>16</cp:revision>
  <dcterms:created xsi:type="dcterms:W3CDTF">2026-05-08T16:12:00Z</dcterms:created>
  <dcterms:modified xsi:type="dcterms:W3CDTF">2026-05-27T11:47:00Z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0x010100773FF6A88E800C4F935F2D76BD90D106</vt:lpwstr>
  </property>
</Properties>
</file>