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916AB" w14:textId="0AD1E3DF" w:rsidR="00FD4C6E" w:rsidRDefault="00D12411" w:rsidP="00D12411">
      <w:pPr>
        <w:jc w:val="right"/>
      </w:pPr>
      <w:r>
        <w:t>Jasper Chou</w:t>
      </w:r>
    </w:p>
    <w:p w14:paraId="311FA97F" w14:textId="0295312D" w:rsidR="00D12411" w:rsidRDefault="00D12411" w:rsidP="00D12411">
      <w:pPr>
        <w:jc w:val="right"/>
      </w:pPr>
      <w:r>
        <w:t>Data Visualization Boot Camp</w:t>
      </w:r>
    </w:p>
    <w:p w14:paraId="308C5035" w14:textId="40DBAACA" w:rsidR="00D12411" w:rsidRDefault="00D12411" w:rsidP="00D12411">
      <w:pPr>
        <w:jc w:val="right"/>
      </w:pPr>
      <w:r>
        <w:t>June 14, 2021</w:t>
      </w:r>
    </w:p>
    <w:p w14:paraId="4633DAB4" w14:textId="45BE3462" w:rsidR="00D12411" w:rsidRDefault="00844EB6" w:rsidP="00D12411">
      <w:pPr>
        <w:jc w:val="right"/>
      </w:pPr>
      <w:r>
        <w:t>Homework #1</w:t>
      </w:r>
    </w:p>
    <w:p w14:paraId="2CEC6FEA" w14:textId="77777777" w:rsidR="00844EB6" w:rsidRDefault="00844EB6" w:rsidP="00D12411">
      <w:pPr>
        <w:jc w:val="right"/>
      </w:pPr>
    </w:p>
    <w:p w14:paraId="6E707B23" w14:textId="566ABF4A" w:rsidR="00D12411" w:rsidRDefault="00D12411" w:rsidP="00D12411">
      <w:r>
        <w:t>Kickstarter Data Set Analysis/Report</w:t>
      </w:r>
    </w:p>
    <w:p w14:paraId="583956B8" w14:textId="2AC0ACB5" w:rsidR="00D12411" w:rsidRDefault="00D12411" w:rsidP="00D12411"/>
    <w:p w14:paraId="64550FCD" w14:textId="31B43507" w:rsidR="00D12411" w:rsidRDefault="00D12411" w:rsidP="00D12411">
      <w:pPr>
        <w:pStyle w:val="ListParagraph"/>
        <w:numPr>
          <w:ilvl w:val="0"/>
          <w:numId w:val="1"/>
        </w:numPr>
      </w:pPr>
      <w:r>
        <w:t>Given the provided data, what are three conclusions we can draw about Kickstarter campaigns?</w:t>
      </w:r>
    </w:p>
    <w:p w14:paraId="69630BA9" w14:textId="77777777" w:rsidR="00BE28C0" w:rsidRDefault="00BE28C0" w:rsidP="00BE28C0">
      <w:pPr>
        <w:pStyle w:val="ListParagraph"/>
      </w:pPr>
    </w:p>
    <w:p w14:paraId="6CF5D48E" w14:textId="17C33321" w:rsidR="00D12411" w:rsidRDefault="00D12411" w:rsidP="00D12411">
      <w:pPr>
        <w:pStyle w:val="ListParagraph"/>
        <w:numPr>
          <w:ilvl w:val="0"/>
          <w:numId w:val="1"/>
        </w:numPr>
      </w:pPr>
      <w:r>
        <w:t>What are some limitations of this dataset?</w:t>
      </w:r>
    </w:p>
    <w:p w14:paraId="63CCA1EC" w14:textId="77777777" w:rsidR="00BE28C0" w:rsidRDefault="00BE28C0" w:rsidP="00BE28C0">
      <w:pPr>
        <w:pStyle w:val="ListParagraph"/>
      </w:pPr>
    </w:p>
    <w:p w14:paraId="368D3F92" w14:textId="77777777" w:rsidR="00BE28C0" w:rsidRDefault="00BE28C0" w:rsidP="00BE28C0"/>
    <w:p w14:paraId="1FCE2EA2" w14:textId="522E5B23" w:rsidR="00D12411" w:rsidRDefault="00D12411" w:rsidP="00D12411">
      <w:pPr>
        <w:pStyle w:val="ListParagraph"/>
        <w:numPr>
          <w:ilvl w:val="0"/>
          <w:numId w:val="1"/>
        </w:numPr>
      </w:pPr>
      <w:r>
        <w:t>What are some other possible tables and/or graphs that we could create?</w:t>
      </w:r>
    </w:p>
    <w:p w14:paraId="576B362A" w14:textId="4709CB0A" w:rsidR="00803949" w:rsidRDefault="00803949">
      <w:r>
        <w:br w:type="page"/>
      </w:r>
    </w:p>
    <w:p w14:paraId="77A0458A" w14:textId="77777777" w:rsidR="008C0912" w:rsidRPr="008C0912" w:rsidRDefault="008C0912" w:rsidP="008C0912">
      <w:pPr>
        <w:spacing w:line="360" w:lineRule="auto"/>
        <w:rPr>
          <w:rFonts w:ascii="Arial" w:hAnsi="Arial" w:cs="Arial"/>
          <w:sz w:val="22"/>
          <w:szCs w:val="22"/>
        </w:rPr>
      </w:pPr>
      <w:r w:rsidRPr="008C0912">
        <w:rPr>
          <w:rFonts w:ascii="Arial" w:hAnsi="Arial" w:cs="Arial"/>
          <w:sz w:val="22"/>
          <w:szCs w:val="22"/>
        </w:rPr>
        <w:lastRenderedPageBreak/>
        <w:t>INTRODUCTION:</w:t>
      </w:r>
    </w:p>
    <w:p w14:paraId="317B11C8" w14:textId="77777777" w:rsidR="008C0912" w:rsidRDefault="008C0912" w:rsidP="008C0912">
      <w:pPr>
        <w:pStyle w:val="ListParagraph"/>
        <w:spacing w:line="360" w:lineRule="auto"/>
        <w:rPr>
          <w:rFonts w:ascii="Arial" w:hAnsi="Arial" w:cs="Arial"/>
          <w:sz w:val="22"/>
          <w:szCs w:val="22"/>
        </w:rPr>
      </w:pPr>
    </w:p>
    <w:p w14:paraId="5DBF1A0B" w14:textId="3C8E03D6" w:rsidR="00803949" w:rsidRPr="008C0912" w:rsidRDefault="00803949" w:rsidP="008C0912">
      <w:pPr>
        <w:pStyle w:val="ListParagraph"/>
        <w:spacing w:line="360" w:lineRule="auto"/>
        <w:ind w:firstLine="720"/>
        <w:rPr>
          <w:rFonts w:ascii="Arial" w:hAnsi="Arial" w:cs="Arial"/>
          <w:sz w:val="22"/>
          <w:szCs w:val="22"/>
        </w:rPr>
      </w:pPr>
      <w:r w:rsidRPr="008C0912">
        <w:rPr>
          <w:rFonts w:ascii="Arial" w:hAnsi="Arial" w:cs="Arial"/>
          <w:sz w:val="22"/>
          <w:szCs w:val="22"/>
        </w:rPr>
        <w:t xml:space="preserve">Kickstarter is an American crowd-funding platform that allows individuals to establish campaigns to solicit monetary donations or pledges to fund their project or enterprise.  In return, campaign authors will reciprocate the donation for </w:t>
      </w:r>
      <w:r w:rsidR="007E12D5" w:rsidRPr="008C0912">
        <w:rPr>
          <w:rFonts w:ascii="Arial" w:hAnsi="Arial" w:cs="Arial"/>
          <w:sz w:val="22"/>
          <w:szCs w:val="22"/>
        </w:rPr>
        <w:t xml:space="preserve">actual </w:t>
      </w:r>
      <w:r w:rsidRPr="008C0912">
        <w:rPr>
          <w:rFonts w:ascii="Arial" w:hAnsi="Arial" w:cs="Arial"/>
          <w:sz w:val="22"/>
          <w:szCs w:val="22"/>
        </w:rPr>
        <w:t>product or services</w:t>
      </w:r>
      <w:r w:rsidR="007E12D5" w:rsidRPr="008C0912">
        <w:rPr>
          <w:rFonts w:ascii="Arial" w:hAnsi="Arial" w:cs="Arial"/>
          <w:sz w:val="22"/>
          <w:szCs w:val="22"/>
        </w:rPr>
        <w:t xml:space="preserve"> they are developing to bring to market.  Kickstarter has successfully help 203,483 projects with over $5.8 billion dollars pledged to projects on Kickstarter</w:t>
      </w:r>
      <w:r w:rsidR="00755B36">
        <w:rPr>
          <w:rStyle w:val="FootnoteReference"/>
          <w:rFonts w:ascii="Arial" w:hAnsi="Arial" w:cs="Arial"/>
          <w:sz w:val="22"/>
          <w:szCs w:val="22"/>
        </w:rPr>
        <w:footnoteReference w:id="1"/>
      </w:r>
      <w:r w:rsidR="007E12D5" w:rsidRPr="008C0912">
        <w:rPr>
          <w:rFonts w:ascii="Arial" w:hAnsi="Arial" w:cs="Arial"/>
          <w:sz w:val="22"/>
          <w:szCs w:val="22"/>
        </w:rPr>
        <w:t>.  Over the course of Kickstarter’s establishment, more than 19 million people have pledged funds to Kickstarter projects since the platform’s launch in 2009</w:t>
      </w:r>
      <w:r w:rsidR="00755B36">
        <w:rPr>
          <w:rStyle w:val="FootnoteReference"/>
          <w:rFonts w:ascii="Arial" w:hAnsi="Arial" w:cs="Arial"/>
          <w:sz w:val="22"/>
          <w:szCs w:val="22"/>
        </w:rPr>
        <w:footnoteReference w:id="2"/>
      </w:r>
      <w:r w:rsidR="007E12D5" w:rsidRPr="008C0912">
        <w:rPr>
          <w:rFonts w:ascii="Arial" w:hAnsi="Arial" w:cs="Arial"/>
          <w:sz w:val="22"/>
          <w:szCs w:val="22"/>
        </w:rPr>
        <w:t>.</w:t>
      </w:r>
    </w:p>
    <w:p w14:paraId="391B9BE7" w14:textId="77777777" w:rsidR="008C0912" w:rsidRDefault="008C0912" w:rsidP="007E12D5">
      <w:pPr>
        <w:pStyle w:val="ListParagraph"/>
        <w:spacing w:line="360" w:lineRule="auto"/>
        <w:ind w:firstLine="720"/>
        <w:rPr>
          <w:rFonts w:ascii="Arial" w:hAnsi="Arial" w:cs="Arial"/>
          <w:sz w:val="22"/>
          <w:szCs w:val="22"/>
        </w:rPr>
      </w:pPr>
    </w:p>
    <w:p w14:paraId="6589A27F" w14:textId="3DEE603D" w:rsidR="008C0912" w:rsidRPr="008C0912" w:rsidRDefault="008C0912" w:rsidP="008C0912">
      <w:pPr>
        <w:spacing w:line="360" w:lineRule="auto"/>
        <w:rPr>
          <w:rFonts w:ascii="Arial" w:hAnsi="Arial" w:cs="Arial"/>
          <w:sz w:val="22"/>
          <w:szCs w:val="22"/>
        </w:rPr>
      </w:pPr>
      <w:r>
        <w:rPr>
          <w:rFonts w:ascii="Arial" w:hAnsi="Arial" w:cs="Arial"/>
          <w:sz w:val="22"/>
          <w:szCs w:val="22"/>
        </w:rPr>
        <w:t>OBJECTIVE:</w:t>
      </w:r>
    </w:p>
    <w:p w14:paraId="6F6CD76E" w14:textId="0BF19AC4" w:rsidR="007E12D5" w:rsidRDefault="007E12D5" w:rsidP="007E12D5">
      <w:pPr>
        <w:pStyle w:val="ListParagraph"/>
        <w:spacing w:line="360" w:lineRule="auto"/>
        <w:ind w:firstLine="720"/>
        <w:rPr>
          <w:rFonts w:ascii="Arial" w:hAnsi="Arial" w:cs="Arial"/>
          <w:sz w:val="22"/>
          <w:szCs w:val="22"/>
        </w:rPr>
      </w:pPr>
      <w:r w:rsidRPr="008C0912">
        <w:rPr>
          <w:rFonts w:ascii="Arial" w:hAnsi="Arial" w:cs="Arial"/>
          <w:sz w:val="22"/>
          <w:szCs w:val="22"/>
        </w:rPr>
        <w:t xml:space="preserve">The dataset obtained from Kickstarter for this class has </w:t>
      </w:r>
      <w:r w:rsidR="008C0912" w:rsidRPr="008C0912">
        <w:rPr>
          <w:rFonts w:ascii="Arial" w:hAnsi="Arial" w:cs="Arial"/>
          <w:sz w:val="22"/>
          <w:szCs w:val="22"/>
        </w:rPr>
        <w:t>about six years of data</w:t>
      </w:r>
      <w:r w:rsidRPr="008C0912">
        <w:rPr>
          <w:rFonts w:ascii="Arial" w:hAnsi="Arial" w:cs="Arial"/>
          <w:sz w:val="22"/>
          <w:szCs w:val="22"/>
        </w:rPr>
        <w:t xml:space="preserve"> </w:t>
      </w:r>
      <w:r w:rsidR="008C0912" w:rsidRPr="008C0912">
        <w:rPr>
          <w:rFonts w:ascii="Arial" w:hAnsi="Arial" w:cs="Arial"/>
          <w:sz w:val="22"/>
          <w:szCs w:val="22"/>
        </w:rPr>
        <w:t>(</w:t>
      </w:r>
      <w:r w:rsidRPr="008C0912">
        <w:rPr>
          <w:rFonts w:ascii="Arial" w:hAnsi="Arial" w:cs="Arial"/>
          <w:sz w:val="22"/>
          <w:szCs w:val="22"/>
        </w:rPr>
        <w:t xml:space="preserve">from May 17, </w:t>
      </w:r>
      <w:r w:rsidR="00D372E0" w:rsidRPr="008C0912">
        <w:rPr>
          <w:rFonts w:ascii="Arial" w:hAnsi="Arial" w:cs="Arial"/>
          <w:sz w:val="22"/>
          <w:szCs w:val="22"/>
        </w:rPr>
        <w:t>2009,</w:t>
      </w:r>
      <w:r w:rsidRPr="008C0912">
        <w:rPr>
          <w:rFonts w:ascii="Arial" w:hAnsi="Arial" w:cs="Arial"/>
          <w:sz w:val="22"/>
          <w:szCs w:val="22"/>
        </w:rPr>
        <w:t xml:space="preserve"> to May 3, 2017</w:t>
      </w:r>
      <w:r w:rsidR="008C0912" w:rsidRPr="008C0912">
        <w:rPr>
          <w:rFonts w:ascii="Arial" w:hAnsi="Arial" w:cs="Arial"/>
          <w:sz w:val="22"/>
          <w:szCs w:val="22"/>
        </w:rPr>
        <w:t>) to analyze for trends and patterns.  The dataset will allow us to draw conclusions</w:t>
      </w:r>
      <w:r w:rsidR="008C0912">
        <w:rPr>
          <w:rFonts w:ascii="Arial" w:hAnsi="Arial" w:cs="Arial"/>
          <w:sz w:val="22"/>
          <w:szCs w:val="22"/>
        </w:rPr>
        <w:t>,</w:t>
      </w:r>
      <w:r w:rsidR="008C0912" w:rsidRPr="008C0912">
        <w:rPr>
          <w:rFonts w:ascii="Arial" w:hAnsi="Arial" w:cs="Arial"/>
          <w:sz w:val="22"/>
          <w:szCs w:val="22"/>
        </w:rPr>
        <w:t xml:space="preserve"> </w:t>
      </w:r>
      <w:r w:rsidR="008C0912">
        <w:rPr>
          <w:rFonts w:ascii="Arial" w:hAnsi="Arial" w:cs="Arial"/>
          <w:sz w:val="22"/>
          <w:szCs w:val="22"/>
        </w:rPr>
        <w:t xml:space="preserve">based on statistics derived from the dataset, </w:t>
      </w:r>
      <w:r w:rsidR="008C0912" w:rsidRPr="008C0912">
        <w:rPr>
          <w:rFonts w:ascii="Arial" w:hAnsi="Arial" w:cs="Arial"/>
          <w:sz w:val="22"/>
          <w:szCs w:val="22"/>
        </w:rPr>
        <w:t>about various Kickstarter campaigns (</w:t>
      </w:r>
      <w:r w:rsidR="00D372E0" w:rsidRPr="008C0912">
        <w:rPr>
          <w:rFonts w:ascii="Arial" w:hAnsi="Arial" w:cs="Arial"/>
          <w:sz w:val="22"/>
          <w:szCs w:val="22"/>
        </w:rPr>
        <w:t>i.e.,</w:t>
      </w:r>
      <w:r w:rsidR="008C0912" w:rsidRPr="008C0912">
        <w:rPr>
          <w:rFonts w:ascii="Arial" w:hAnsi="Arial" w:cs="Arial"/>
          <w:sz w:val="22"/>
          <w:szCs w:val="22"/>
        </w:rPr>
        <w:t xml:space="preserve"> what works best and what doesn’t) over a </w:t>
      </w:r>
      <w:r w:rsidR="00D372E0" w:rsidRPr="008C0912">
        <w:rPr>
          <w:rFonts w:ascii="Arial" w:hAnsi="Arial" w:cs="Arial"/>
          <w:sz w:val="22"/>
          <w:szCs w:val="22"/>
        </w:rPr>
        <w:t>nine-year</w:t>
      </w:r>
      <w:r w:rsidR="008C0912" w:rsidRPr="008C0912">
        <w:rPr>
          <w:rFonts w:ascii="Arial" w:hAnsi="Arial" w:cs="Arial"/>
          <w:sz w:val="22"/>
          <w:szCs w:val="22"/>
        </w:rPr>
        <w:t xml:space="preserve"> period.</w:t>
      </w:r>
    </w:p>
    <w:p w14:paraId="7B562B97" w14:textId="22EA9ED8" w:rsidR="008C0912" w:rsidRDefault="008C0912" w:rsidP="008C0912">
      <w:pPr>
        <w:spacing w:line="360" w:lineRule="auto"/>
        <w:rPr>
          <w:rFonts w:ascii="Arial" w:hAnsi="Arial" w:cs="Arial"/>
          <w:sz w:val="22"/>
          <w:szCs w:val="22"/>
        </w:rPr>
      </w:pPr>
    </w:p>
    <w:p w14:paraId="1DDC9AA4" w14:textId="7B10E664" w:rsidR="008C0912" w:rsidRDefault="008C0912" w:rsidP="008C0912">
      <w:pPr>
        <w:spacing w:line="360" w:lineRule="auto"/>
        <w:rPr>
          <w:rFonts w:ascii="Arial" w:hAnsi="Arial" w:cs="Arial"/>
          <w:sz w:val="22"/>
          <w:szCs w:val="22"/>
        </w:rPr>
      </w:pPr>
      <w:r>
        <w:rPr>
          <w:rFonts w:ascii="Arial" w:hAnsi="Arial" w:cs="Arial"/>
          <w:sz w:val="22"/>
          <w:szCs w:val="22"/>
        </w:rPr>
        <w:t>DATA:</w:t>
      </w:r>
    </w:p>
    <w:p w14:paraId="526371A7" w14:textId="70696DE2" w:rsidR="008C0912" w:rsidRDefault="008C0912" w:rsidP="008C0912">
      <w:pPr>
        <w:spacing w:line="360" w:lineRule="auto"/>
        <w:rPr>
          <w:rFonts w:ascii="Arial" w:hAnsi="Arial" w:cs="Arial"/>
          <w:sz w:val="22"/>
          <w:szCs w:val="22"/>
        </w:rPr>
      </w:pPr>
      <w:r>
        <w:rPr>
          <w:rFonts w:ascii="Arial" w:hAnsi="Arial" w:cs="Arial"/>
          <w:sz w:val="22"/>
          <w:szCs w:val="22"/>
        </w:rPr>
        <w:tab/>
      </w:r>
      <w:r w:rsidR="00946B15">
        <w:rPr>
          <w:rFonts w:ascii="Arial" w:hAnsi="Arial" w:cs="Arial"/>
          <w:sz w:val="22"/>
          <w:szCs w:val="22"/>
        </w:rPr>
        <w:t>Data obtained from Kickstarter includes the following:</w:t>
      </w:r>
    </w:p>
    <w:tbl>
      <w:tblPr>
        <w:tblStyle w:val="TableGrid"/>
        <w:tblW w:w="0" w:type="auto"/>
        <w:tblLook w:val="04A0" w:firstRow="1" w:lastRow="0" w:firstColumn="1" w:lastColumn="0" w:noHBand="0" w:noVBand="1"/>
      </w:tblPr>
      <w:tblGrid>
        <w:gridCol w:w="1435"/>
        <w:gridCol w:w="1607"/>
        <w:gridCol w:w="1255"/>
        <w:gridCol w:w="1444"/>
        <w:gridCol w:w="1736"/>
        <w:gridCol w:w="1873"/>
      </w:tblGrid>
      <w:tr w:rsidR="00946B15" w14:paraId="4B1B43FF" w14:textId="77777777" w:rsidTr="0002469F">
        <w:trPr>
          <w:trHeight w:val="449"/>
        </w:trPr>
        <w:tc>
          <w:tcPr>
            <w:tcW w:w="1435" w:type="dxa"/>
          </w:tcPr>
          <w:p w14:paraId="5A7B76D3" w14:textId="00602444" w:rsidR="00946B15" w:rsidRPr="002D5AAE" w:rsidRDefault="00946B15" w:rsidP="0002469F">
            <w:pPr>
              <w:rPr>
                <w:rFonts w:ascii="Arial" w:hAnsi="Arial" w:cs="Arial"/>
                <w:sz w:val="15"/>
                <w:szCs w:val="15"/>
              </w:rPr>
            </w:pPr>
            <w:r w:rsidRPr="002D5AAE">
              <w:rPr>
                <w:rFonts w:ascii="Arial" w:hAnsi="Arial" w:cs="Arial"/>
                <w:b/>
                <w:bCs/>
                <w:sz w:val="16"/>
                <w:szCs w:val="16"/>
              </w:rPr>
              <w:t>ID</w:t>
            </w:r>
            <w:r w:rsidR="0002469F">
              <w:rPr>
                <w:rFonts w:ascii="Arial" w:hAnsi="Arial" w:cs="Arial"/>
                <w:b/>
                <w:bCs/>
                <w:sz w:val="16"/>
                <w:szCs w:val="16"/>
              </w:rPr>
              <w:t xml:space="preserve">: </w:t>
            </w:r>
            <w:r w:rsidR="002D5AAE" w:rsidRPr="002D5AAE">
              <w:rPr>
                <w:rFonts w:ascii="Arial" w:hAnsi="Arial" w:cs="Arial"/>
                <w:sz w:val="15"/>
                <w:szCs w:val="15"/>
              </w:rPr>
              <w:t>(campaign identification)</w:t>
            </w:r>
          </w:p>
        </w:tc>
        <w:tc>
          <w:tcPr>
            <w:tcW w:w="1607" w:type="dxa"/>
          </w:tcPr>
          <w:p w14:paraId="4D8A5B23" w14:textId="4DCBEAFE" w:rsidR="00946B15" w:rsidRPr="002D5AAE" w:rsidRDefault="00946B15" w:rsidP="0002469F">
            <w:pPr>
              <w:rPr>
                <w:rFonts w:ascii="Arial" w:hAnsi="Arial" w:cs="Arial"/>
                <w:sz w:val="15"/>
                <w:szCs w:val="15"/>
              </w:rPr>
            </w:pPr>
            <w:r w:rsidRPr="002D5AAE">
              <w:rPr>
                <w:rFonts w:ascii="Arial" w:hAnsi="Arial" w:cs="Arial"/>
                <w:b/>
                <w:bCs/>
                <w:sz w:val="16"/>
                <w:szCs w:val="16"/>
              </w:rPr>
              <w:t>Goal</w:t>
            </w:r>
            <w:r w:rsidR="0002469F">
              <w:rPr>
                <w:rFonts w:ascii="Arial" w:hAnsi="Arial" w:cs="Arial"/>
                <w:b/>
                <w:bCs/>
                <w:sz w:val="16"/>
                <w:szCs w:val="16"/>
              </w:rPr>
              <w:t xml:space="preserve">: </w:t>
            </w:r>
            <w:r w:rsidR="002D5AAE" w:rsidRPr="002D5AAE">
              <w:rPr>
                <w:rFonts w:ascii="Arial" w:hAnsi="Arial" w:cs="Arial"/>
                <w:sz w:val="15"/>
                <w:szCs w:val="15"/>
              </w:rPr>
              <w:t>(set funding goal for campaign)</w:t>
            </w:r>
          </w:p>
        </w:tc>
        <w:tc>
          <w:tcPr>
            <w:tcW w:w="1255" w:type="dxa"/>
          </w:tcPr>
          <w:p w14:paraId="4FD7296D" w14:textId="54FF0E18" w:rsidR="00946B15" w:rsidRPr="00946B15" w:rsidRDefault="00946B15" w:rsidP="0002469F">
            <w:pPr>
              <w:rPr>
                <w:rFonts w:ascii="Arial" w:hAnsi="Arial" w:cs="Arial"/>
                <w:sz w:val="16"/>
                <w:szCs w:val="16"/>
              </w:rPr>
            </w:pPr>
            <w:r w:rsidRPr="002D5AAE">
              <w:rPr>
                <w:rFonts w:ascii="Arial" w:hAnsi="Arial" w:cs="Arial"/>
                <w:b/>
                <w:bCs/>
                <w:sz w:val="16"/>
                <w:szCs w:val="16"/>
              </w:rPr>
              <w:t>Pledged</w:t>
            </w:r>
            <w:r w:rsidR="0002469F">
              <w:rPr>
                <w:rFonts w:ascii="Arial" w:hAnsi="Arial" w:cs="Arial"/>
                <w:b/>
                <w:bCs/>
                <w:sz w:val="16"/>
                <w:szCs w:val="16"/>
              </w:rPr>
              <w:t xml:space="preserve">: </w:t>
            </w:r>
            <w:r w:rsidR="002D5AAE" w:rsidRPr="002D5AAE">
              <w:rPr>
                <w:rFonts w:ascii="Arial" w:hAnsi="Arial" w:cs="Arial"/>
                <w:sz w:val="15"/>
                <w:szCs w:val="15"/>
              </w:rPr>
              <w:t>(amount pledged from backers)</w:t>
            </w:r>
          </w:p>
        </w:tc>
        <w:tc>
          <w:tcPr>
            <w:tcW w:w="1444" w:type="dxa"/>
          </w:tcPr>
          <w:p w14:paraId="0C5D2107" w14:textId="619B14D6" w:rsidR="00946B15" w:rsidRPr="00946B15" w:rsidRDefault="00946B15" w:rsidP="0002469F">
            <w:pPr>
              <w:rPr>
                <w:rFonts w:ascii="Arial" w:hAnsi="Arial" w:cs="Arial"/>
                <w:sz w:val="16"/>
                <w:szCs w:val="16"/>
              </w:rPr>
            </w:pPr>
            <w:r w:rsidRPr="002D5AAE">
              <w:rPr>
                <w:rFonts w:ascii="Arial" w:hAnsi="Arial" w:cs="Arial"/>
                <w:b/>
                <w:bCs/>
                <w:sz w:val="16"/>
                <w:szCs w:val="16"/>
              </w:rPr>
              <w:t>State</w:t>
            </w:r>
            <w:r w:rsidR="0002469F">
              <w:rPr>
                <w:rFonts w:ascii="Arial" w:hAnsi="Arial" w:cs="Arial"/>
                <w:b/>
                <w:bCs/>
                <w:sz w:val="16"/>
                <w:szCs w:val="16"/>
              </w:rPr>
              <w:t xml:space="preserve">: </w:t>
            </w:r>
            <w:r w:rsidR="002D5AAE" w:rsidRPr="002D5AAE">
              <w:rPr>
                <w:rFonts w:ascii="Arial" w:hAnsi="Arial" w:cs="Arial"/>
                <w:sz w:val="15"/>
                <w:szCs w:val="15"/>
              </w:rPr>
              <w:t>(campaign status)</w:t>
            </w:r>
          </w:p>
        </w:tc>
        <w:tc>
          <w:tcPr>
            <w:tcW w:w="1736" w:type="dxa"/>
          </w:tcPr>
          <w:p w14:paraId="6BC8C8A1" w14:textId="157B51AD" w:rsidR="00946B15" w:rsidRPr="00946B15" w:rsidRDefault="00946B15" w:rsidP="0002469F">
            <w:pPr>
              <w:rPr>
                <w:rFonts w:ascii="Arial" w:hAnsi="Arial" w:cs="Arial"/>
                <w:sz w:val="16"/>
                <w:szCs w:val="16"/>
              </w:rPr>
            </w:pPr>
            <w:r w:rsidRPr="002D5AAE">
              <w:rPr>
                <w:rFonts w:ascii="Arial" w:hAnsi="Arial" w:cs="Arial"/>
                <w:b/>
                <w:bCs/>
                <w:sz w:val="16"/>
                <w:szCs w:val="16"/>
              </w:rPr>
              <w:t>Country</w:t>
            </w:r>
            <w:r w:rsidR="0002469F">
              <w:rPr>
                <w:rFonts w:ascii="Arial" w:hAnsi="Arial" w:cs="Arial"/>
                <w:b/>
                <w:bCs/>
                <w:sz w:val="16"/>
                <w:szCs w:val="16"/>
              </w:rPr>
              <w:t>:</w:t>
            </w:r>
            <w:r w:rsidR="002D5AAE" w:rsidRPr="002D5AAE">
              <w:rPr>
                <w:rFonts w:ascii="Arial" w:hAnsi="Arial" w:cs="Arial"/>
                <w:b/>
                <w:bCs/>
                <w:sz w:val="16"/>
                <w:szCs w:val="16"/>
              </w:rPr>
              <w:t xml:space="preserve"> </w:t>
            </w:r>
            <w:r w:rsidR="002D5AAE" w:rsidRPr="002D5AAE">
              <w:rPr>
                <w:rFonts w:ascii="Arial" w:hAnsi="Arial" w:cs="Arial"/>
                <w:sz w:val="15"/>
                <w:szCs w:val="15"/>
              </w:rPr>
              <w:t>(country where campaign originated)</w:t>
            </w:r>
          </w:p>
        </w:tc>
        <w:tc>
          <w:tcPr>
            <w:tcW w:w="1873" w:type="dxa"/>
          </w:tcPr>
          <w:p w14:paraId="10C5C672" w14:textId="0F331DC6" w:rsidR="00946B15" w:rsidRPr="00946B15" w:rsidRDefault="00946B15" w:rsidP="0002469F">
            <w:pPr>
              <w:rPr>
                <w:rFonts w:ascii="Arial" w:hAnsi="Arial" w:cs="Arial"/>
                <w:sz w:val="16"/>
                <w:szCs w:val="16"/>
              </w:rPr>
            </w:pPr>
            <w:r w:rsidRPr="002D5AAE">
              <w:rPr>
                <w:rFonts w:ascii="Arial" w:hAnsi="Arial" w:cs="Arial"/>
                <w:b/>
                <w:bCs/>
                <w:sz w:val="16"/>
                <w:szCs w:val="16"/>
              </w:rPr>
              <w:t>Currency</w:t>
            </w:r>
            <w:r w:rsidR="0002469F">
              <w:rPr>
                <w:rFonts w:ascii="Arial" w:hAnsi="Arial" w:cs="Arial"/>
                <w:b/>
                <w:bCs/>
                <w:sz w:val="16"/>
                <w:szCs w:val="16"/>
              </w:rPr>
              <w:t xml:space="preserve">: </w:t>
            </w:r>
            <w:r w:rsidR="002D5AAE" w:rsidRPr="002D5AAE">
              <w:rPr>
                <w:rFonts w:ascii="Arial" w:hAnsi="Arial" w:cs="Arial"/>
                <w:sz w:val="15"/>
                <w:szCs w:val="15"/>
              </w:rPr>
              <w:t>(local currency used by backers)</w:t>
            </w:r>
          </w:p>
        </w:tc>
      </w:tr>
      <w:tr w:rsidR="00946B15" w14:paraId="47FE90EA" w14:textId="77777777" w:rsidTr="0002469F">
        <w:tc>
          <w:tcPr>
            <w:tcW w:w="1435" w:type="dxa"/>
          </w:tcPr>
          <w:p w14:paraId="700C72DD" w14:textId="23666E4A" w:rsidR="00946B15" w:rsidRPr="002D5AAE" w:rsidRDefault="00946B15" w:rsidP="0002469F">
            <w:pPr>
              <w:rPr>
                <w:rFonts w:ascii="Arial" w:hAnsi="Arial" w:cs="Arial"/>
                <w:sz w:val="15"/>
                <w:szCs w:val="15"/>
              </w:rPr>
            </w:pPr>
            <w:r w:rsidRPr="002D5AAE">
              <w:rPr>
                <w:rFonts w:ascii="Arial" w:hAnsi="Arial" w:cs="Arial"/>
                <w:b/>
                <w:bCs/>
                <w:sz w:val="16"/>
                <w:szCs w:val="16"/>
              </w:rPr>
              <w:t>Deadline</w:t>
            </w:r>
            <w:r w:rsidR="0002469F">
              <w:rPr>
                <w:rFonts w:ascii="Arial" w:hAnsi="Arial" w:cs="Arial"/>
                <w:b/>
                <w:bCs/>
                <w:sz w:val="16"/>
                <w:szCs w:val="16"/>
              </w:rPr>
              <w:t xml:space="preserve">: </w:t>
            </w:r>
            <w:r w:rsidR="002D5AAE" w:rsidRPr="002D5AAE">
              <w:rPr>
                <w:rFonts w:ascii="Arial" w:hAnsi="Arial" w:cs="Arial"/>
                <w:sz w:val="15"/>
                <w:szCs w:val="15"/>
              </w:rPr>
              <w:t>(end date of campaign)</w:t>
            </w:r>
          </w:p>
        </w:tc>
        <w:tc>
          <w:tcPr>
            <w:tcW w:w="1607" w:type="dxa"/>
          </w:tcPr>
          <w:p w14:paraId="289F7156" w14:textId="15DA62C8" w:rsidR="00946B15" w:rsidRPr="00946B15" w:rsidRDefault="00946B15" w:rsidP="0002469F">
            <w:pPr>
              <w:rPr>
                <w:rFonts w:ascii="Arial" w:hAnsi="Arial" w:cs="Arial"/>
                <w:sz w:val="16"/>
                <w:szCs w:val="16"/>
              </w:rPr>
            </w:pPr>
            <w:proofErr w:type="spellStart"/>
            <w:r w:rsidRPr="0002469F">
              <w:rPr>
                <w:rFonts w:ascii="Arial" w:hAnsi="Arial" w:cs="Arial"/>
                <w:b/>
                <w:bCs/>
                <w:sz w:val="16"/>
                <w:szCs w:val="16"/>
              </w:rPr>
              <w:t>Launched_at</w:t>
            </w:r>
            <w:proofErr w:type="spellEnd"/>
            <w:r w:rsidR="0002469F">
              <w:rPr>
                <w:rFonts w:ascii="Arial" w:hAnsi="Arial" w:cs="Arial"/>
                <w:b/>
                <w:bCs/>
                <w:sz w:val="16"/>
                <w:szCs w:val="16"/>
              </w:rPr>
              <w:t xml:space="preserve">: </w:t>
            </w:r>
            <w:r w:rsidR="002D5AAE" w:rsidRPr="002D5AAE">
              <w:rPr>
                <w:rFonts w:ascii="Arial" w:hAnsi="Arial" w:cs="Arial"/>
                <w:sz w:val="15"/>
                <w:szCs w:val="15"/>
              </w:rPr>
              <w:t>(start date of campaign)</w:t>
            </w:r>
          </w:p>
        </w:tc>
        <w:tc>
          <w:tcPr>
            <w:tcW w:w="1255" w:type="dxa"/>
          </w:tcPr>
          <w:p w14:paraId="3122CAA6" w14:textId="77777777" w:rsidR="00946B15" w:rsidRPr="0002469F" w:rsidRDefault="00946B15" w:rsidP="0002469F">
            <w:pPr>
              <w:rPr>
                <w:rFonts w:ascii="Arial" w:hAnsi="Arial" w:cs="Arial"/>
                <w:b/>
                <w:bCs/>
                <w:sz w:val="16"/>
                <w:szCs w:val="16"/>
              </w:rPr>
            </w:pPr>
            <w:proofErr w:type="spellStart"/>
            <w:r w:rsidRPr="0002469F">
              <w:rPr>
                <w:rFonts w:ascii="Arial" w:hAnsi="Arial" w:cs="Arial"/>
                <w:b/>
                <w:bCs/>
                <w:sz w:val="16"/>
                <w:szCs w:val="16"/>
              </w:rPr>
              <w:t>Staff_Pick</w:t>
            </w:r>
            <w:proofErr w:type="spellEnd"/>
          </w:p>
          <w:p w14:paraId="07CBBD33" w14:textId="0172FBC7" w:rsidR="002D5AAE" w:rsidRPr="002D5AAE" w:rsidRDefault="002D5AAE" w:rsidP="0002469F">
            <w:pPr>
              <w:rPr>
                <w:rFonts w:ascii="Arial" w:hAnsi="Arial" w:cs="Arial"/>
                <w:sz w:val="15"/>
                <w:szCs w:val="15"/>
              </w:rPr>
            </w:pPr>
            <w:r w:rsidRPr="002D5AAE">
              <w:rPr>
                <w:rFonts w:ascii="Arial" w:hAnsi="Arial" w:cs="Arial"/>
                <w:sz w:val="15"/>
                <w:szCs w:val="15"/>
              </w:rPr>
              <w:t>(Kickstarter highlighted campaign)</w:t>
            </w:r>
          </w:p>
        </w:tc>
        <w:tc>
          <w:tcPr>
            <w:tcW w:w="1444" w:type="dxa"/>
          </w:tcPr>
          <w:p w14:paraId="23A0FBD2" w14:textId="0A0F6FBF" w:rsidR="00946B15" w:rsidRPr="0002469F" w:rsidRDefault="00946B15" w:rsidP="0002469F">
            <w:pPr>
              <w:rPr>
                <w:rFonts w:ascii="Arial" w:hAnsi="Arial" w:cs="Arial"/>
                <w:b/>
                <w:bCs/>
                <w:sz w:val="16"/>
                <w:szCs w:val="16"/>
              </w:rPr>
            </w:pPr>
            <w:proofErr w:type="spellStart"/>
            <w:r w:rsidRPr="0002469F">
              <w:rPr>
                <w:rFonts w:ascii="Arial" w:hAnsi="Arial" w:cs="Arial"/>
                <w:b/>
                <w:bCs/>
                <w:sz w:val="16"/>
                <w:szCs w:val="16"/>
              </w:rPr>
              <w:t>Backers_Count</w:t>
            </w:r>
            <w:proofErr w:type="spellEnd"/>
            <w:r w:rsidR="0002469F">
              <w:rPr>
                <w:rFonts w:ascii="Arial" w:hAnsi="Arial" w:cs="Arial"/>
                <w:b/>
                <w:bCs/>
                <w:sz w:val="16"/>
                <w:szCs w:val="16"/>
              </w:rPr>
              <w:t>:</w:t>
            </w:r>
          </w:p>
          <w:p w14:paraId="2E25EF8C" w14:textId="5392B2E9" w:rsidR="002D5AAE" w:rsidRPr="002D5AAE" w:rsidRDefault="002D5AAE" w:rsidP="0002469F">
            <w:pPr>
              <w:rPr>
                <w:rFonts w:ascii="Arial" w:hAnsi="Arial" w:cs="Arial"/>
                <w:sz w:val="15"/>
                <w:szCs w:val="15"/>
              </w:rPr>
            </w:pPr>
            <w:r w:rsidRPr="002D5AAE">
              <w:rPr>
                <w:rFonts w:ascii="Arial" w:hAnsi="Arial" w:cs="Arial"/>
                <w:sz w:val="15"/>
                <w:szCs w:val="15"/>
              </w:rPr>
              <w:t>(</w:t>
            </w:r>
            <w:proofErr w:type="gramStart"/>
            <w:r w:rsidRPr="002D5AAE">
              <w:rPr>
                <w:rFonts w:ascii="Arial" w:hAnsi="Arial" w:cs="Arial"/>
                <w:sz w:val="15"/>
                <w:szCs w:val="15"/>
              </w:rPr>
              <w:t>number</w:t>
            </w:r>
            <w:proofErr w:type="gramEnd"/>
            <w:r w:rsidRPr="002D5AAE">
              <w:rPr>
                <w:rFonts w:ascii="Arial" w:hAnsi="Arial" w:cs="Arial"/>
                <w:sz w:val="15"/>
                <w:szCs w:val="15"/>
              </w:rPr>
              <w:t xml:space="preserve"> of backers pledged funds to campaign)</w:t>
            </w:r>
          </w:p>
        </w:tc>
        <w:tc>
          <w:tcPr>
            <w:tcW w:w="1736" w:type="dxa"/>
          </w:tcPr>
          <w:p w14:paraId="0063932C" w14:textId="735474BD" w:rsidR="0002469F" w:rsidRPr="0002469F" w:rsidRDefault="00946B15" w:rsidP="0002469F">
            <w:pPr>
              <w:rPr>
                <w:rFonts w:ascii="Arial" w:hAnsi="Arial" w:cs="Arial"/>
                <w:sz w:val="15"/>
                <w:szCs w:val="15"/>
              </w:rPr>
            </w:pPr>
            <w:r w:rsidRPr="0002469F">
              <w:rPr>
                <w:rFonts w:ascii="Arial" w:hAnsi="Arial" w:cs="Arial"/>
                <w:b/>
                <w:bCs/>
                <w:sz w:val="16"/>
                <w:szCs w:val="16"/>
              </w:rPr>
              <w:t>Spotlight</w:t>
            </w:r>
            <w:r w:rsidR="0002469F">
              <w:rPr>
                <w:rFonts w:ascii="Arial" w:hAnsi="Arial" w:cs="Arial"/>
                <w:b/>
                <w:bCs/>
                <w:sz w:val="16"/>
                <w:szCs w:val="16"/>
              </w:rPr>
              <w:t xml:space="preserve">: </w:t>
            </w:r>
            <w:r w:rsidR="0002469F" w:rsidRPr="0002469F">
              <w:rPr>
                <w:rFonts w:ascii="Arial" w:hAnsi="Arial" w:cs="Arial"/>
                <w:sz w:val="15"/>
                <w:szCs w:val="15"/>
              </w:rPr>
              <w:t>(successful campaign highlighted by Kickstarter)</w:t>
            </w:r>
          </w:p>
        </w:tc>
        <w:tc>
          <w:tcPr>
            <w:tcW w:w="1873" w:type="dxa"/>
          </w:tcPr>
          <w:p w14:paraId="0711B323" w14:textId="11CE4414" w:rsidR="0002469F" w:rsidRPr="0002469F" w:rsidRDefault="00946B15" w:rsidP="0002469F">
            <w:pPr>
              <w:rPr>
                <w:rFonts w:ascii="Arial" w:hAnsi="Arial" w:cs="Arial"/>
                <w:sz w:val="15"/>
                <w:szCs w:val="15"/>
              </w:rPr>
            </w:pPr>
            <w:r w:rsidRPr="0002469F">
              <w:rPr>
                <w:rFonts w:ascii="Arial" w:hAnsi="Arial" w:cs="Arial"/>
                <w:b/>
                <w:bCs/>
                <w:sz w:val="16"/>
                <w:szCs w:val="16"/>
              </w:rPr>
              <w:t xml:space="preserve">Category </w:t>
            </w:r>
            <w:r w:rsidRPr="0002469F">
              <w:rPr>
                <w:rFonts w:ascii="Arial" w:hAnsi="Arial" w:cs="Arial"/>
                <w:b/>
                <w:bCs/>
                <w:sz w:val="16"/>
                <w:szCs w:val="16"/>
              </w:rPr>
              <w:t>&amp;</w:t>
            </w:r>
            <w:r w:rsidRPr="0002469F">
              <w:rPr>
                <w:rFonts w:ascii="Arial" w:hAnsi="Arial" w:cs="Arial"/>
                <w:b/>
                <w:bCs/>
                <w:sz w:val="16"/>
                <w:szCs w:val="16"/>
              </w:rPr>
              <w:t xml:space="preserve"> Sub-category</w:t>
            </w:r>
            <w:r w:rsidR="0002469F">
              <w:rPr>
                <w:rFonts w:ascii="Arial" w:hAnsi="Arial" w:cs="Arial"/>
                <w:b/>
                <w:bCs/>
                <w:sz w:val="16"/>
                <w:szCs w:val="16"/>
              </w:rPr>
              <w:t xml:space="preserve">: </w:t>
            </w:r>
            <w:r w:rsidR="0002469F" w:rsidRPr="0002469F">
              <w:rPr>
                <w:rFonts w:ascii="Arial" w:hAnsi="Arial" w:cs="Arial"/>
                <w:sz w:val="15"/>
                <w:szCs w:val="15"/>
              </w:rPr>
              <w:t>(campaign classified according to project or service)</w:t>
            </w:r>
          </w:p>
        </w:tc>
      </w:tr>
    </w:tbl>
    <w:p w14:paraId="70783078" w14:textId="77777777" w:rsidR="00946B15" w:rsidRPr="008C0912" w:rsidRDefault="00946B15" w:rsidP="008C0912">
      <w:pPr>
        <w:spacing w:line="360" w:lineRule="auto"/>
        <w:rPr>
          <w:rFonts w:ascii="Arial" w:hAnsi="Arial" w:cs="Arial"/>
          <w:sz w:val="22"/>
          <w:szCs w:val="22"/>
        </w:rPr>
      </w:pPr>
    </w:p>
    <w:p w14:paraId="672CD004" w14:textId="79BFE9B4" w:rsidR="00635A20" w:rsidRDefault="00635A20" w:rsidP="00946B15">
      <w:pPr>
        <w:spacing w:line="360" w:lineRule="auto"/>
        <w:rPr>
          <w:rFonts w:ascii="Arial" w:hAnsi="Arial" w:cs="Arial"/>
          <w:sz w:val="22"/>
          <w:szCs w:val="22"/>
        </w:rPr>
      </w:pPr>
      <w:r>
        <w:rPr>
          <w:rFonts w:ascii="Arial" w:hAnsi="Arial" w:cs="Arial"/>
          <w:sz w:val="22"/>
          <w:szCs w:val="22"/>
        </w:rPr>
        <w:t>Complete d</w:t>
      </w:r>
      <w:r w:rsidR="00EF41AB">
        <w:rPr>
          <w:rFonts w:ascii="Arial" w:hAnsi="Arial" w:cs="Arial"/>
          <w:sz w:val="22"/>
          <w:szCs w:val="22"/>
        </w:rPr>
        <w:t xml:space="preserve">ataset </w:t>
      </w:r>
      <w:r w:rsidR="00D372E0">
        <w:rPr>
          <w:rFonts w:ascii="Arial" w:hAnsi="Arial" w:cs="Arial"/>
          <w:sz w:val="22"/>
          <w:szCs w:val="22"/>
        </w:rPr>
        <w:t>is in</w:t>
      </w:r>
      <w:r w:rsidR="00EF41AB">
        <w:rPr>
          <w:rFonts w:ascii="Arial" w:hAnsi="Arial" w:cs="Arial"/>
          <w:sz w:val="22"/>
          <w:szCs w:val="22"/>
        </w:rPr>
        <w:t xml:space="preserve"> the excel file associated with this report (Homework_01_Instructions_StarterBook_jc.xlsx)</w:t>
      </w:r>
      <w:r>
        <w:rPr>
          <w:rFonts w:ascii="Arial" w:hAnsi="Arial" w:cs="Arial"/>
          <w:sz w:val="22"/>
          <w:szCs w:val="22"/>
        </w:rPr>
        <w:t>.</w:t>
      </w:r>
    </w:p>
    <w:p w14:paraId="39AEB92C" w14:textId="77777777" w:rsidR="00635A20" w:rsidRDefault="00635A20">
      <w:pPr>
        <w:rPr>
          <w:rFonts w:ascii="Arial" w:hAnsi="Arial" w:cs="Arial"/>
          <w:sz w:val="22"/>
          <w:szCs w:val="22"/>
        </w:rPr>
      </w:pPr>
      <w:r>
        <w:rPr>
          <w:rFonts w:ascii="Arial" w:hAnsi="Arial" w:cs="Arial"/>
          <w:sz w:val="22"/>
          <w:szCs w:val="22"/>
        </w:rPr>
        <w:br w:type="page"/>
      </w:r>
    </w:p>
    <w:p w14:paraId="2404363B" w14:textId="77777777" w:rsidR="00635A20" w:rsidRDefault="00635A20" w:rsidP="00946B15">
      <w:pPr>
        <w:spacing w:line="360" w:lineRule="auto"/>
        <w:rPr>
          <w:rFonts w:ascii="Arial" w:hAnsi="Arial" w:cs="Arial"/>
          <w:sz w:val="22"/>
          <w:szCs w:val="22"/>
        </w:rPr>
      </w:pPr>
      <w:r>
        <w:rPr>
          <w:rFonts w:ascii="Arial" w:hAnsi="Arial" w:cs="Arial"/>
          <w:sz w:val="22"/>
          <w:szCs w:val="22"/>
        </w:rPr>
        <w:lastRenderedPageBreak/>
        <w:t>ANALYSIS:</w:t>
      </w:r>
    </w:p>
    <w:p w14:paraId="5EBA27D2" w14:textId="77777777" w:rsidR="00635A20" w:rsidRDefault="00635A20" w:rsidP="00946B15">
      <w:pPr>
        <w:spacing w:line="360" w:lineRule="auto"/>
        <w:rPr>
          <w:rFonts w:ascii="Arial" w:hAnsi="Arial" w:cs="Arial"/>
          <w:sz w:val="22"/>
          <w:szCs w:val="22"/>
        </w:rPr>
      </w:pPr>
      <w:r>
        <w:rPr>
          <w:rFonts w:ascii="Arial" w:hAnsi="Arial" w:cs="Arial"/>
          <w:sz w:val="22"/>
          <w:szCs w:val="22"/>
        </w:rPr>
        <w:tab/>
        <w:t xml:space="preserve"> Based on Kickstarter’s dataset, we can state three obvious conclusions about Kickstarter campaigns:</w:t>
      </w:r>
    </w:p>
    <w:p w14:paraId="79EBA2E2" w14:textId="77777777" w:rsidR="00635A20" w:rsidRDefault="00635A20" w:rsidP="00946B15">
      <w:pPr>
        <w:spacing w:line="360" w:lineRule="auto"/>
        <w:rPr>
          <w:rFonts w:ascii="Arial" w:hAnsi="Arial" w:cs="Arial"/>
          <w:sz w:val="22"/>
          <w:szCs w:val="22"/>
        </w:rPr>
      </w:pPr>
    </w:p>
    <w:p w14:paraId="43143749" w14:textId="516E186F" w:rsidR="00635A20" w:rsidRDefault="000F34A4" w:rsidP="00635A20">
      <w:pPr>
        <w:pStyle w:val="ListParagraph"/>
        <w:numPr>
          <w:ilvl w:val="0"/>
          <w:numId w:val="2"/>
        </w:numPr>
        <w:spacing w:line="360" w:lineRule="auto"/>
        <w:rPr>
          <w:rFonts w:ascii="Arial" w:hAnsi="Arial" w:cs="Arial"/>
          <w:sz w:val="22"/>
          <w:szCs w:val="22"/>
        </w:rPr>
      </w:pPr>
      <w:r>
        <w:rPr>
          <w:rFonts w:ascii="Arial" w:hAnsi="Arial" w:cs="Arial"/>
          <w:sz w:val="22"/>
          <w:szCs w:val="22"/>
        </w:rPr>
        <w:t>Many</w:t>
      </w:r>
      <w:r w:rsidR="00635A20">
        <w:rPr>
          <w:rFonts w:ascii="Arial" w:hAnsi="Arial" w:cs="Arial"/>
          <w:sz w:val="22"/>
          <w:szCs w:val="22"/>
        </w:rPr>
        <w:t xml:space="preserve"> successful campaigns</w:t>
      </w:r>
      <w:r>
        <w:rPr>
          <w:rFonts w:ascii="Arial" w:hAnsi="Arial" w:cs="Arial"/>
          <w:sz w:val="22"/>
          <w:szCs w:val="22"/>
        </w:rPr>
        <w:t xml:space="preserve"> </w:t>
      </w:r>
      <w:r w:rsidR="00635A20">
        <w:rPr>
          <w:rFonts w:ascii="Arial" w:hAnsi="Arial" w:cs="Arial"/>
          <w:sz w:val="22"/>
          <w:szCs w:val="22"/>
        </w:rPr>
        <w:t xml:space="preserve">are in the parent category of theater (839 successful campaigns), followed by music </w:t>
      </w:r>
      <w:r w:rsidR="003B38F6">
        <w:rPr>
          <w:rFonts w:ascii="Arial" w:hAnsi="Arial" w:cs="Arial"/>
          <w:sz w:val="22"/>
          <w:szCs w:val="22"/>
        </w:rPr>
        <w:t>(540 successful campaigns)</w:t>
      </w:r>
      <w:r w:rsidR="00635A20">
        <w:rPr>
          <w:rFonts w:ascii="Arial" w:hAnsi="Arial" w:cs="Arial"/>
          <w:sz w:val="22"/>
          <w:szCs w:val="22"/>
        </w:rPr>
        <w:t>, and film &amp; video</w:t>
      </w:r>
      <w:r w:rsidR="003B38F6">
        <w:rPr>
          <w:rFonts w:ascii="Arial" w:hAnsi="Arial" w:cs="Arial"/>
          <w:sz w:val="22"/>
          <w:szCs w:val="22"/>
        </w:rPr>
        <w:t xml:space="preserve"> (300 successful campaigns)</w:t>
      </w:r>
      <w:r>
        <w:rPr>
          <w:rStyle w:val="FootnoteReference"/>
          <w:rFonts w:ascii="Arial" w:hAnsi="Arial" w:cs="Arial"/>
          <w:sz w:val="22"/>
          <w:szCs w:val="22"/>
        </w:rPr>
        <w:footnoteReference w:id="3"/>
      </w:r>
      <w:r w:rsidR="00635A20">
        <w:rPr>
          <w:rFonts w:ascii="Arial" w:hAnsi="Arial" w:cs="Arial"/>
          <w:sz w:val="22"/>
          <w:szCs w:val="22"/>
        </w:rPr>
        <w:t>.  This isn’t unexpected due to the nature of Kickstarter’s</w:t>
      </w:r>
      <w:r w:rsidR="003B38F6">
        <w:rPr>
          <w:rFonts w:ascii="Arial" w:hAnsi="Arial" w:cs="Arial"/>
          <w:sz w:val="22"/>
          <w:szCs w:val="22"/>
        </w:rPr>
        <w:t xml:space="preserve"> audience and users, in addition to Kickstarter’s emphasis on artistic creativity.  Although Kickstarter puts a lot of weight on fine arts, some </w:t>
      </w:r>
      <w:r w:rsidR="009E35BB">
        <w:rPr>
          <w:rFonts w:ascii="Arial" w:hAnsi="Arial" w:cs="Arial"/>
          <w:sz w:val="22"/>
          <w:szCs w:val="22"/>
        </w:rPr>
        <w:t>parent categories appear to not do too well.  Categories in food, publishing, photography, games, and technology have a higher proportion of failed campaigns within its category.  Reason for these categories to fail is uncertain with the current dataset on hand.</w:t>
      </w:r>
    </w:p>
    <w:p w14:paraId="16E79F4D" w14:textId="3B12231B" w:rsidR="009E35BB" w:rsidRDefault="009E35BB" w:rsidP="00635A20">
      <w:pPr>
        <w:pStyle w:val="ListParagraph"/>
        <w:numPr>
          <w:ilvl w:val="0"/>
          <w:numId w:val="2"/>
        </w:numPr>
        <w:spacing w:line="360" w:lineRule="auto"/>
        <w:rPr>
          <w:rFonts w:ascii="Arial" w:hAnsi="Arial" w:cs="Arial"/>
          <w:sz w:val="22"/>
          <w:szCs w:val="22"/>
        </w:rPr>
      </w:pPr>
      <w:r>
        <w:rPr>
          <w:rFonts w:ascii="Arial" w:hAnsi="Arial" w:cs="Arial"/>
          <w:sz w:val="22"/>
          <w:szCs w:val="22"/>
        </w:rPr>
        <w:t>Drilling down the categories, there are sub-categories that show a more granular view of which types of projects are successful.  The data</w:t>
      </w:r>
      <w:r w:rsidR="000F34A4">
        <w:rPr>
          <w:rStyle w:val="FootnoteReference"/>
          <w:rFonts w:ascii="Arial" w:hAnsi="Arial" w:cs="Arial"/>
          <w:sz w:val="22"/>
          <w:szCs w:val="22"/>
        </w:rPr>
        <w:footnoteReference w:id="4"/>
      </w:r>
      <w:r>
        <w:rPr>
          <w:rFonts w:ascii="Arial" w:hAnsi="Arial" w:cs="Arial"/>
          <w:sz w:val="22"/>
          <w:szCs w:val="22"/>
        </w:rPr>
        <w:t xml:space="preserve"> highly suggests that the sub-category “theatrical plays” are highly successful with over 694 successful campaigns.  As mentioned earlier, music is also another highly successful category with sub-categories in the music genres of Rock and Indie Rock </w:t>
      </w:r>
      <w:r w:rsidR="001729DB">
        <w:rPr>
          <w:rFonts w:ascii="Arial" w:hAnsi="Arial" w:cs="Arial"/>
          <w:sz w:val="22"/>
          <w:szCs w:val="22"/>
        </w:rPr>
        <w:t xml:space="preserve">appear to </w:t>
      </w:r>
      <w:r>
        <w:rPr>
          <w:rFonts w:ascii="Arial" w:hAnsi="Arial" w:cs="Arial"/>
          <w:sz w:val="22"/>
          <w:szCs w:val="22"/>
        </w:rPr>
        <w:t>have a higher success to failure ratios (</w:t>
      </w:r>
      <w:r w:rsidR="00B7521C">
        <w:rPr>
          <w:rFonts w:ascii="Arial" w:hAnsi="Arial" w:cs="Arial"/>
          <w:sz w:val="22"/>
          <w:szCs w:val="22"/>
        </w:rPr>
        <w:t>i.e.,</w:t>
      </w:r>
      <w:r>
        <w:rPr>
          <w:rFonts w:ascii="Arial" w:hAnsi="Arial" w:cs="Arial"/>
          <w:sz w:val="22"/>
          <w:szCs w:val="22"/>
        </w:rPr>
        <w:t xml:space="preserve"> more successful campaigns overall within the sub-category).  Documentaries and Hardware development projects also have higher success to failure ratios</w:t>
      </w:r>
      <w:r w:rsidR="001729DB">
        <w:rPr>
          <w:rFonts w:ascii="Arial" w:hAnsi="Arial" w:cs="Arial"/>
          <w:sz w:val="22"/>
          <w:szCs w:val="22"/>
        </w:rPr>
        <w:t>.</w:t>
      </w:r>
    </w:p>
    <w:p w14:paraId="51D288EA" w14:textId="48620313" w:rsidR="00D372E0" w:rsidRDefault="000F34A4" w:rsidP="00D372E0">
      <w:pPr>
        <w:pStyle w:val="ListParagraph"/>
        <w:numPr>
          <w:ilvl w:val="0"/>
          <w:numId w:val="2"/>
        </w:numPr>
        <w:spacing w:line="360" w:lineRule="auto"/>
        <w:rPr>
          <w:rFonts w:ascii="Arial" w:hAnsi="Arial" w:cs="Arial"/>
          <w:sz w:val="22"/>
          <w:szCs w:val="22"/>
        </w:rPr>
      </w:pPr>
      <w:r>
        <w:rPr>
          <w:rFonts w:ascii="Arial" w:hAnsi="Arial" w:cs="Arial"/>
          <w:sz w:val="22"/>
          <w:szCs w:val="22"/>
        </w:rPr>
        <w:t>Lastly, the dataset</w:t>
      </w:r>
      <w:r w:rsidR="00600433">
        <w:rPr>
          <w:rStyle w:val="FootnoteReference"/>
          <w:rFonts w:ascii="Arial" w:hAnsi="Arial" w:cs="Arial"/>
          <w:sz w:val="22"/>
          <w:szCs w:val="22"/>
        </w:rPr>
        <w:footnoteReference w:id="5"/>
      </w:r>
      <w:r>
        <w:rPr>
          <w:rFonts w:ascii="Arial" w:hAnsi="Arial" w:cs="Arial"/>
          <w:sz w:val="22"/>
          <w:szCs w:val="22"/>
        </w:rPr>
        <w:t xml:space="preserve"> suggests that there </w:t>
      </w:r>
      <w:r w:rsidR="00600433">
        <w:rPr>
          <w:rFonts w:ascii="Arial" w:hAnsi="Arial" w:cs="Arial"/>
          <w:sz w:val="22"/>
          <w:szCs w:val="22"/>
        </w:rPr>
        <w:t xml:space="preserve">could be a correlation between the number of campaigns and the time of year.  Many campaigns seem to escalate before summer </w:t>
      </w:r>
      <w:r w:rsidR="00D372E0">
        <w:rPr>
          <w:rFonts w:ascii="Arial" w:hAnsi="Arial" w:cs="Arial"/>
          <w:sz w:val="22"/>
          <w:szCs w:val="22"/>
        </w:rPr>
        <w:t>and</w:t>
      </w:r>
      <w:r w:rsidR="00600433">
        <w:rPr>
          <w:rFonts w:ascii="Arial" w:hAnsi="Arial" w:cs="Arial"/>
          <w:sz w:val="22"/>
          <w:szCs w:val="22"/>
        </w:rPr>
        <w:t xml:space="preserve"> the winter season.  Many theatrical and musical events are scheduled during the summer and require some funding, which would account for the surge in Kickstarter campaigns.  This may be true as well for productions planned during the holiday season.  We see a decrease in campaigns once summer and winter are in progress.  Reasons m</w:t>
      </w:r>
      <w:r w:rsidR="00D372E0">
        <w:rPr>
          <w:rFonts w:ascii="Arial" w:hAnsi="Arial" w:cs="Arial"/>
          <w:sz w:val="22"/>
          <w:szCs w:val="22"/>
        </w:rPr>
        <w:t>a</w:t>
      </w:r>
      <w:r w:rsidR="00600433">
        <w:rPr>
          <w:rFonts w:ascii="Arial" w:hAnsi="Arial" w:cs="Arial"/>
          <w:sz w:val="22"/>
          <w:szCs w:val="22"/>
        </w:rPr>
        <w:t>y vary as to why certain campaigns do well and others fail during these times</w:t>
      </w:r>
      <w:r w:rsidR="00D372E0">
        <w:rPr>
          <w:rFonts w:ascii="Arial" w:hAnsi="Arial" w:cs="Arial"/>
          <w:sz w:val="22"/>
          <w:szCs w:val="22"/>
        </w:rPr>
        <w:t xml:space="preserve">.  But one hypothesis is that lower desire to start new projects during the summer, and disposable income are more directed towards holiday spending (i.e., gifts and travel), with less emphasis on crowdfunded projects. </w:t>
      </w:r>
    </w:p>
    <w:p w14:paraId="0E16449D" w14:textId="77777777" w:rsidR="00D372E0" w:rsidRDefault="00D372E0">
      <w:pPr>
        <w:rPr>
          <w:rFonts w:ascii="Arial" w:hAnsi="Arial" w:cs="Arial"/>
          <w:sz w:val="22"/>
          <w:szCs w:val="22"/>
        </w:rPr>
      </w:pPr>
      <w:r>
        <w:rPr>
          <w:rFonts w:ascii="Arial" w:hAnsi="Arial" w:cs="Arial"/>
          <w:sz w:val="22"/>
          <w:szCs w:val="22"/>
        </w:rPr>
        <w:br w:type="page"/>
      </w:r>
    </w:p>
    <w:p w14:paraId="4A417D3A" w14:textId="02A98355" w:rsidR="00D372E0" w:rsidRDefault="00D372E0" w:rsidP="00D372E0">
      <w:pPr>
        <w:spacing w:line="360" w:lineRule="auto"/>
        <w:rPr>
          <w:rFonts w:ascii="Arial" w:hAnsi="Arial" w:cs="Arial"/>
          <w:sz w:val="22"/>
          <w:szCs w:val="22"/>
        </w:rPr>
      </w:pPr>
      <w:r>
        <w:rPr>
          <w:rFonts w:ascii="Arial" w:hAnsi="Arial" w:cs="Arial"/>
          <w:sz w:val="22"/>
          <w:szCs w:val="22"/>
        </w:rPr>
        <w:lastRenderedPageBreak/>
        <w:t>POST ANALYSIS:</w:t>
      </w:r>
    </w:p>
    <w:p w14:paraId="3C20167E" w14:textId="360BA59C" w:rsidR="00D372E0" w:rsidRPr="00D372E0" w:rsidRDefault="00D372E0" w:rsidP="00D372E0">
      <w:pPr>
        <w:spacing w:line="360" w:lineRule="auto"/>
        <w:rPr>
          <w:rFonts w:ascii="Arial" w:hAnsi="Arial" w:cs="Arial"/>
          <w:sz w:val="22"/>
          <w:szCs w:val="22"/>
        </w:rPr>
      </w:pPr>
      <w:r>
        <w:rPr>
          <w:rFonts w:ascii="Arial" w:hAnsi="Arial" w:cs="Arial"/>
          <w:sz w:val="22"/>
          <w:szCs w:val="22"/>
        </w:rPr>
        <w:tab/>
      </w:r>
    </w:p>
    <w:p w14:paraId="0388C74A" w14:textId="0D715E82" w:rsidR="007E12D5" w:rsidRDefault="00730615" w:rsidP="00730615">
      <w:pPr>
        <w:spacing w:line="360" w:lineRule="auto"/>
        <w:rPr>
          <w:rFonts w:ascii="Arial" w:hAnsi="Arial" w:cs="Arial"/>
          <w:sz w:val="22"/>
          <w:szCs w:val="22"/>
        </w:rPr>
      </w:pPr>
      <w:r>
        <w:rPr>
          <w:rFonts w:ascii="Arial" w:hAnsi="Arial" w:cs="Arial"/>
          <w:sz w:val="22"/>
          <w:szCs w:val="22"/>
        </w:rPr>
        <w:tab/>
        <w:t>The dataset gives a high-level view of campaigns, but it limited as to how granular the data can be used to determine some questions.  Why are some campaigns being more successful than others and why do others fail?  How does “S</w:t>
      </w:r>
      <w:r w:rsidR="00933277">
        <w:rPr>
          <w:rFonts w:ascii="Arial" w:hAnsi="Arial" w:cs="Arial"/>
          <w:sz w:val="22"/>
          <w:szCs w:val="22"/>
        </w:rPr>
        <w:t>potlight</w:t>
      </w:r>
      <w:r>
        <w:rPr>
          <w:rFonts w:ascii="Arial" w:hAnsi="Arial" w:cs="Arial"/>
          <w:sz w:val="22"/>
          <w:szCs w:val="22"/>
        </w:rPr>
        <w:t>” effect overall success of the</w:t>
      </w:r>
      <w:r w:rsidR="00933277">
        <w:rPr>
          <w:rFonts w:ascii="Arial" w:hAnsi="Arial" w:cs="Arial"/>
          <w:sz w:val="22"/>
          <w:szCs w:val="22"/>
        </w:rPr>
        <w:t xml:space="preserve"> campaign?  How does Kickstarter decide on which campaigns should be a “Staff Pick?”  The high-level observation of the reduction of the dataset doesn’t answer some fundamental questions as to why some campaigns were “canceled” despite some of them </w:t>
      </w:r>
      <w:r w:rsidR="00B7521C">
        <w:rPr>
          <w:rFonts w:ascii="Arial" w:hAnsi="Arial" w:cs="Arial"/>
          <w:sz w:val="22"/>
          <w:szCs w:val="22"/>
        </w:rPr>
        <w:t>reaching</w:t>
      </w:r>
      <w:r w:rsidR="00933277">
        <w:rPr>
          <w:rFonts w:ascii="Arial" w:hAnsi="Arial" w:cs="Arial"/>
          <w:sz w:val="22"/>
          <w:szCs w:val="22"/>
        </w:rPr>
        <w:t xml:space="preserve"> their established goal.  The outliers in the dataset need to be addressed, which the dataset doesn’t provide good information.</w:t>
      </w:r>
    </w:p>
    <w:p w14:paraId="2DF33D32" w14:textId="677F752A" w:rsidR="00933277" w:rsidRDefault="00933277" w:rsidP="00730615">
      <w:pPr>
        <w:spacing w:line="360" w:lineRule="auto"/>
        <w:rPr>
          <w:rFonts w:ascii="Arial" w:hAnsi="Arial" w:cs="Arial"/>
          <w:sz w:val="22"/>
          <w:szCs w:val="22"/>
        </w:rPr>
      </w:pPr>
    </w:p>
    <w:p w14:paraId="1FBEA979" w14:textId="20384560" w:rsidR="00933277" w:rsidRPr="00730615" w:rsidRDefault="00933277" w:rsidP="00730615">
      <w:pPr>
        <w:spacing w:line="360" w:lineRule="auto"/>
        <w:rPr>
          <w:rFonts w:ascii="Arial" w:hAnsi="Arial" w:cs="Arial"/>
          <w:sz w:val="22"/>
          <w:szCs w:val="22"/>
        </w:rPr>
      </w:pPr>
      <w:r>
        <w:rPr>
          <w:rFonts w:ascii="Arial" w:hAnsi="Arial" w:cs="Arial"/>
          <w:sz w:val="22"/>
          <w:szCs w:val="22"/>
        </w:rPr>
        <w:tab/>
        <w:t xml:space="preserve">Additional charts that show relationships between “Staff Picks” and the state of the campaign would be helpful to shed some light on why a campaign succeeds, fails, or canceled.  </w:t>
      </w:r>
      <w:r w:rsidR="00005D37">
        <w:rPr>
          <w:rFonts w:ascii="Arial" w:hAnsi="Arial" w:cs="Arial"/>
          <w:sz w:val="22"/>
          <w:szCs w:val="22"/>
        </w:rPr>
        <w:t xml:space="preserve">A pivot-table that compares </w:t>
      </w:r>
      <w:r>
        <w:rPr>
          <w:rFonts w:ascii="Arial" w:hAnsi="Arial" w:cs="Arial"/>
          <w:sz w:val="22"/>
          <w:szCs w:val="22"/>
        </w:rPr>
        <w:t>the length of a campaign</w:t>
      </w:r>
      <w:r w:rsidR="00005D37">
        <w:rPr>
          <w:rFonts w:ascii="Arial" w:hAnsi="Arial" w:cs="Arial"/>
          <w:sz w:val="22"/>
          <w:szCs w:val="22"/>
        </w:rPr>
        <w:t xml:space="preserve"> to each category or sub-category</w:t>
      </w:r>
      <w:r>
        <w:rPr>
          <w:rFonts w:ascii="Arial" w:hAnsi="Arial" w:cs="Arial"/>
          <w:sz w:val="22"/>
          <w:szCs w:val="22"/>
        </w:rPr>
        <w:t xml:space="preserve"> to show whether a campaign lasting 30 days or less has a higher rate of </w:t>
      </w:r>
      <w:r w:rsidR="00005D37">
        <w:rPr>
          <w:rFonts w:ascii="Arial" w:hAnsi="Arial" w:cs="Arial"/>
          <w:sz w:val="22"/>
          <w:szCs w:val="22"/>
        </w:rPr>
        <w:t>success or</w:t>
      </w:r>
      <w:r>
        <w:rPr>
          <w:rFonts w:ascii="Arial" w:hAnsi="Arial" w:cs="Arial"/>
          <w:sz w:val="22"/>
          <w:szCs w:val="22"/>
        </w:rPr>
        <w:t xml:space="preserve"> does a campaign that has a duration greater than 30 days is more successful or bound for failure</w:t>
      </w:r>
      <w:r w:rsidR="00005D37">
        <w:rPr>
          <w:rFonts w:ascii="Arial" w:hAnsi="Arial" w:cs="Arial"/>
          <w:sz w:val="22"/>
          <w:szCs w:val="22"/>
        </w:rPr>
        <w:t xml:space="preserve"> would also be helpful.</w:t>
      </w:r>
      <w:r>
        <w:rPr>
          <w:rFonts w:ascii="Arial" w:hAnsi="Arial" w:cs="Arial"/>
          <w:sz w:val="22"/>
          <w:szCs w:val="22"/>
        </w:rPr>
        <w:t xml:space="preserve">  </w:t>
      </w:r>
      <w:r w:rsidR="00541462">
        <w:rPr>
          <w:rFonts w:ascii="Arial" w:hAnsi="Arial" w:cs="Arial"/>
          <w:sz w:val="22"/>
          <w:szCs w:val="22"/>
        </w:rPr>
        <w:t>Tables that show the average, standard deviation, and variance of specific campaign categories can also help in having a clearing view of the overall dataset.</w:t>
      </w:r>
    </w:p>
    <w:sectPr w:rsidR="00933277" w:rsidRPr="00730615" w:rsidSect="007B65E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51C22" w14:textId="77777777" w:rsidR="00976D36" w:rsidRDefault="00976D36" w:rsidP="00755B36">
      <w:r>
        <w:separator/>
      </w:r>
    </w:p>
  </w:endnote>
  <w:endnote w:type="continuationSeparator" w:id="0">
    <w:p w14:paraId="719AFDE2" w14:textId="77777777" w:rsidR="00976D36" w:rsidRDefault="00976D36" w:rsidP="00755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74546368"/>
      <w:docPartObj>
        <w:docPartGallery w:val="Page Numbers (Bottom of Page)"/>
        <w:docPartUnique/>
      </w:docPartObj>
    </w:sdtPr>
    <w:sdtContent>
      <w:p w14:paraId="49474575" w14:textId="188A74AC" w:rsidR="00511959" w:rsidRDefault="00511959" w:rsidP="00D33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D7326" w14:textId="77777777" w:rsidR="00511959" w:rsidRDefault="00511959" w:rsidP="005119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63659941"/>
      <w:docPartObj>
        <w:docPartGallery w:val="Page Numbers (Bottom of Page)"/>
        <w:docPartUnique/>
      </w:docPartObj>
    </w:sdtPr>
    <w:sdtContent>
      <w:p w14:paraId="6C9630B8" w14:textId="5F5B4C26" w:rsidR="00511959" w:rsidRDefault="00511959" w:rsidP="00D33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3C6FB5" w14:textId="77777777" w:rsidR="00511959" w:rsidRDefault="00511959" w:rsidP="005119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05149" w14:textId="77777777" w:rsidR="00976D36" w:rsidRDefault="00976D36" w:rsidP="00755B36">
      <w:r>
        <w:separator/>
      </w:r>
    </w:p>
  </w:footnote>
  <w:footnote w:type="continuationSeparator" w:id="0">
    <w:p w14:paraId="6C0AEC44" w14:textId="77777777" w:rsidR="00976D36" w:rsidRDefault="00976D36" w:rsidP="00755B36">
      <w:r>
        <w:continuationSeparator/>
      </w:r>
    </w:p>
  </w:footnote>
  <w:footnote w:id="1">
    <w:p w14:paraId="52F17532" w14:textId="29BBB159" w:rsidR="00755B36" w:rsidRDefault="00755B36">
      <w:pPr>
        <w:pStyle w:val="FootnoteText"/>
      </w:pPr>
      <w:r>
        <w:rPr>
          <w:rStyle w:val="FootnoteReference"/>
        </w:rPr>
        <w:footnoteRef/>
      </w:r>
      <w:r>
        <w:rPr>
          <w:vertAlign w:val="superscript"/>
        </w:rPr>
        <w:t>,2</w:t>
      </w:r>
      <w:r>
        <w:t xml:space="preserve"> </w:t>
      </w:r>
      <w:r w:rsidRPr="00755B36">
        <w:t>https://www.kickstarter.com/help/stats?ref=global-footer</w:t>
      </w:r>
    </w:p>
  </w:footnote>
  <w:footnote w:id="2">
    <w:p w14:paraId="2F360594" w14:textId="04B8041B" w:rsidR="00755B36" w:rsidRDefault="00755B36">
      <w:pPr>
        <w:pStyle w:val="FootnoteText"/>
      </w:pPr>
    </w:p>
  </w:footnote>
  <w:footnote w:id="3">
    <w:p w14:paraId="07AC30A5" w14:textId="119BE505" w:rsidR="000F34A4" w:rsidRPr="000F34A4" w:rsidRDefault="000F34A4">
      <w:pPr>
        <w:pStyle w:val="FootnoteText"/>
        <w:rPr>
          <w:sz w:val="18"/>
          <w:szCs w:val="18"/>
        </w:rPr>
      </w:pPr>
      <w:r>
        <w:rPr>
          <w:rStyle w:val="FootnoteReference"/>
        </w:rPr>
        <w:footnoteRef/>
      </w:r>
      <w:r>
        <w:t xml:space="preserve"> </w:t>
      </w:r>
      <w:r w:rsidRPr="000F34A4">
        <w:rPr>
          <w:sz w:val="18"/>
          <w:szCs w:val="18"/>
        </w:rPr>
        <w:t>Excel file Homework_01-Excel_Instructions_Starterbook_jc.xlsx; Sheet “</w:t>
      </w:r>
      <w:r w:rsidRPr="000F34A4">
        <w:rPr>
          <w:i/>
          <w:iCs/>
          <w:sz w:val="18"/>
          <w:szCs w:val="18"/>
        </w:rPr>
        <w:t>Pivot Category Campaign State</w:t>
      </w:r>
      <w:r w:rsidR="00600433">
        <w:rPr>
          <w:i/>
          <w:iCs/>
          <w:sz w:val="18"/>
          <w:szCs w:val="18"/>
        </w:rPr>
        <w:t>.</w:t>
      </w:r>
      <w:r w:rsidRPr="000F34A4">
        <w:rPr>
          <w:sz w:val="18"/>
          <w:szCs w:val="18"/>
        </w:rPr>
        <w:t>”</w:t>
      </w:r>
    </w:p>
  </w:footnote>
  <w:footnote w:id="4">
    <w:p w14:paraId="5D022CDB" w14:textId="0E453F59" w:rsidR="000F34A4" w:rsidRDefault="000F34A4">
      <w:pPr>
        <w:pStyle w:val="FootnoteText"/>
      </w:pPr>
      <w:r>
        <w:rPr>
          <w:rStyle w:val="FootnoteReference"/>
        </w:rPr>
        <w:footnoteRef/>
      </w:r>
      <w:r>
        <w:t xml:space="preserve"> </w:t>
      </w:r>
      <w:r w:rsidRPr="000F34A4">
        <w:rPr>
          <w:sz w:val="18"/>
          <w:szCs w:val="18"/>
        </w:rPr>
        <w:t>Excel file Homework_01-Excel_Instructions_Starterbook_jc.xlsx; Sheet “</w:t>
      </w:r>
      <w:r w:rsidRPr="000F34A4">
        <w:rPr>
          <w:i/>
          <w:iCs/>
          <w:sz w:val="18"/>
          <w:szCs w:val="18"/>
        </w:rPr>
        <w:t xml:space="preserve">Pivot </w:t>
      </w:r>
      <w:r w:rsidRPr="000F34A4">
        <w:rPr>
          <w:i/>
          <w:iCs/>
          <w:sz w:val="18"/>
          <w:szCs w:val="18"/>
        </w:rPr>
        <w:t>Sub-</w:t>
      </w:r>
      <w:r w:rsidRPr="000F34A4">
        <w:rPr>
          <w:i/>
          <w:iCs/>
          <w:sz w:val="18"/>
          <w:szCs w:val="18"/>
        </w:rPr>
        <w:t>Cat Campaign State</w:t>
      </w:r>
      <w:r w:rsidR="00600433">
        <w:rPr>
          <w:i/>
          <w:iCs/>
          <w:sz w:val="18"/>
          <w:szCs w:val="18"/>
        </w:rPr>
        <w:t>.</w:t>
      </w:r>
      <w:r w:rsidRPr="000F34A4">
        <w:rPr>
          <w:sz w:val="18"/>
          <w:szCs w:val="18"/>
        </w:rPr>
        <w:t>”</w:t>
      </w:r>
      <w:r>
        <w:t xml:space="preserve"> </w:t>
      </w:r>
    </w:p>
  </w:footnote>
  <w:footnote w:id="5">
    <w:p w14:paraId="307E981E" w14:textId="2DCC3620" w:rsidR="00600433" w:rsidRDefault="00600433">
      <w:pPr>
        <w:pStyle w:val="FootnoteText"/>
      </w:pPr>
      <w:r>
        <w:rPr>
          <w:rStyle w:val="FootnoteReference"/>
        </w:rPr>
        <w:footnoteRef/>
      </w:r>
      <w:r>
        <w:t xml:space="preserve"> </w:t>
      </w:r>
      <w:r w:rsidRPr="000F34A4">
        <w:rPr>
          <w:sz w:val="18"/>
          <w:szCs w:val="18"/>
        </w:rPr>
        <w:t>Excel file Homework_01-Excel_Instructions_Starterbook_jc.xlsx; Sheet “</w:t>
      </w:r>
      <w:r w:rsidRPr="000F34A4">
        <w:rPr>
          <w:i/>
          <w:iCs/>
          <w:sz w:val="18"/>
          <w:szCs w:val="18"/>
        </w:rPr>
        <w:t xml:space="preserve">Pivot </w:t>
      </w:r>
      <w:r>
        <w:rPr>
          <w:i/>
          <w:iCs/>
          <w:sz w:val="18"/>
          <w:szCs w:val="18"/>
        </w:rPr>
        <w:t>Date-Created.</w:t>
      </w:r>
      <w:r w:rsidRPr="000F34A4">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518C1"/>
    <w:multiLevelType w:val="hybridMultilevel"/>
    <w:tmpl w:val="E98EA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820554"/>
    <w:multiLevelType w:val="hybridMultilevel"/>
    <w:tmpl w:val="B44AE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11"/>
    <w:rsid w:val="00005D37"/>
    <w:rsid w:val="0002469F"/>
    <w:rsid w:val="000F34A4"/>
    <w:rsid w:val="001729DB"/>
    <w:rsid w:val="002D5AAE"/>
    <w:rsid w:val="003B38F6"/>
    <w:rsid w:val="00511959"/>
    <w:rsid w:val="00541462"/>
    <w:rsid w:val="00600433"/>
    <w:rsid w:val="00635A20"/>
    <w:rsid w:val="00730615"/>
    <w:rsid w:val="00755B36"/>
    <w:rsid w:val="007B65E6"/>
    <w:rsid w:val="007E12D5"/>
    <w:rsid w:val="00803949"/>
    <w:rsid w:val="00844EB6"/>
    <w:rsid w:val="008C0912"/>
    <w:rsid w:val="00933277"/>
    <w:rsid w:val="00946B15"/>
    <w:rsid w:val="00976D36"/>
    <w:rsid w:val="009E35BB"/>
    <w:rsid w:val="00B7521C"/>
    <w:rsid w:val="00BE28C0"/>
    <w:rsid w:val="00D12411"/>
    <w:rsid w:val="00D372E0"/>
    <w:rsid w:val="00EF41AB"/>
    <w:rsid w:val="00FD4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71EA"/>
  <w15:chartTrackingRefBased/>
  <w15:docId w15:val="{36570AB3-9092-964E-A122-9CE206CE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12411"/>
  </w:style>
  <w:style w:type="character" w:customStyle="1" w:styleId="DateChar">
    <w:name w:val="Date Char"/>
    <w:basedOn w:val="DefaultParagraphFont"/>
    <w:link w:val="Date"/>
    <w:uiPriority w:val="99"/>
    <w:semiHidden/>
    <w:rsid w:val="00D12411"/>
  </w:style>
  <w:style w:type="paragraph" w:styleId="ListParagraph">
    <w:name w:val="List Paragraph"/>
    <w:basedOn w:val="Normal"/>
    <w:uiPriority w:val="34"/>
    <w:qFormat/>
    <w:rsid w:val="00D12411"/>
    <w:pPr>
      <w:ind w:left="720"/>
      <w:contextualSpacing/>
    </w:pPr>
  </w:style>
  <w:style w:type="table" w:styleId="TableGrid">
    <w:name w:val="Table Grid"/>
    <w:basedOn w:val="TableNormal"/>
    <w:uiPriority w:val="39"/>
    <w:rsid w:val="00946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55B36"/>
    <w:rPr>
      <w:sz w:val="20"/>
      <w:szCs w:val="20"/>
    </w:rPr>
  </w:style>
  <w:style w:type="character" w:customStyle="1" w:styleId="FootnoteTextChar">
    <w:name w:val="Footnote Text Char"/>
    <w:basedOn w:val="DefaultParagraphFont"/>
    <w:link w:val="FootnoteText"/>
    <w:uiPriority w:val="99"/>
    <w:semiHidden/>
    <w:rsid w:val="00755B36"/>
    <w:rPr>
      <w:sz w:val="20"/>
      <w:szCs w:val="20"/>
    </w:rPr>
  </w:style>
  <w:style w:type="character" w:styleId="FootnoteReference">
    <w:name w:val="footnote reference"/>
    <w:basedOn w:val="DefaultParagraphFont"/>
    <w:uiPriority w:val="99"/>
    <w:semiHidden/>
    <w:unhideWhenUsed/>
    <w:rsid w:val="00755B36"/>
    <w:rPr>
      <w:vertAlign w:val="superscript"/>
    </w:rPr>
  </w:style>
  <w:style w:type="paragraph" w:styleId="Footer">
    <w:name w:val="footer"/>
    <w:basedOn w:val="Normal"/>
    <w:link w:val="FooterChar"/>
    <w:uiPriority w:val="99"/>
    <w:unhideWhenUsed/>
    <w:rsid w:val="00511959"/>
    <w:pPr>
      <w:tabs>
        <w:tab w:val="center" w:pos="4680"/>
        <w:tab w:val="right" w:pos="9360"/>
      </w:tabs>
    </w:pPr>
  </w:style>
  <w:style w:type="character" w:customStyle="1" w:styleId="FooterChar">
    <w:name w:val="Footer Char"/>
    <w:basedOn w:val="DefaultParagraphFont"/>
    <w:link w:val="Footer"/>
    <w:uiPriority w:val="99"/>
    <w:rsid w:val="00511959"/>
  </w:style>
  <w:style w:type="character" w:styleId="PageNumber">
    <w:name w:val="page number"/>
    <w:basedOn w:val="DefaultParagraphFont"/>
    <w:uiPriority w:val="99"/>
    <w:semiHidden/>
    <w:unhideWhenUsed/>
    <w:rsid w:val="00511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Chou</dc:creator>
  <cp:keywords/>
  <dc:description/>
  <cp:lastModifiedBy>Jasper Chou</cp:lastModifiedBy>
  <cp:revision>9</cp:revision>
  <dcterms:created xsi:type="dcterms:W3CDTF">2021-06-14T21:47:00Z</dcterms:created>
  <dcterms:modified xsi:type="dcterms:W3CDTF">2021-06-15T02:14:00Z</dcterms:modified>
</cp:coreProperties>
</file>