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1"/>
        <w:gridCol w:w="6489"/>
      </w:tblGrid>
      <w:tr w:rsidR="00746F45" w:rsidRPr="005E3D6F" w14:paraId="3EEB2157" w14:textId="77777777" w:rsidTr="00746F45">
        <w:trPr>
          <w:trHeight w:val="392"/>
        </w:trPr>
        <w:tc>
          <w:tcPr>
            <w:tcW w:w="3651" w:type="dxa"/>
            <w:vAlign w:val="center"/>
          </w:tcPr>
          <w:p w14:paraId="6F49B47D" w14:textId="77777777" w:rsidR="00746F45" w:rsidRPr="00746F45" w:rsidRDefault="00746F45" w:rsidP="00DC00F5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 w:rsidRPr="00746F45">
              <w:rPr>
                <w:rFonts w:ascii="Verdana" w:eastAsia="Times" w:hAnsi="Verdana" w:cs="Arial"/>
                <w:sz w:val="16"/>
                <w:szCs w:val="16"/>
                <w:lang w:eastAsia="en-ZA"/>
              </w:rPr>
              <w:t xml:space="preserve">Scope </w:t>
            </w:r>
          </w:p>
        </w:tc>
        <w:tc>
          <w:tcPr>
            <w:tcW w:w="6489" w:type="dxa"/>
            <w:vAlign w:val="center"/>
          </w:tcPr>
          <w:p w14:paraId="799E09CE" w14:textId="1A464111" w:rsidR="00746F45" w:rsidRPr="00746F45" w:rsidRDefault="00746F45" w:rsidP="00DC00F5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 w:rsidRPr="00746F45">
              <w:rPr>
                <w:rFonts w:ascii="Verdana" w:eastAsia="Times" w:hAnsi="Verdana" w:cs="Times New Roman"/>
                <w:spacing w:val="-2"/>
                <w:sz w:val="16"/>
                <w:szCs w:val="16"/>
                <w:lang w:eastAsia="en-ZA"/>
              </w:rPr>
              <w:t xml:space="preserve">This document </w:t>
            </w:r>
            <w:r w:rsidR="00D576F1">
              <w:rPr>
                <w:rFonts w:ascii="Verdana" w:eastAsia="Times" w:hAnsi="Verdana" w:cs="Times New Roman"/>
                <w:spacing w:val="-2"/>
                <w:sz w:val="16"/>
                <w:szCs w:val="16"/>
                <w:lang w:eastAsia="en-ZA"/>
              </w:rPr>
              <w:t xml:space="preserve">describes </w:t>
            </w:r>
            <w:r w:rsidR="004C631F">
              <w:rPr>
                <w:rFonts w:ascii="Verdana" w:eastAsia="Times" w:hAnsi="Verdana" w:cs="Times New Roman"/>
                <w:spacing w:val="-2"/>
                <w:sz w:val="16"/>
                <w:szCs w:val="16"/>
                <w:lang w:eastAsia="en-ZA"/>
              </w:rPr>
              <w:t>pre-blanching</w:t>
            </w:r>
            <w:r w:rsidR="00D576F1">
              <w:rPr>
                <w:rFonts w:ascii="Verdana" w:eastAsia="Times" w:hAnsi="Verdana" w:cs="Times New Roman"/>
                <w:spacing w:val="-2"/>
                <w:sz w:val="16"/>
                <w:szCs w:val="16"/>
                <w:lang w:eastAsia="en-ZA"/>
              </w:rPr>
              <w:t xml:space="preserve"> of chicken livers in their primary packaging</w:t>
            </w:r>
          </w:p>
        </w:tc>
      </w:tr>
      <w:tr w:rsidR="00746F45" w:rsidRPr="005E3D6F" w14:paraId="68B5E262" w14:textId="77777777" w:rsidTr="00746F45">
        <w:trPr>
          <w:trHeight w:val="451"/>
        </w:trPr>
        <w:tc>
          <w:tcPr>
            <w:tcW w:w="3651" w:type="dxa"/>
            <w:vAlign w:val="center"/>
          </w:tcPr>
          <w:p w14:paraId="5D6AEA09" w14:textId="57663118" w:rsidR="00746F45" w:rsidRPr="00746F45" w:rsidRDefault="00746F45" w:rsidP="00DC00F5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" w:hAnsi="Verdana" w:cs="Arial"/>
                <w:sz w:val="16"/>
                <w:szCs w:val="16"/>
                <w:lang w:eastAsia="en-ZA"/>
              </w:rPr>
              <w:t>Objectives</w:t>
            </w:r>
          </w:p>
        </w:tc>
        <w:tc>
          <w:tcPr>
            <w:tcW w:w="6489" w:type="dxa"/>
            <w:vAlign w:val="center"/>
          </w:tcPr>
          <w:p w14:paraId="69A13688" w14:textId="31AAAF6A" w:rsidR="00746F45" w:rsidRPr="00746F45" w:rsidRDefault="00746F45" w:rsidP="00DC00F5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" w:hAnsi="Verdana" w:cs="Arial"/>
                <w:sz w:val="16"/>
                <w:szCs w:val="16"/>
                <w:lang w:eastAsia="en-ZA"/>
              </w:rPr>
              <w:t xml:space="preserve">Accelerate </w:t>
            </w:r>
            <w:r w:rsidR="00D576F1">
              <w:rPr>
                <w:rFonts w:ascii="Verdana" w:eastAsia="Times" w:hAnsi="Verdana" w:cs="Arial"/>
                <w:sz w:val="16"/>
                <w:szCs w:val="16"/>
                <w:lang w:eastAsia="en-ZA"/>
              </w:rPr>
              <w:t>defrosting of frozen chicken livers</w:t>
            </w:r>
          </w:p>
        </w:tc>
      </w:tr>
      <w:tr w:rsidR="00746F45" w:rsidRPr="005E3D6F" w14:paraId="1F39A727" w14:textId="77777777" w:rsidTr="00746F45">
        <w:trPr>
          <w:trHeight w:val="714"/>
        </w:trPr>
        <w:tc>
          <w:tcPr>
            <w:tcW w:w="3651" w:type="dxa"/>
            <w:vAlign w:val="center"/>
          </w:tcPr>
          <w:p w14:paraId="24BAC7C8" w14:textId="77777777" w:rsidR="00746F45" w:rsidRPr="00746F45" w:rsidRDefault="00746F45" w:rsidP="00DC00F5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 w:rsidRPr="00746F45">
              <w:rPr>
                <w:rFonts w:ascii="Verdana" w:eastAsia="Times" w:hAnsi="Verdana" w:cs="Arial"/>
                <w:sz w:val="16"/>
                <w:szCs w:val="16"/>
                <w:lang w:eastAsia="en-ZA"/>
              </w:rPr>
              <w:t>Responsibility</w:t>
            </w:r>
          </w:p>
        </w:tc>
        <w:tc>
          <w:tcPr>
            <w:tcW w:w="6489" w:type="dxa"/>
            <w:vAlign w:val="center"/>
          </w:tcPr>
          <w:p w14:paraId="2FF0426A" w14:textId="535C4569" w:rsidR="00746F45" w:rsidRDefault="00A17540" w:rsidP="00DC00F5">
            <w:pPr>
              <w:spacing w:after="0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" w:hAnsi="Verdana" w:cs="Arial"/>
                <w:sz w:val="16"/>
                <w:szCs w:val="16"/>
                <w:lang w:eastAsia="en-ZA"/>
              </w:rPr>
              <w:t>Quality controller</w:t>
            </w:r>
          </w:p>
          <w:p w14:paraId="5BB284A1" w14:textId="4CEF14B8" w:rsidR="00491E04" w:rsidRDefault="00491E04" w:rsidP="00DC00F5">
            <w:pPr>
              <w:spacing w:after="0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" w:hAnsi="Verdana" w:cs="Arial"/>
                <w:sz w:val="16"/>
                <w:szCs w:val="16"/>
                <w:lang w:eastAsia="en-ZA"/>
              </w:rPr>
              <w:t>Blancher Operator</w:t>
            </w:r>
          </w:p>
          <w:p w14:paraId="1041A0C5" w14:textId="77777777" w:rsidR="00A17540" w:rsidRDefault="00A17540" w:rsidP="00DC00F5">
            <w:pPr>
              <w:spacing w:after="0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" w:hAnsi="Verdana" w:cs="Arial"/>
                <w:sz w:val="16"/>
                <w:szCs w:val="16"/>
                <w:lang w:eastAsia="en-ZA"/>
              </w:rPr>
              <w:t>General worker</w:t>
            </w:r>
          </w:p>
          <w:p w14:paraId="310FD579" w14:textId="77777777" w:rsidR="00A17540" w:rsidRDefault="00A17540" w:rsidP="00DC00F5">
            <w:pPr>
              <w:spacing w:after="0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" w:hAnsi="Verdana" w:cs="Arial"/>
                <w:sz w:val="16"/>
                <w:szCs w:val="16"/>
                <w:lang w:eastAsia="en-ZA"/>
              </w:rPr>
              <w:t>Process controller</w:t>
            </w:r>
          </w:p>
          <w:p w14:paraId="08BEEA92" w14:textId="221A211A" w:rsidR="00A17540" w:rsidRPr="00746F45" w:rsidRDefault="00A17540" w:rsidP="00DC00F5">
            <w:pPr>
              <w:spacing w:after="0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" w:hAnsi="Verdana" w:cs="Arial"/>
                <w:sz w:val="16"/>
                <w:szCs w:val="16"/>
                <w:lang w:eastAsia="en-ZA"/>
              </w:rPr>
              <w:t xml:space="preserve">Process </w:t>
            </w:r>
            <w:r w:rsidR="0007173D">
              <w:rPr>
                <w:rFonts w:ascii="Verdana" w:eastAsia="Times" w:hAnsi="Verdana" w:cs="Arial"/>
                <w:sz w:val="16"/>
                <w:szCs w:val="16"/>
                <w:lang w:eastAsia="en-ZA"/>
              </w:rPr>
              <w:t>Engineer</w:t>
            </w:r>
          </w:p>
        </w:tc>
      </w:tr>
      <w:tr w:rsidR="00746F45" w:rsidRPr="005E3D6F" w14:paraId="2E0DBABC" w14:textId="77777777" w:rsidTr="00746F45">
        <w:trPr>
          <w:trHeight w:val="768"/>
        </w:trPr>
        <w:tc>
          <w:tcPr>
            <w:tcW w:w="3651" w:type="dxa"/>
            <w:vAlign w:val="center"/>
          </w:tcPr>
          <w:p w14:paraId="01CE3AEB" w14:textId="77777777" w:rsidR="00746F45" w:rsidRPr="00746F45" w:rsidRDefault="00746F45" w:rsidP="00DC00F5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 w:rsidRPr="00746F45">
              <w:rPr>
                <w:rFonts w:ascii="Verdana" w:eastAsia="Times" w:hAnsi="Verdana" w:cs="Arial"/>
                <w:sz w:val="16"/>
                <w:szCs w:val="16"/>
                <w:lang w:eastAsia="en-ZA"/>
              </w:rPr>
              <w:t>Document references</w:t>
            </w:r>
          </w:p>
        </w:tc>
        <w:tc>
          <w:tcPr>
            <w:tcW w:w="6489" w:type="dxa"/>
            <w:vAlign w:val="center"/>
          </w:tcPr>
          <w:p w14:paraId="5FB7023D" w14:textId="77777777" w:rsidR="00746F45" w:rsidRPr="00746F45" w:rsidRDefault="00746F45" w:rsidP="00DC00F5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Verdana" w:eastAsia="Times" w:hAnsi="Verdana" w:cs="Arial"/>
                <w:b/>
                <w:sz w:val="16"/>
                <w:szCs w:val="16"/>
                <w:lang w:eastAsia="en-ZA"/>
              </w:rPr>
            </w:pPr>
            <w:r w:rsidRPr="00746F45">
              <w:rPr>
                <w:rFonts w:ascii="Verdana" w:eastAsia="Times" w:hAnsi="Verdana" w:cs="Arial"/>
                <w:b/>
                <w:sz w:val="16"/>
                <w:szCs w:val="16"/>
                <w:lang w:eastAsia="en-ZA"/>
              </w:rPr>
              <w:t>Name</w:t>
            </w:r>
            <w:r w:rsidRPr="00746F45">
              <w:rPr>
                <w:rFonts w:ascii="Verdana" w:eastAsia="Times" w:hAnsi="Verdana" w:cs="Arial"/>
                <w:b/>
                <w:sz w:val="16"/>
                <w:szCs w:val="16"/>
                <w:lang w:eastAsia="en-ZA"/>
              </w:rPr>
              <w:tab/>
            </w:r>
            <w:r w:rsidRPr="00746F45">
              <w:rPr>
                <w:rFonts w:ascii="Verdana" w:eastAsia="Times" w:hAnsi="Verdana" w:cs="Arial"/>
                <w:b/>
                <w:sz w:val="16"/>
                <w:szCs w:val="16"/>
                <w:lang w:eastAsia="en-ZA"/>
              </w:rPr>
              <w:tab/>
            </w:r>
            <w:r w:rsidRPr="00746F45">
              <w:rPr>
                <w:rFonts w:ascii="Verdana" w:eastAsia="Times" w:hAnsi="Verdana" w:cs="Arial"/>
                <w:b/>
                <w:sz w:val="16"/>
                <w:szCs w:val="16"/>
                <w:lang w:eastAsia="en-ZA"/>
              </w:rPr>
              <w:tab/>
            </w:r>
            <w:r w:rsidRPr="00746F45">
              <w:rPr>
                <w:rFonts w:ascii="Verdana" w:eastAsia="Times" w:hAnsi="Verdana" w:cs="Arial"/>
                <w:b/>
                <w:sz w:val="16"/>
                <w:szCs w:val="16"/>
                <w:lang w:eastAsia="en-ZA"/>
              </w:rPr>
              <w:tab/>
            </w:r>
            <w:r w:rsidRPr="00746F45">
              <w:rPr>
                <w:rFonts w:ascii="Verdana" w:eastAsia="Times" w:hAnsi="Verdana" w:cs="Arial"/>
                <w:b/>
                <w:sz w:val="16"/>
                <w:szCs w:val="16"/>
                <w:lang w:eastAsia="en-ZA"/>
              </w:rPr>
              <w:tab/>
              <w:t xml:space="preserve">           Doc No</w:t>
            </w:r>
          </w:p>
          <w:p w14:paraId="7BE22761" w14:textId="2B51A846" w:rsidR="00746F45" w:rsidRPr="00746F45" w:rsidRDefault="00683F8B" w:rsidP="00DC00F5">
            <w:pPr>
              <w:widowControl w:val="0"/>
              <w:tabs>
                <w:tab w:val="left" w:pos="0"/>
                <w:tab w:val="left" w:pos="2160"/>
                <w:tab w:val="left" w:pos="2520"/>
                <w:tab w:val="left" w:pos="288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Verdana" w:eastAsia="Times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" w:hAnsi="Verdana" w:cs="Arial"/>
                <w:sz w:val="16"/>
                <w:szCs w:val="16"/>
                <w:lang w:eastAsia="en-ZA"/>
              </w:rPr>
              <w:t>Defrosted Liver – Blancher input</w:t>
            </w:r>
          </w:p>
        </w:tc>
      </w:tr>
    </w:tbl>
    <w:p w14:paraId="738E26FD" w14:textId="1501D9DB" w:rsidR="00A17540" w:rsidRDefault="00A17540" w:rsidP="00A17540">
      <w:pPr>
        <w:rPr>
          <w:sz w:val="24"/>
          <w:szCs w:val="24"/>
        </w:rPr>
      </w:pPr>
    </w:p>
    <w:p w14:paraId="775958F9" w14:textId="58B0AC42" w:rsidR="00491E04" w:rsidRPr="00791EE7" w:rsidRDefault="00491E04" w:rsidP="00A17540">
      <w:p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 xml:space="preserve">Blanching </w:t>
      </w:r>
    </w:p>
    <w:p w14:paraId="1ECDED9E" w14:textId="215CE3E7" w:rsidR="00163668" w:rsidRPr="00791EE7" w:rsidRDefault="00163668" w:rsidP="00163668">
      <w:pPr>
        <w:pStyle w:val="ListParagraph"/>
        <w:numPr>
          <w:ilvl w:val="0"/>
          <w:numId w:val="14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Refer to SIC form ……and follow steps</w:t>
      </w:r>
    </w:p>
    <w:p w14:paraId="25FCA3AA" w14:textId="78BD28D4" w:rsidR="00163668" w:rsidRPr="00791EE7" w:rsidRDefault="00163668" w:rsidP="00163668">
      <w:pPr>
        <w:pStyle w:val="ListParagraph"/>
        <w:numPr>
          <w:ilvl w:val="0"/>
          <w:numId w:val="14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 xml:space="preserve">Feed water to above the water level mark engraved in the </w:t>
      </w:r>
      <w:r w:rsidR="00092DA9" w:rsidRPr="00791EE7">
        <w:rPr>
          <w:rFonts w:ascii="Verdana" w:hAnsi="Verdana"/>
          <w:sz w:val="16"/>
          <w:szCs w:val="16"/>
        </w:rPr>
        <w:t>blancher</w:t>
      </w:r>
    </w:p>
    <w:p w14:paraId="67FCCD9C" w14:textId="4D9F84DB" w:rsidR="00092DA9" w:rsidRPr="00791EE7" w:rsidRDefault="00C944BE" w:rsidP="00163668">
      <w:pPr>
        <w:pStyle w:val="ListParagraph"/>
        <w:numPr>
          <w:ilvl w:val="0"/>
          <w:numId w:val="14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 xml:space="preserve">Heat water above 95 </w:t>
      </w:r>
      <w:r w:rsidR="00791EE7" w:rsidRPr="00791EE7">
        <w:rPr>
          <w:rFonts w:ascii="Verdana" w:hAnsi="Verdana"/>
          <w:sz w:val="16"/>
          <w:szCs w:val="16"/>
        </w:rPr>
        <w:t>degrees</w:t>
      </w:r>
      <w:r w:rsidRPr="00791EE7">
        <w:rPr>
          <w:rFonts w:ascii="Verdana" w:hAnsi="Verdana"/>
          <w:sz w:val="16"/>
          <w:szCs w:val="16"/>
        </w:rPr>
        <w:t xml:space="preserve"> </w:t>
      </w:r>
      <w:r w:rsidR="00791EE7" w:rsidRPr="00791EE7">
        <w:rPr>
          <w:rFonts w:ascii="Verdana" w:hAnsi="Verdana"/>
          <w:sz w:val="16"/>
          <w:szCs w:val="16"/>
        </w:rPr>
        <w:t>Celsius</w:t>
      </w:r>
    </w:p>
    <w:p w14:paraId="324EF7B8" w14:textId="60FAC46C" w:rsidR="00C944BE" w:rsidRPr="00791EE7" w:rsidRDefault="00C944BE" w:rsidP="00163668">
      <w:pPr>
        <w:pStyle w:val="ListParagraph"/>
        <w:numPr>
          <w:ilvl w:val="0"/>
          <w:numId w:val="14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Set the time to 7 Minutes</w:t>
      </w:r>
    </w:p>
    <w:p w14:paraId="4C2FDE08" w14:textId="73778CDB" w:rsidR="00C944BE" w:rsidRPr="00791EE7" w:rsidRDefault="00DF588B" w:rsidP="00163668">
      <w:pPr>
        <w:pStyle w:val="ListParagraph"/>
        <w:numPr>
          <w:ilvl w:val="0"/>
          <w:numId w:val="14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Decant two bins</w:t>
      </w:r>
      <w:r w:rsidR="00416C07" w:rsidRPr="00791EE7">
        <w:rPr>
          <w:rFonts w:ascii="Verdana" w:hAnsi="Verdana"/>
          <w:sz w:val="16"/>
          <w:szCs w:val="16"/>
        </w:rPr>
        <w:t xml:space="preserve"> (approximate 90kg) of </w:t>
      </w:r>
      <w:r w:rsidR="00791EE7" w:rsidRPr="00791EE7">
        <w:rPr>
          <w:rFonts w:ascii="Verdana" w:hAnsi="Verdana"/>
          <w:sz w:val="16"/>
          <w:szCs w:val="16"/>
        </w:rPr>
        <w:t>defrosted</w:t>
      </w:r>
      <w:r w:rsidR="00416C07" w:rsidRPr="00791EE7">
        <w:rPr>
          <w:rFonts w:ascii="Verdana" w:hAnsi="Verdana"/>
          <w:sz w:val="16"/>
          <w:szCs w:val="16"/>
        </w:rPr>
        <w:t xml:space="preserve"> chicken livers </w:t>
      </w:r>
      <w:r w:rsidR="00791EE7" w:rsidRPr="00791EE7">
        <w:rPr>
          <w:rFonts w:ascii="Verdana" w:hAnsi="Verdana"/>
          <w:sz w:val="16"/>
          <w:szCs w:val="16"/>
        </w:rPr>
        <w:t>into</w:t>
      </w:r>
      <w:r w:rsidR="00416C07" w:rsidRPr="00791EE7">
        <w:rPr>
          <w:rFonts w:ascii="Verdana" w:hAnsi="Verdana"/>
          <w:sz w:val="16"/>
          <w:szCs w:val="16"/>
        </w:rPr>
        <w:t xml:space="preserve"> the blancher</w:t>
      </w:r>
    </w:p>
    <w:p w14:paraId="51326F07" w14:textId="1B4C0D41" w:rsidR="00416C07" w:rsidRPr="00791EE7" w:rsidRDefault="00416C07" w:rsidP="00163668">
      <w:pPr>
        <w:pStyle w:val="ListParagraph"/>
        <w:numPr>
          <w:ilvl w:val="0"/>
          <w:numId w:val="14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 xml:space="preserve">After 3 minutes, stir gently so as not to damage the liver and allow </w:t>
      </w:r>
      <w:r w:rsidR="00D86EA4" w:rsidRPr="00791EE7">
        <w:rPr>
          <w:rFonts w:ascii="Verdana" w:hAnsi="Verdana"/>
          <w:sz w:val="16"/>
          <w:szCs w:val="16"/>
        </w:rPr>
        <w:t>evenly distribution of heat and free residues</w:t>
      </w:r>
    </w:p>
    <w:p w14:paraId="117441B1" w14:textId="781C8FAC" w:rsidR="00D86EA4" w:rsidRPr="00791EE7" w:rsidRDefault="00D86EA4" w:rsidP="00163668">
      <w:pPr>
        <w:pStyle w:val="ListParagraph"/>
        <w:numPr>
          <w:ilvl w:val="0"/>
          <w:numId w:val="14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Decant the content into water at room temperature to reduce the heat</w:t>
      </w:r>
    </w:p>
    <w:p w14:paraId="4FFF16E8" w14:textId="77777777" w:rsidR="00D86EA4" w:rsidRPr="00791EE7" w:rsidRDefault="00D86EA4" w:rsidP="00D86EA4">
      <w:pPr>
        <w:rPr>
          <w:rFonts w:ascii="Verdana" w:hAnsi="Verdana"/>
          <w:sz w:val="16"/>
          <w:szCs w:val="16"/>
        </w:rPr>
      </w:pPr>
    </w:p>
    <w:p w14:paraId="2A616F48" w14:textId="34713B8A" w:rsidR="00D86EA4" w:rsidRPr="00791EE7" w:rsidRDefault="00D86EA4" w:rsidP="00D86EA4">
      <w:p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Cooling the product</w:t>
      </w:r>
    </w:p>
    <w:p w14:paraId="3C19D208" w14:textId="6A4AB874" w:rsidR="00D86EA4" w:rsidRPr="00791EE7" w:rsidRDefault="00D86EA4" w:rsidP="00D86EA4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Ensure that the cooling machine is fed with cold water before blanching the liver</w:t>
      </w:r>
    </w:p>
    <w:p w14:paraId="5B2436D1" w14:textId="462D8C30" w:rsidR="00D86EA4" w:rsidRPr="00791EE7" w:rsidRDefault="00D86EA4" w:rsidP="00D86EA4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Receive the blanched liver from the blancher – water temperature MUST be below 50 degrees.</w:t>
      </w:r>
    </w:p>
    <w:p w14:paraId="168E1E15" w14:textId="0BF7815C" w:rsidR="00D86EA4" w:rsidRPr="00791EE7" w:rsidRDefault="00D86EA4" w:rsidP="00D86EA4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 xml:space="preserve">Lift the cooler twice to release the residues </w:t>
      </w:r>
      <w:r w:rsidR="00652947" w:rsidRPr="00791EE7">
        <w:rPr>
          <w:rFonts w:ascii="Verdana" w:hAnsi="Verdana"/>
          <w:sz w:val="16"/>
          <w:szCs w:val="16"/>
        </w:rPr>
        <w:t>off</w:t>
      </w:r>
      <w:r w:rsidRPr="00791EE7">
        <w:rPr>
          <w:rFonts w:ascii="Verdana" w:hAnsi="Verdana"/>
          <w:sz w:val="16"/>
          <w:szCs w:val="16"/>
        </w:rPr>
        <w:t xml:space="preserve"> the cooled liver</w:t>
      </w:r>
    </w:p>
    <w:p w14:paraId="0FD8BF49" w14:textId="23391D01" w:rsidR="00D86EA4" w:rsidRPr="00791EE7" w:rsidRDefault="00D86EA4" w:rsidP="00D86EA4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Transfer to the small white bins</w:t>
      </w:r>
    </w:p>
    <w:p w14:paraId="4F7AAF3E" w14:textId="00B75690" w:rsidR="00D86EA4" w:rsidRPr="00791EE7" w:rsidRDefault="00D86EA4" w:rsidP="00D86EA4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Weigh the content and record in the form</w:t>
      </w:r>
    </w:p>
    <w:p w14:paraId="560D1FBD" w14:textId="6AC55810" w:rsidR="00D86EA4" w:rsidRPr="00791EE7" w:rsidRDefault="00D86EA4" w:rsidP="00D86EA4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 xml:space="preserve">QC periodically checks the temperature of the cooler and </w:t>
      </w:r>
      <w:r w:rsidR="00652947" w:rsidRPr="00791EE7">
        <w:rPr>
          <w:rFonts w:ascii="Verdana" w:hAnsi="Verdana"/>
          <w:sz w:val="16"/>
          <w:szCs w:val="16"/>
        </w:rPr>
        <w:t>instructs</w:t>
      </w:r>
      <w:r w:rsidRPr="00791EE7">
        <w:rPr>
          <w:rFonts w:ascii="Verdana" w:hAnsi="Verdana"/>
          <w:sz w:val="16"/>
          <w:szCs w:val="16"/>
        </w:rPr>
        <w:t xml:space="preserve"> the </w:t>
      </w:r>
      <w:r w:rsidR="00652947" w:rsidRPr="00791EE7">
        <w:rPr>
          <w:rFonts w:ascii="Verdana" w:hAnsi="Verdana"/>
          <w:sz w:val="16"/>
          <w:szCs w:val="16"/>
        </w:rPr>
        <w:t>draining</w:t>
      </w:r>
      <w:r w:rsidRPr="00791EE7">
        <w:rPr>
          <w:rFonts w:ascii="Verdana" w:hAnsi="Verdana"/>
          <w:sz w:val="16"/>
          <w:szCs w:val="16"/>
        </w:rPr>
        <w:t xml:space="preserve"> of half of the water if 50 and above.</w:t>
      </w:r>
    </w:p>
    <w:p w14:paraId="2B574A3A" w14:textId="7A00AD75" w:rsidR="00D86EA4" w:rsidRPr="00791EE7" w:rsidRDefault="00D86EA4" w:rsidP="00D86EA4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Feed additional cold water to continue the process.</w:t>
      </w:r>
    </w:p>
    <w:p w14:paraId="2B69A4E6" w14:textId="25C466E0" w:rsidR="00ED2CBF" w:rsidRPr="00791EE7" w:rsidRDefault="00ED2CBF" w:rsidP="00D86EA4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791EE7">
        <w:rPr>
          <w:rFonts w:ascii="Verdana" w:hAnsi="Verdana"/>
          <w:sz w:val="16"/>
          <w:szCs w:val="16"/>
        </w:rPr>
        <w:t>Transfer weighed, blanched chicken livers to the batching station</w:t>
      </w:r>
    </w:p>
    <w:p w14:paraId="25D305BD" w14:textId="414196ED" w:rsidR="005D6A32" w:rsidRDefault="004D7D64" w:rsidP="00D86EA4">
      <w:pPr>
        <w:pStyle w:val="ListParagraph"/>
        <w:numPr>
          <w:ilvl w:val="0"/>
          <w:numId w:val="15"/>
        </w:numPr>
        <w:rPr>
          <w:rFonts w:ascii="Verdana" w:hAnsi="Verdana"/>
          <w:color w:val="FF0000"/>
          <w:sz w:val="16"/>
          <w:szCs w:val="16"/>
        </w:rPr>
      </w:pPr>
      <w:r w:rsidRPr="005D6F5A">
        <w:rPr>
          <w:rFonts w:ascii="Verdana" w:hAnsi="Verdana"/>
          <w:color w:val="FF0000"/>
          <w:sz w:val="16"/>
          <w:szCs w:val="16"/>
        </w:rPr>
        <w:t>Weigh and record the remains after batching into white cups.</w:t>
      </w:r>
    </w:p>
    <w:p w14:paraId="43FF66AF" w14:textId="77777777" w:rsidR="005D6F5A" w:rsidRDefault="005D6F5A" w:rsidP="005D6F5A">
      <w:pPr>
        <w:rPr>
          <w:rFonts w:ascii="Verdana" w:hAnsi="Verdana"/>
          <w:color w:val="FF0000"/>
          <w:sz w:val="16"/>
          <w:szCs w:val="16"/>
        </w:rPr>
      </w:pPr>
    </w:p>
    <w:p w14:paraId="2481F7C6" w14:textId="77777777" w:rsidR="005D6F5A" w:rsidRDefault="005D6F5A" w:rsidP="005D6F5A">
      <w:pPr>
        <w:rPr>
          <w:rFonts w:ascii="Verdana" w:hAnsi="Verdana"/>
          <w:color w:val="FF0000"/>
          <w:sz w:val="16"/>
          <w:szCs w:val="16"/>
        </w:rPr>
      </w:pPr>
    </w:p>
    <w:p w14:paraId="2AAD51B2" w14:textId="77777777" w:rsidR="005D6F5A" w:rsidRDefault="005D6F5A" w:rsidP="005D6F5A">
      <w:pPr>
        <w:rPr>
          <w:rFonts w:ascii="Verdana" w:hAnsi="Verdana"/>
          <w:color w:val="FF0000"/>
          <w:sz w:val="16"/>
          <w:szCs w:val="16"/>
        </w:rPr>
      </w:pPr>
    </w:p>
    <w:p w14:paraId="39A0CBCC" w14:textId="77777777" w:rsidR="005D6F5A" w:rsidRDefault="005D6F5A" w:rsidP="005D6F5A">
      <w:pPr>
        <w:rPr>
          <w:rFonts w:ascii="Verdana" w:hAnsi="Verdana"/>
          <w:color w:val="FF0000"/>
          <w:sz w:val="16"/>
          <w:szCs w:val="16"/>
        </w:rPr>
      </w:pPr>
    </w:p>
    <w:p w14:paraId="56AF75AC" w14:textId="77777777" w:rsidR="005D6F5A" w:rsidRDefault="005D6F5A" w:rsidP="005D6F5A">
      <w:pPr>
        <w:rPr>
          <w:rFonts w:ascii="Verdana" w:hAnsi="Verdana"/>
          <w:color w:val="FF0000"/>
          <w:sz w:val="16"/>
          <w:szCs w:val="16"/>
        </w:rPr>
      </w:pPr>
    </w:p>
    <w:p w14:paraId="1C60EF2C" w14:textId="77777777" w:rsidR="005D6F5A" w:rsidRPr="005D6F5A" w:rsidRDefault="005D6F5A" w:rsidP="005D6F5A">
      <w:pPr>
        <w:jc w:val="center"/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lastRenderedPageBreak/>
        <w:t>Standard Operating Procedure: Blancher</w:t>
      </w:r>
    </w:p>
    <w:p w14:paraId="4DC41E62" w14:textId="77777777" w:rsidR="005D6F5A" w:rsidRPr="005D6F5A" w:rsidRDefault="005D6F5A" w:rsidP="005D6F5A">
      <w:pPr>
        <w:jc w:val="center"/>
        <w:rPr>
          <w:rFonts w:ascii="Aptos" w:hAnsi="Aptos"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Note: BEWARE OF HOT WATER</w:t>
      </w:r>
    </w:p>
    <w:p w14:paraId="77CE86AA" w14:textId="77777777" w:rsidR="005D6F5A" w:rsidRPr="005D6F5A" w:rsidRDefault="005D6F5A" w:rsidP="005D6F5A">
      <w:pPr>
        <w:rPr>
          <w:rFonts w:ascii="Aptos" w:hAnsi="Aptos"/>
          <w:b/>
          <w:bCs/>
          <w:color w:val="FF0000"/>
          <w:sz w:val="20"/>
          <w:szCs w:val="20"/>
          <w:lang w:val="en-ZA"/>
        </w:rPr>
      </w:pPr>
    </w:p>
    <w:p w14:paraId="49112BA2" w14:textId="77777777" w:rsidR="005D6F5A" w:rsidRPr="005D6F5A" w:rsidRDefault="005D6F5A" w:rsidP="005D6F5A">
      <w:p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Blanching Process</w:t>
      </w:r>
    </w:p>
    <w:p w14:paraId="32C3B3B4" w14:textId="77777777" w:rsidR="005D6F5A" w:rsidRPr="005D6F5A" w:rsidRDefault="005D6F5A" w:rsidP="005D6F5A">
      <w:pPr>
        <w:rPr>
          <w:rFonts w:ascii="Aptos" w:hAnsi="Aptos"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Timing:</w:t>
      </w:r>
      <w:r w:rsidRPr="005D6F5A">
        <w:rPr>
          <w:rFonts w:ascii="Aptos" w:hAnsi="Aptos"/>
          <w:color w:val="FF0000"/>
          <w:sz w:val="20"/>
          <w:szCs w:val="20"/>
          <w:lang w:val="en-ZA"/>
        </w:rPr>
        <w:t xml:space="preserve"> 6 minutes on hot water side – 1 minute on cold water side</w:t>
      </w:r>
    </w:p>
    <w:p w14:paraId="18D1CFAB" w14:textId="77777777" w:rsidR="005D6F5A" w:rsidRPr="005D6F5A" w:rsidRDefault="005D6F5A" w:rsidP="005D6F5A">
      <w:pPr>
        <w:rPr>
          <w:rFonts w:ascii="Aptos" w:hAnsi="Aptos"/>
          <w:color w:val="FF0000"/>
          <w:sz w:val="20"/>
          <w:szCs w:val="20"/>
          <w:lang w:val="en-ZA"/>
        </w:rPr>
      </w:pPr>
    </w:p>
    <w:p w14:paraId="44188D57" w14:textId="77777777" w:rsidR="005D6F5A" w:rsidRPr="005D6F5A" w:rsidRDefault="005D6F5A" w:rsidP="005D6F5A">
      <w:pPr>
        <w:numPr>
          <w:ilvl w:val="0"/>
          <w:numId w:val="17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Retrieve Raw Liver Containers:</w:t>
      </w:r>
    </w:p>
    <w:p w14:paraId="7CF3219C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Retrieve two white containers of raw liver from the defrosting and drainage station, ensuring each container weighs approximately 45kg.</w:t>
      </w:r>
    </w:p>
    <w:p w14:paraId="165D6A2A" w14:textId="77777777" w:rsidR="005D6F5A" w:rsidRPr="005D6F5A" w:rsidRDefault="005D6F5A" w:rsidP="005D6F5A">
      <w:pPr>
        <w:numPr>
          <w:ilvl w:val="0"/>
          <w:numId w:val="17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Temperature Settings:</w:t>
      </w:r>
    </w:p>
    <w:p w14:paraId="18BE96EA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Ensure the hot water side of the blancher is set to a temperature between 95°C - 100°C.</w:t>
      </w:r>
    </w:p>
    <w:p w14:paraId="62B057B0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Verify that the cold-water side temperature is between 20°C - 50°C using a thermometer.</w:t>
      </w:r>
    </w:p>
    <w:p w14:paraId="2220DC1F" w14:textId="77777777" w:rsidR="005D6F5A" w:rsidRPr="005D6F5A" w:rsidRDefault="005D6F5A" w:rsidP="005D6F5A">
      <w:pPr>
        <w:numPr>
          <w:ilvl w:val="0"/>
          <w:numId w:val="17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Liver Inspection:</w:t>
      </w:r>
    </w:p>
    <w:p w14:paraId="61A95B4A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Visually inspect the liver in the white buckets. If excessive blood is visible, redrain the liver before proceeding.</w:t>
      </w:r>
    </w:p>
    <w:p w14:paraId="39201168" w14:textId="77777777" w:rsidR="005D6F5A" w:rsidRPr="005D6F5A" w:rsidRDefault="005D6F5A" w:rsidP="005D6F5A">
      <w:pPr>
        <w:numPr>
          <w:ilvl w:val="0"/>
          <w:numId w:val="17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Loading the Blancher:</w:t>
      </w:r>
    </w:p>
    <w:p w14:paraId="1E488F5C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Combine the contents of the two white containers, totaling 90kg – 95kg of drained raw liver, and place them in the hot water side of the blancher.</w:t>
      </w:r>
    </w:p>
    <w:p w14:paraId="60B08853" w14:textId="77777777" w:rsidR="005D6F5A" w:rsidRPr="005D6F5A" w:rsidRDefault="005D6F5A" w:rsidP="005D6F5A">
      <w:pPr>
        <w:numPr>
          <w:ilvl w:val="0"/>
          <w:numId w:val="17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Blanching Process:</w:t>
      </w:r>
    </w:p>
    <w:p w14:paraId="6F6AB210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Activate the stopwatch.</w:t>
      </w:r>
    </w:p>
    <w:p w14:paraId="6B3E0ED0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Every 30 seconds, lift the draining bin in the hot water to remove any liver sediments.</w:t>
      </w:r>
    </w:p>
    <w:p w14:paraId="46CB3D45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Activate the turning arm only once in either hot or cold water, and only to remove or dump the liver.</w:t>
      </w:r>
    </w:p>
    <w:p w14:paraId="7DFA55B5" w14:textId="77777777" w:rsidR="005D6F5A" w:rsidRPr="005D6F5A" w:rsidRDefault="005D6F5A" w:rsidP="005D6F5A">
      <w:pPr>
        <w:numPr>
          <w:ilvl w:val="0"/>
          <w:numId w:val="17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Transfer to Cold Water:</w:t>
      </w:r>
    </w:p>
    <w:p w14:paraId="07B6F233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After 6 minutes, dump the liver from the hot water side into the cold-water side.</w:t>
      </w:r>
    </w:p>
    <w:p w14:paraId="1076424E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After 30 seconds in the cold water, lift the draining bin to remove any liver sediments.</w:t>
      </w:r>
    </w:p>
    <w:p w14:paraId="23DA7185" w14:textId="77777777" w:rsidR="005D6F5A" w:rsidRPr="005D6F5A" w:rsidRDefault="005D6F5A" w:rsidP="005D6F5A">
      <w:pPr>
        <w:numPr>
          <w:ilvl w:val="0"/>
          <w:numId w:val="17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Final Dumping:</w:t>
      </w:r>
    </w:p>
    <w:p w14:paraId="0E41C43A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After 1 minute in the cold water, dump the liver into small white containers (3 containers per load).</w:t>
      </w:r>
    </w:p>
    <w:p w14:paraId="0C118E6F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Place the blanched livers at the filling station weigh point.</w:t>
      </w:r>
    </w:p>
    <w:p w14:paraId="1891F5FE" w14:textId="77777777" w:rsidR="005D6F5A" w:rsidRPr="005D6F5A" w:rsidRDefault="005D6F5A" w:rsidP="005D6F5A">
      <w:pPr>
        <w:rPr>
          <w:rFonts w:ascii="Aptos" w:hAnsi="Aptos"/>
          <w:b/>
          <w:bCs/>
          <w:color w:val="FF0000"/>
          <w:sz w:val="20"/>
          <w:szCs w:val="20"/>
          <w:lang w:val="en-ZA"/>
        </w:rPr>
      </w:pPr>
    </w:p>
    <w:p w14:paraId="3296D78F" w14:textId="77777777" w:rsidR="005D6F5A" w:rsidRPr="005D6F5A" w:rsidRDefault="005D6F5A" w:rsidP="005D6F5A">
      <w:p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Replacement of Hot and Cold Water</w:t>
      </w:r>
    </w:p>
    <w:p w14:paraId="5FD84AF6" w14:textId="77777777" w:rsidR="005D6F5A" w:rsidRPr="005D6F5A" w:rsidRDefault="005D6F5A" w:rsidP="005D6F5A">
      <w:p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Note: Only clean one blancher at a time</w:t>
      </w:r>
    </w:p>
    <w:p w14:paraId="07C09A2F" w14:textId="77777777" w:rsidR="005D6F5A" w:rsidRPr="005D6F5A" w:rsidRDefault="005D6F5A" w:rsidP="005D6F5A">
      <w:pPr>
        <w:rPr>
          <w:rFonts w:ascii="Aptos" w:hAnsi="Aptos"/>
          <w:b/>
          <w:bCs/>
          <w:color w:val="FF0000"/>
          <w:sz w:val="20"/>
          <w:szCs w:val="20"/>
          <w:lang w:val="en-ZA"/>
        </w:rPr>
      </w:pPr>
    </w:p>
    <w:p w14:paraId="02E7B640" w14:textId="77777777" w:rsidR="005D6F5A" w:rsidRPr="005D6F5A" w:rsidRDefault="005D6F5A" w:rsidP="005D6F5A">
      <w:pPr>
        <w:pStyle w:val="ListParagraph"/>
        <w:numPr>
          <w:ilvl w:val="0"/>
          <w:numId w:val="18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Frequency of Replacement:</w:t>
      </w:r>
    </w:p>
    <w:p w14:paraId="0E475912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Replace the hot and cold water every 20 loads of 90kg – 95kg.</w:t>
      </w:r>
    </w:p>
    <w:p w14:paraId="6230B446" w14:textId="77777777" w:rsidR="005D6F5A" w:rsidRPr="005D6F5A" w:rsidRDefault="005D6F5A" w:rsidP="005D6F5A">
      <w:pPr>
        <w:pStyle w:val="ListParagraph"/>
        <w:ind w:left="1080"/>
        <w:jc w:val="both"/>
        <w:rPr>
          <w:rFonts w:ascii="Aptos" w:hAnsi="Aptos"/>
          <w:color w:val="FF0000"/>
          <w:sz w:val="20"/>
          <w:szCs w:val="20"/>
        </w:rPr>
      </w:pPr>
    </w:p>
    <w:p w14:paraId="0180BCC5" w14:textId="77777777" w:rsidR="005D6F5A" w:rsidRPr="005D6F5A" w:rsidRDefault="005D6F5A" w:rsidP="005D6F5A">
      <w:pPr>
        <w:pStyle w:val="ListParagraph"/>
        <w:numPr>
          <w:ilvl w:val="0"/>
          <w:numId w:val="18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Draining the Blancher:</w:t>
      </w:r>
    </w:p>
    <w:p w14:paraId="42D69527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CAUTION: Beware of hot water on the hot water side of the blancher and when draining.</w:t>
      </w:r>
    </w:p>
    <w:p w14:paraId="3D24CCDD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Drain the water from the blancher by opening the stop valves and directing the water into the drains.</w:t>
      </w:r>
    </w:p>
    <w:p w14:paraId="47D41B78" w14:textId="77777777" w:rsidR="005D6F5A" w:rsidRPr="005D6F5A" w:rsidRDefault="005D6F5A" w:rsidP="005D6F5A">
      <w:pPr>
        <w:pStyle w:val="ListParagraph"/>
        <w:ind w:left="1080"/>
        <w:jc w:val="both"/>
        <w:rPr>
          <w:rFonts w:ascii="Aptos" w:hAnsi="Aptos"/>
          <w:color w:val="FF0000"/>
          <w:sz w:val="20"/>
          <w:szCs w:val="20"/>
        </w:rPr>
      </w:pPr>
    </w:p>
    <w:p w14:paraId="2F2E94A0" w14:textId="77777777" w:rsidR="005D6F5A" w:rsidRPr="005D6F5A" w:rsidRDefault="005D6F5A" w:rsidP="005D6F5A">
      <w:pPr>
        <w:pStyle w:val="ListParagraph"/>
        <w:numPr>
          <w:ilvl w:val="0"/>
          <w:numId w:val="18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Cleaning the Blancher:</w:t>
      </w:r>
    </w:p>
    <w:p w14:paraId="29088349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Clean all sediments from the hot and cold-water sides of the blancher using a water hose.</w:t>
      </w:r>
    </w:p>
    <w:p w14:paraId="46A15419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Keep the drain valves open during the cleaning process.</w:t>
      </w:r>
    </w:p>
    <w:p w14:paraId="36240EFC" w14:textId="77777777" w:rsidR="005D6F5A" w:rsidRPr="005D6F5A" w:rsidRDefault="005D6F5A" w:rsidP="005D6F5A">
      <w:pPr>
        <w:pStyle w:val="ListParagraph"/>
        <w:ind w:left="1080"/>
        <w:jc w:val="both"/>
        <w:rPr>
          <w:rFonts w:ascii="Aptos" w:hAnsi="Aptos"/>
          <w:color w:val="FF0000"/>
          <w:sz w:val="20"/>
          <w:szCs w:val="20"/>
        </w:rPr>
      </w:pPr>
    </w:p>
    <w:p w14:paraId="205FB377" w14:textId="77777777" w:rsidR="005D6F5A" w:rsidRPr="005D6F5A" w:rsidRDefault="005D6F5A" w:rsidP="005D6F5A">
      <w:pPr>
        <w:pStyle w:val="ListParagraph"/>
        <w:numPr>
          <w:ilvl w:val="0"/>
          <w:numId w:val="18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Refilling the Blancher:</w:t>
      </w:r>
    </w:p>
    <w:p w14:paraId="12748E83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Refill the blancher with hose water on both the hot and cold-water sides.</w:t>
      </w:r>
    </w:p>
    <w:p w14:paraId="1C8BE67F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Ensure the filling level is set to 16 holes from the top of the draining bin in the blancher.</w:t>
      </w:r>
    </w:p>
    <w:p w14:paraId="3E1664BD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Verify that the hot water side temperature is between 95°C - 100°C before loading a new batch.</w:t>
      </w:r>
    </w:p>
    <w:p w14:paraId="7C236EE3" w14:textId="77777777" w:rsidR="005D6F5A" w:rsidRPr="005D6F5A" w:rsidRDefault="005D6F5A" w:rsidP="005D6F5A">
      <w:p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End of Night Shift Procedure</w:t>
      </w:r>
    </w:p>
    <w:p w14:paraId="7661FE8F" w14:textId="77777777" w:rsidR="005D6F5A" w:rsidRPr="005D6F5A" w:rsidRDefault="005D6F5A" w:rsidP="005D6F5A">
      <w:pPr>
        <w:pStyle w:val="ListParagraph"/>
        <w:numPr>
          <w:ilvl w:val="0"/>
          <w:numId w:val="19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Draining the Blancher:</w:t>
      </w:r>
    </w:p>
    <w:p w14:paraId="286FBD25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CAUTION: Beware of hot water on the hot water side of the blancher and when draining.</w:t>
      </w:r>
    </w:p>
    <w:p w14:paraId="61B7FE65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Drain the water from the blancher by opening the stop valves and directing the water into the drains.</w:t>
      </w:r>
    </w:p>
    <w:p w14:paraId="6AA74D3E" w14:textId="77777777" w:rsidR="005D6F5A" w:rsidRPr="005D6F5A" w:rsidRDefault="005D6F5A" w:rsidP="005D6F5A">
      <w:pPr>
        <w:pStyle w:val="ListParagraph"/>
        <w:ind w:left="1080"/>
        <w:jc w:val="both"/>
        <w:rPr>
          <w:rFonts w:ascii="Aptos" w:hAnsi="Aptos"/>
          <w:color w:val="FF0000"/>
          <w:sz w:val="20"/>
          <w:szCs w:val="20"/>
        </w:rPr>
      </w:pPr>
    </w:p>
    <w:p w14:paraId="2F4B3A96" w14:textId="77777777" w:rsidR="005D6F5A" w:rsidRPr="005D6F5A" w:rsidRDefault="005D6F5A" w:rsidP="005D6F5A">
      <w:pPr>
        <w:pStyle w:val="ListParagraph"/>
        <w:numPr>
          <w:ilvl w:val="0"/>
          <w:numId w:val="19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Cleaning the Blancher:</w:t>
      </w:r>
    </w:p>
    <w:p w14:paraId="74135804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Clean all sediments from the hot and cold-water sides of the blancher using a water hose.</w:t>
      </w:r>
    </w:p>
    <w:p w14:paraId="25249541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Keep the drain valves open during the cleaning process.</w:t>
      </w:r>
    </w:p>
    <w:p w14:paraId="077EA593" w14:textId="77777777" w:rsidR="005D6F5A" w:rsidRPr="005D6F5A" w:rsidRDefault="005D6F5A" w:rsidP="005D6F5A">
      <w:pPr>
        <w:pStyle w:val="ListParagraph"/>
        <w:ind w:left="1080"/>
        <w:jc w:val="both"/>
        <w:rPr>
          <w:rFonts w:ascii="Aptos" w:hAnsi="Aptos"/>
          <w:color w:val="FF0000"/>
          <w:sz w:val="20"/>
          <w:szCs w:val="20"/>
        </w:rPr>
      </w:pPr>
    </w:p>
    <w:p w14:paraId="20A2AC68" w14:textId="77777777" w:rsidR="005D6F5A" w:rsidRPr="005D6F5A" w:rsidRDefault="005D6F5A" w:rsidP="005D6F5A">
      <w:pPr>
        <w:pStyle w:val="ListParagraph"/>
        <w:numPr>
          <w:ilvl w:val="0"/>
          <w:numId w:val="19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Refilling the Blancher:</w:t>
      </w:r>
    </w:p>
    <w:p w14:paraId="1BBCC782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Refill the blancher with hose water on both the hot and cold-water sides.</w:t>
      </w:r>
    </w:p>
    <w:p w14:paraId="343E82C5" w14:textId="77777777" w:rsidR="005D6F5A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Ensure the filling level is set to 16 holes from the top of the draining bin in the blancher.</w:t>
      </w:r>
    </w:p>
    <w:p w14:paraId="5D2B906A" w14:textId="77777777" w:rsidR="005D6F5A" w:rsidRPr="005D6F5A" w:rsidRDefault="005D6F5A" w:rsidP="005D6F5A">
      <w:pPr>
        <w:pStyle w:val="ListParagraph"/>
        <w:ind w:left="1080"/>
        <w:jc w:val="both"/>
        <w:rPr>
          <w:rFonts w:ascii="Aptos" w:hAnsi="Aptos"/>
          <w:color w:val="FF0000"/>
          <w:sz w:val="20"/>
          <w:szCs w:val="20"/>
        </w:rPr>
      </w:pPr>
    </w:p>
    <w:p w14:paraId="6B500BF8" w14:textId="77777777" w:rsidR="005D6F5A" w:rsidRPr="005D6F5A" w:rsidRDefault="005D6F5A" w:rsidP="005D6F5A">
      <w:pPr>
        <w:pStyle w:val="ListParagraph"/>
        <w:numPr>
          <w:ilvl w:val="0"/>
          <w:numId w:val="19"/>
        </w:numPr>
        <w:rPr>
          <w:rFonts w:ascii="Aptos" w:hAnsi="Aptos"/>
          <w:b/>
          <w:bCs/>
          <w:color w:val="FF0000"/>
          <w:sz w:val="20"/>
          <w:szCs w:val="20"/>
          <w:lang w:val="en-ZA"/>
        </w:rPr>
      </w:pPr>
      <w:r w:rsidRPr="005D6F5A">
        <w:rPr>
          <w:rFonts w:ascii="Aptos" w:hAnsi="Aptos"/>
          <w:b/>
          <w:bCs/>
          <w:color w:val="FF0000"/>
          <w:sz w:val="20"/>
          <w:szCs w:val="20"/>
          <w:lang w:val="en-ZA"/>
        </w:rPr>
        <w:t>Final Check:</w:t>
      </w:r>
    </w:p>
    <w:p w14:paraId="36AD401C" w14:textId="20FDF52C" w:rsidR="00ED2CBF" w:rsidRPr="005D6F5A" w:rsidRDefault="005D6F5A" w:rsidP="005D6F5A">
      <w:pPr>
        <w:pStyle w:val="ListParagraph"/>
        <w:numPr>
          <w:ilvl w:val="0"/>
          <w:numId w:val="20"/>
        </w:numPr>
        <w:ind w:left="1080"/>
        <w:jc w:val="both"/>
        <w:rPr>
          <w:rFonts w:ascii="Aptos" w:hAnsi="Aptos"/>
          <w:color w:val="FF0000"/>
          <w:sz w:val="20"/>
          <w:szCs w:val="20"/>
        </w:rPr>
      </w:pPr>
      <w:r w:rsidRPr="005D6F5A">
        <w:rPr>
          <w:rFonts w:ascii="Aptos" w:hAnsi="Aptos"/>
          <w:color w:val="FF0000"/>
          <w:sz w:val="20"/>
          <w:szCs w:val="20"/>
        </w:rPr>
        <w:t>Do not turn on the heating element.</w:t>
      </w:r>
    </w:p>
    <w:sectPr w:rsidR="00ED2CBF" w:rsidRPr="005D6F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99E19" w14:textId="77777777" w:rsidR="00E60989" w:rsidRDefault="00E60989" w:rsidP="0034722D">
      <w:pPr>
        <w:spacing w:after="0" w:line="240" w:lineRule="auto"/>
      </w:pPr>
      <w:r>
        <w:separator/>
      </w:r>
    </w:p>
  </w:endnote>
  <w:endnote w:type="continuationSeparator" w:id="0">
    <w:p w14:paraId="67C27DAE" w14:textId="77777777" w:rsidR="00E60989" w:rsidRDefault="00E60989" w:rsidP="00347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7C9B8" w14:textId="77777777" w:rsidR="00E044A1" w:rsidRDefault="00E04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AA5A" w14:textId="77777777" w:rsidR="00E044A1" w:rsidRDefault="00E04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2131" w14:textId="77777777" w:rsidR="00E044A1" w:rsidRDefault="00E04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2C137" w14:textId="77777777" w:rsidR="00E60989" w:rsidRDefault="00E60989" w:rsidP="0034722D">
      <w:pPr>
        <w:spacing w:after="0" w:line="240" w:lineRule="auto"/>
      </w:pPr>
      <w:r>
        <w:separator/>
      </w:r>
    </w:p>
  </w:footnote>
  <w:footnote w:type="continuationSeparator" w:id="0">
    <w:p w14:paraId="4FA2F8F8" w14:textId="77777777" w:rsidR="00E60989" w:rsidRDefault="00E60989" w:rsidP="00347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2C05" w14:textId="77777777" w:rsidR="00E044A1" w:rsidRDefault="00E044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5035"/>
      <w:gridCol w:w="3605"/>
      <w:gridCol w:w="2520"/>
    </w:tblGrid>
    <w:tr w:rsidR="0034722D" w:rsidRPr="0054249A" w14:paraId="220606F4" w14:textId="77777777" w:rsidTr="0054249A">
      <w:trPr>
        <w:trHeight w:val="1124"/>
        <w:jc w:val="center"/>
      </w:trPr>
      <w:tc>
        <w:tcPr>
          <w:tcW w:w="5035" w:type="dxa"/>
          <w:vAlign w:val="center"/>
        </w:tcPr>
        <w:p w14:paraId="7995D12E" w14:textId="77777777" w:rsidR="0034722D" w:rsidRPr="0054249A" w:rsidRDefault="0034722D" w:rsidP="0034722D">
          <w:pPr>
            <w:tabs>
              <w:tab w:val="center" w:pos="4680"/>
              <w:tab w:val="right" w:pos="9360"/>
            </w:tabs>
            <w:ind w:left="-450" w:firstLine="450"/>
            <w:jc w:val="center"/>
            <w:rPr>
              <w:rFonts w:ascii="Verdana" w:hAnsi="Verdana"/>
              <w:b/>
              <w:sz w:val="16"/>
              <w:szCs w:val="16"/>
            </w:rPr>
          </w:pPr>
          <w:r w:rsidRPr="0054249A">
            <w:rPr>
              <w:rFonts w:ascii="Verdana" w:hAnsi="Verdana"/>
              <w:noProof/>
              <w:sz w:val="16"/>
              <w:szCs w:val="16"/>
            </w:rPr>
            <w:drawing>
              <wp:inline distT="0" distB="0" distL="0" distR="0" wp14:anchorId="00F25BAD" wp14:editId="6CB3AA9A">
                <wp:extent cx="2800350" cy="762000"/>
                <wp:effectExtent l="0" t="0" r="0" b="0"/>
                <wp:docPr id="1488484463" name="Picture 63" descr="A black background with brown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484463" name="Picture 63" descr="A black background with brown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003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5" w:type="dxa"/>
          <w:gridSpan w:val="2"/>
          <w:vAlign w:val="center"/>
        </w:tcPr>
        <w:p w14:paraId="0386CEEC" w14:textId="77777777" w:rsidR="0034722D" w:rsidRPr="0054249A" w:rsidRDefault="0034722D" w:rsidP="0034722D">
          <w:pPr>
            <w:keepNext/>
            <w:outlineLvl w:val="0"/>
            <w:rPr>
              <w:rFonts w:ascii="Verdana" w:hAnsi="Verdana" w:cs="Tahoma"/>
              <w:b/>
              <w:sz w:val="16"/>
              <w:szCs w:val="16"/>
            </w:rPr>
          </w:pPr>
          <w:r w:rsidRPr="0054249A">
            <w:rPr>
              <w:rFonts w:ascii="Verdana" w:hAnsi="Verdana" w:cs="Tahoma"/>
              <w:b/>
              <w:sz w:val="16"/>
              <w:szCs w:val="16"/>
            </w:rPr>
            <w:t>AFRICAN DELI (PTY) LTD</w:t>
          </w:r>
        </w:p>
        <w:p w14:paraId="65BCD4ED" w14:textId="77777777" w:rsidR="0034722D" w:rsidRPr="0054249A" w:rsidRDefault="0034722D" w:rsidP="0034722D">
          <w:pPr>
            <w:rPr>
              <w:rFonts w:ascii="Verdana" w:hAnsi="Verdana" w:cs="Arial"/>
              <w:b/>
              <w:color w:val="0F4761" w:themeColor="accent1" w:themeShade="BF"/>
              <w:sz w:val="16"/>
              <w:szCs w:val="16"/>
            </w:rPr>
          </w:pPr>
          <w:r w:rsidRPr="0054249A">
            <w:rPr>
              <w:rFonts w:ascii="Verdana" w:hAnsi="Verdana" w:cs="Arial"/>
              <w:b/>
              <w:color w:val="0F4761" w:themeColor="accent1" w:themeShade="BF"/>
              <w:sz w:val="16"/>
              <w:szCs w:val="16"/>
            </w:rPr>
            <w:t>FOOD SAFETY MANAGEMENT SYSTEM</w:t>
          </w:r>
        </w:p>
        <w:p w14:paraId="184173D9" w14:textId="090BFDBF" w:rsidR="0034722D" w:rsidRPr="00831102" w:rsidRDefault="00831102" w:rsidP="0034722D">
          <w:pPr>
            <w:rPr>
              <w:rFonts w:ascii="Verdana" w:hAnsi="Verdana" w:cs="Arial"/>
              <w:bCs/>
              <w:color w:val="0070C0"/>
              <w:sz w:val="16"/>
              <w:szCs w:val="16"/>
            </w:rPr>
          </w:pPr>
          <w:r>
            <w:rPr>
              <w:rFonts w:ascii="Verdana" w:hAnsi="Verdana" w:cs="Arial"/>
              <w:bCs/>
              <w:color w:val="0070C0"/>
              <w:sz w:val="16"/>
              <w:szCs w:val="16"/>
            </w:rPr>
            <w:t>Blanching of Chicken Livers</w:t>
          </w:r>
        </w:p>
      </w:tc>
    </w:tr>
    <w:tr w:rsidR="0034722D" w:rsidRPr="0054249A" w14:paraId="33DDBD57" w14:textId="77777777" w:rsidTr="0054249A">
      <w:trPr>
        <w:trHeight w:val="135"/>
        <w:jc w:val="center"/>
      </w:trPr>
      <w:tc>
        <w:tcPr>
          <w:tcW w:w="5035" w:type="dxa"/>
        </w:tcPr>
        <w:p w14:paraId="5C457E2E" w14:textId="2F54EF0C" w:rsidR="0034722D" w:rsidRPr="0054249A" w:rsidRDefault="0034722D" w:rsidP="00703E0F">
          <w:pPr>
            <w:ind w:left="-450" w:firstLine="450"/>
            <w:rPr>
              <w:rFonts w:ascii="Verdana" w:hAnsi="Verdana"/>
              <w:b/>
              <w:sz w:val="16"/>
              <w:szCs w:val="16"/>
            </w:rPr>
          </w:pPr>
          <w:r w:rsidRPr="0054249A">
            <w:rPr>
              <w:rFonts w:ascii="Verdana" w:hAnsi="Verdana"/>
              <w:b/>
              <w:sz w:val="16"/>
              <w:szCs w:val="16"/>
            </w:rPr>
            <w:t xml:space="preserve">Rev: </w:t>
          </w:r>
          <w:r w:rsidR="00703E0F">
            <w:rPr>
              <w:rFonts w:ascii="Verdana" w:hAnsi="Verdana"/>
              <w:b/>
              <w:sz w:val="16"/>
              <w:szCs w:val="16"/>
            </w:rPr>
            <w:t>0</w:t>
          </w:r>
        </w:p>
      </w:tc>
      <w:tc>
        <w:tcPr>
          <w:tcW w:w="3605" w:type="dxa"/>
        </w:tcPr>
        <w:p w14:paraId="710685BF" w14:textId="58151865" w:rsidR="0034722D" w:rsidRPr="0054249A" w:rsidRDefault="0034722D" w:rsidP="0034722D">
          <w:pPr>
            <w:rPr>
              <w:rFonts w:ascii="Verdana" w:hAnsi="Verdana"/>
              <w:b/>
              <w:sz w:val="16"/>
              <w:szCs w:val="16"/>
            </w:rPr>
          </w:pPr>
          <w:r w:rsidRPr="0054249A">
            <w:rPr>
              <w:rFonts w:ascii="Verdana" w:hAnsi="Verdana"/>
              <w:b/>
              <w:sz w:val="16"/>
              <w:szCs w:val="16"/>
            </w:rPr>
            <w:t xml:space="preserve">Compiled by: </w:t>
          </w:r>
          <w:r w:rsidR="00FB558F">
            <w:rPr>
              <w:rFonts w:ascii="Verdana" w:hAnsi="Verdana"/>
              <w:b/>
              <w:sz w:val="16"/>
              <w:szCs w:val="16"/>
            </w:rPr>
            <w:t>Process Engineer</w:t>
          </w:r>
        </w:p>
        <w:p w14:paraId="2245E4D4" w14:textId="6FE349B0" w:rsidR="0034722D" w:rsidRPr="0054249A" w:rsidRDefault="0034722D" w:rsidP="0034722D">
          <w:pPr>
            <w:rPr>
              <w:rFonts w:ascii="Verdana" w:hAnsi="Verdana"/>
              <w:b/>
              <w:sz w:val="16"/>
              <w:szCs w:val="16"/>
            </w:rPr>
          </w:pPr>
          <w:r w:rsidRPr="0054249A">
            <w:rPr>
              <w:rFonts w:ascii="Verdana" w:hAnsi="Verdana"/>
              <w:b/>
              <w:sz w:val="16"/>
              <w:szCs w:val="16"/>
            </w:rPr>
            <w:t>Approved by: M</w:t>
          </w:r>
          <w:r w:rsidR="00E044A1">
            <w:rPr>
              <w:rFonts w:ascii="Verdana" w:hAnsi="Verdana"/>
              <w:b/>
              <w:sz w:val="16"/>
              <w:szCs w:val="16"/>
            </w:rPr>
            <w:t>anaging Director</w:t>
          </w:r>
        </w:p>
      </w:tc>
      <w:tc>
        <w:tcPr>
          <w:tcW w:w="2520" w:type="dxa"/>
        </w:tcPr>
        <w:p w14:paraId="6E6856FB" w14:textId="3F9CD1E4" w:rsidR="0034722D" w:rsidRPr="0054249A" w:rsidRDefault="0034722D" w:rsidP="0034722D">
          <w:pPr>
            <w:rPr>
              <w:rFonts w:ascii="Verdana" w:hAnsi="Verdana"/>
              <w:b/>
              <w:sz w:val="16"/>
              <w:szCs w:val="16"/>
            </w:rPr>
          </w:pPr>
          <w:r w:rsidRPr="0054249A">
            <w:rPr>
              <w:rFonts w:ascii="Verdana" w:hAnsi="Verdana"/>
              <w:b/>
              <w:sz w:val="16"/>
              <w:szCs w:val="16"/>
            </w:rPr>
            <w:t>Document Nr:</w:t>
          </w:r>
          <w:r w:rsidRPr="0054249A">
            <w:rPr>
              <w:rFonts w:ascii="Verdana" w:hAnsi="Verdana"/>
              <w:bCs/>
              <w:i/>
              <w:iCs/>
              <w:color w:val="FF0000"/>
              <w:sz w:val="16"/>
              <w:szCs w:val="16"/>
            </w:rPr>
            <w:t xml:space="preserve"> </w:t>
          </w:r>
        </w:p>
      </w:tc>
    </w:tr>
    <w:tr w:rsidR="0034722D" w:rsidRPr="0054249A" w14:paraId="464084F6" w14:textId="77777777" w:rsidTr="0054249A">
      <w:trPr>
        <w:trHeight w:val="60"/>
        <w:jc w:val="center"/>
      </w:trPr>
      <w:tc>
        <w:tcPr>
          <w:tcW w:w="5035" w:type="dxa"/>
        </w:tcPr>
        <w:p w14:paraId="5CB58AA5" w14:textId="29D61D42" w:rsidR="0034722D" w:rsidRPr="0054249A" w:rsidRDefault="0034722D" w:rsidP="0034722D">
          <w:pPr>
            <w:ind w:left="-450" w:firstLine="450"/>
            <w:rPr>
              <w:rFonts w:ascii="Verdana" w:hAnsi="Verdana"/>
              <w:b/>
              <w:sz w:val="16"/>
              <w:szCs w:val="16"/>
            </w:rPr>
          </w:pPr>
          <w:r w:rsidRPr="0054249A">
            <w:rPr>
              <w:rFonts w:ascii="Verdana" w:hAnsi="Verdana"/>
              <w:b/>
              <w:sz w:val="16"/>
              <w:szCs w:val="16"/>
            </w:rPr>
            <w:t xml:space="preserve">Effective Date: </w:t>
          </w:r>
        </w:p>
      </w:tc>
      <w:tc>
        <w:tcPr>
          <w:tcW w:w="3605" w:type="dxa"/>
        </w:tcPr>
        <w:p w14:paraId="3B94C631" w14:textId="77777777" w:rsidR="0034722D" w:rsidRPr="0054249A" w:rsidRDefault="0034722D" w:rsidP="0034722D">
          <w:pPr>
            <w:rPr>
              <w:rFonts w:ascii="Verdana" w:hAnsi="Verdana"/>
              <w:b/>
              <w:sz w:val="16"/>
              <w:szCs w:val="16"/>
            </w:rPr>
          </w:pPr>
        </w:p>
      </w:tc>
      <w:tc>
        <w:tcPr>
          <w:tcW w:w="2520" w:type="dxa"/>
        </w:tcPr>
        <w:p w14:paraId="55840F01" w14:textId="77777777" w:rsidR="0034722D" w:rsidRPr="0054249A" w:rsidRDefault="0034722D" w:rsidP="0034722D">
          <w:pPr>
            <w:rPr>
              <w:rFonts w:ascii="Verdana" w:hAnsi="Verdana"/>
              <w:b/>
              <w:sz w:val="16"/>
              <w:szCs w:val="16"/>
            </w:rPr>
          </w:pPr>
          <w:r w:rsidRPr="0054249A">
            <w:rPr>
              <w:rFonts w:ascii="Verdana" w:hAnsi="Verdana"/>
              <w:b/>
              <w:sz w:val="16"/>
              <w:szCs w:val="16"/>
            </w:rPr>
            <w:t xml:space="preserve">Page: </w:t>
          </w:r>
          <w:r w:rsidRPr="0054249A">
            <w:rPr>
              <w:rFonts w:ascii="Verdana" w:hAnsi="Verdana"/>
              <w:b/>
              <w:sz w:val="16"/>
              <w:szCs w:val="16"/>
            </w:rPr>
            <w:fldChar w:fldCharType="begin"/>
          </w:r>
          <w:r w:rsidRPr="0054249A">
            <w:rPr>
              <w:rFonts w:ascii="Verdana" w:hAnsi="Verdana"/>
              <w:b/>
              <w:sz w:val="16"/>
              <w:szCs w:val="16"/>
            </w:rPr>
            <w:instrText xml:space="preserve"> PAGE  \* Arabic  \* MERGEFORMAT </w:instrText>
          </w:r>
          <w:r w:rsidRPr="0054249A">
            <w:rPr>
              <w:rFonts w:ascii="Verdana" w:hAnsi="Verdana"/>
              <w:b/>
              <w:sz w:val="16"/>
              <w:szCs w:val="16"/>
            </w:rPr>
            <w:fldChar w:fldCharType="separate"/>
          </w:r>
          <w:r w:rsidRPr="0054249A">
            <w:rPr>
              <w:rFonts w:ascii="Verdana" w:hAnsi="Verdana"/>
              <w:b/>
              <w:sz w:val="16"/>
              <w:szCs w:val="16"/>
            </w:rPr>
            <w:t>1</w:t>
          </w:r>
          <w:r w:rsidRPr="0054249A">
            <w:rPr>
              <w:rFonts w:ascii="Verdana" w:hAnsi="Verdana"/>
              <w:b/>
              <w:sz w:val="16"/>
              <w:szCs w:val="16"/>
            </w:rPr>
            <w:fldChar w:fldCharType="end"/>
          </w:r>
          <w:r w:rsidRPr="0054249A">
            <w:rPr>
              <w:rFonts w:ascii="Verdana" w:hAnsi="Verdana"/>
              <w:b/>
              <w:sz w:val="16"/>
              <w:szCs w:val="16"/>
            </w:rPr>
            <w:t xml:space="preserve"> of </w:t>
          </w:r>
          <w:r w:rsidRPr="0054249A">
            <w:rPr>
              <w:rFonts w:ascii="Verdana" w:hAnsi="Verdana"/>
              <w:b/>
              <w:sz w:val="16"/>
              <w:szCs w:val="16"/>
            </w:rPr>
            <w:fldChar w:fldCharType="begin"/>
          </w:r>
          <w:r w:rsidRPr="0054249A">
            <w:rPr>
              <w:rFonts w:ascii="Verdana" w:hAnsi="Verdana"/>
              <w:b/>
              <w:sz w:val="16"/>
              <w:szCs w:val="16"/>
            </w:rPr>
            <w:instrText xml:space="preserve"> NUMPAGES  \* Arabic  \* MERGEFORMAT </w:instrText>
          </w:r>
          <w:r w:rsidRPr="0054249A">
            <w:rPr>
              <w:rFonts w:ascii="Verdana" w:hAnsi="Verdana"/>
              <w:b/>
              <w:sz w:val="16"/>
              <w:szCs w:val="16"/>
            </w:rPr>
            <w:fldChar w:fldCharType="separate"/>
          </w:r>
          <w:r w:rsidRPr="0054249A">
            <w:rPr>
              <w:rFonts w:ascii="Verdana" w:hAnsi="Verdana"/>
              <w:b/>
              <w:sz w:val="16"/>
              <w:szCs w:val="16"/>
            </w:rPr>
            <w:t>6</w:t>
          </w:r>
          <w:r w:rsidRPr="0054249A">
            <w:rPr>
              <w:rFonts w:ascii="Verdana" w:hAnsi="Verdana"/>
              <w:b/>
              <w:sz w:val="16"/>
              <w:szCs w:val="16"/>
            </w:rPr>
            <w:fldChar w:fldCharType="end"/>
          </w:r>
        </w:p>
      </w:tc>
    </w:tr>
  </w:tbl>
  <w:p w14:paraId="7ABA521D" w14:textId="77777777" w:rsidR="0034722D" w:rsidRPr="0054249A" w:rsidRDefault="0034722D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4FA1" w14:textId="77777777" w:rsidR="00E044A1" w:rsidRDefault="00E044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333A"/>
    <w:multiLevelType w:val="hybridMultilevel"/>
    <w:tmpl w:val="0E509A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261C3"/>
    <w:multiLevelType w:val="hybridMultilevel"/>
    <w:tmpl w:val="ADB0D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17856"/>
    <w:multiLevelType w:val="hybridMultilevel"/>
    <w:tmpl w:val="829E89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83E3C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EE0696"/>
    <w:multiLevelType w:val="hybridMultilevel"/>
    <w:tmpl w:val="17DCA0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6579F"/>
    <w:multiLevelType w:val="hybridMultilevel"/>
    <w:tmpl w:val="8620E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B602D"/>
    <w:multiLevelType w:val="hybridMultilevel"/>
    <w:tmpl w:val="B59EDC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C5961"/>
    <w:multiLevelType w:val="hybridMultilevel"/>
    <w:tmpl w:val="6408EF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9261C"/>
    <w:multiLevelType w:val="multilevel"/>
    <w:tmpl w:val="0409001D"/>
    <w:numStyleLink w:val="Style1"/>
  </w:abstractNum>
  <w:abstractNum w:abstractNumId="9" w15:restartNumberingAfterBreak="0">
    <w:nsid w:val="374B7430"/>
    <w:multiLevelType w:val="hybridMultilevel"/>
    <w:tmpl w:val="6E40263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546F3"/>
    <w:multiLevelType w:val="multilevel"/>
    <w:tmpl w:val="4866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163F4"/>
    <w:multiLevelType w:val="hybridMultilevel"/>
    <w:tmpl w:val="AB767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C2640"/>
    <w:multiLevelType w:val="multilevel"/>
    <w:tmpl w:val="5148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A567B"/>
    <w:multiLevelType w:val="hybridMultilevel"/>
    <w:tmpl w:val="D124EB3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428FF"/>
    <w:multiLevelType w:val="hybridMultilevel"/>
    <w:tmpl w:val="E302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B3478"/>
    <w:multiLevelType w:val="hybridMultilevel"/>
    <w:tmpl w:val="1F7C45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F1B74"/>
    <w:multiLevelType w:val="hybridMultilevel"/>
    <w:tmpl w:val="B4024A2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DC61612"/>
    <w:multiLevelType w:val="multilevel"/>
    <w:tmpl w:val="A5E0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A617AB"/>
    <w:multiLevelType w:val="hybridMultilevel"/>
    <w:tmpl w:val="74AC83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B582F"/>
    <w:multiLevelType w:val="hybridMultilevel"/>
    <w:tmpl w:val="992A61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744323">
    <w:abstractNumId w:val="5"/>
  </w:num>
  <w:num w:numId="2" w16cid:durableId="415371448">
    <w:abstractNumId w:val="3"/>
  </w:num>
  <w:num w:numId="3" w16cid:durableId="1981377483">
    <w:abstractNumId w:val="8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 w16cid:durableId="214198796">
    <w:abstractNumId w:val="13"/>
  </w:num>
  <w:num w:numId="5" w16cid:durableId="485363955">
    <w:abstractNumId w:val="4"/>
  </w:num>
  <w:num w:numId="6" w16cid:durableId="440153083">
    <w:abstractNumId w:val="14"/>
  </w:num>
  <w:num w:numId="7" w16cid:durableId="1919292357">
    <w:abstractNumId w:val="11"/>
  </w:num>
  <w:num w:numId="8" w16cid:durableId="642346082">
    <w:abstractNumId w:val="9"/>
  </w:num>
  <w:num w:numId="9" w16cid:durableId="1994095320">
    <w:abstractNumId w:val="0"/>
  </w:num>
  <w:num w:numId="10" w16cid:durableId="1824463702">
    <w:abstractNumId w:val="15"/>
  </w:num>
  <w:num w:numId="11" w16cid:durableId="1319453581">
    <w:abstractNumId w:val="6"/>
  </w:num>
  <w:num w:numId="12" w16cid:durableId="2052220010">
    <w:abstractNumId w:val="18"/>
  </w:num>
  <w:num w:numId="13" w16cid:durableId="504830901">
    <w:abstractNumId w:val="2"/>
  </w:num>
  <w:num w:numId="14" w16cid:durableId="919680204">
    <w:abstractNumId w:val="7"/>
  </w:num>
  <w:num w:numId="15" w16cid:durableId="925697416">
    <w:abstractNumId w:val="19"/>
  </w:num>
  <w:num w:numId="16" w16cid:durableId="1152481601">
    <w:abstractNumId w:val="1"/>
  </w:num>
  <w:num w:numId="17" w16cid:durableId="1822115410">
    <w:abstractNumId w:val="10"/>
  </w:num>
  <w:num w:numId="18" w16cid:durableId="481234542">
    <w:abstractNumId w:val="17"/>
  </w:num>
  <w:num w:numId="19" w16cid:durableId="1285040209">
    <w:abstractNumId w:val="12"/>
  </w:num>
  <w:num w:numId="20" w16cid:durableId="9110391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2D"/>
    <w:rsid w:val="0007173D"/>
    <w:rsid w:val="00092DA9"/>
    <w:rsid w:val="000B2652"/>
    <w:rsid w:val="000B36BE"/>
    <w:rsid w:val="00163668"/>
    <w:rsid w:val="00320979"/>
    <w:rsid w:val="0034722D"/>
    <w:rsid w:val="003B33FC"/>
    <w:rsid w:val="00416C07"/>
    <w:rsid w:val="00491E04"/>
    <w:rsid w:val="004C5EA4"/>
    <w:rsid w:val="004C631F"/>
    <w:rsid w:val="004D7D64"/>
    <w:rsid w:val="0054249A"/>
    <w:rsid w:val="005C2025"/>
    <w:rsid w:val="005D6A32"/>
    <w:rsid w:val="005D6F5A"/>
    <w:rsid w:val="00652947"/>
    <w:rsid w:val="00683F8B"/>
    <w:rsid w:val="00703E0F"/>
    <w:rsid w:val="007166A0"/>
    <w:rsid w:val="00746F45"/>
    <w:rsid w:val="00791EE7"/>
    <w:rsid w:val="00797D26"/>
    <w:rsid w:val="00831102"/>
    <w:rsid w:val="00856FC0"/>
    <w:rsid w:val="00961D0F"/>
    <w:rsid w:val="00977994"/>
    <w:rsid w:val="00A17540"/>
    <w:rsid w:val="00AE441E"/>
    <w:rsid w:val="00AE6B3A"/>
    <w:rsid w:val="00B67E5B"/>
    <w:rsid w:val="00BB6E72"/>
    <w:rsid w:val="00C0089A"/>
    <w:rsid w:val="00C944BE"/>
    <w:rsid w:val="00D05DA1"/>
    <w:rsid w:val="00D576F1"/>
    <w:rsid w:val="00D77B1B"/>
    <w:rsid w:val="00D86EA4"/>
    <w:rsid w:val="00DF588B"/>
    <w:rsid w:val="00E044A1"/>
    <w:rsid w:val="00E46ED6"/>
    <w:rsid w:val="00E60989"/>
    <w:rsid w:val="00EA62FB"/>
    <w:rsid w:val="00ED2CBF"/>
    <w:rsid w:val="00FB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9AD7"/>
  <w15:chartTrackingRefBased/>
  <w15:docId w15:val="{3249B0B3-6B06-4F66-9F63-0BA2280E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22D"/>
  </w:style>
  <w:style w:type="paragraph" w:styleId="Heading1">
    <w:name w:val="heading 1"/>
    <w:basedOn w:val="Normal"/>
    <w:next w:val="Normal"/>
    <w:link w:val="Heading1Char"/>
    <w:uiPriority w:val="9"/>
    <w:qFormat/>
    <w:rsid w:val="00347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2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34722D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347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22D"/>
  </w:style>
  <w:style w:type="paragraph" w:styleId="Footer">
    <w:name w:val="footer"/>
    <w:basedOn w:val="Normal"/>
    <w:link w:val="FooterChar"/>
    <w:uiPriority w:val="99"/>
    <w:unhideWhenUsed/>
    <w:rsid w:val="00347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3683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Nkuvi</dc:creator>
  <cp:keywords/>
  <dc:description/>
  <cp:lastModifiedBy>Flip van Niekerk</cp:lastModifiedBy>
  <cp:revision>2</cp:revision>
  <cp:lastPrinted>2025-02-28T07:24:00Z</cp:lastPrinted>
  <dcterms:created xsi:type="dcterms:W3CDTF">2025-03-05T06:02:00Z</dcterms:created>
  <dcterms:modified xsi:type="dcterms:W3CDTF">2025-03-05T06:02:00Z</dcterms:modified>
</cp:coreProperties>
</file>