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1625" w:type="dxa"/>
        <w:jc w:val="left"/>
        <w:tblInd w:w="-15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12"/>
        <w:gridCol w:w="5812"/>
      </w:tblGrid>
      <w:tr>
        <w:trPr/>
        <w:tc>
          <w:tcPr>
            <w:tcW w:w="58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1 вариант.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свойств фон-неймановский машин являются на современном этапе развития ЭВМ полезными?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shd w:fill="FFFF00" w:val="clear"/>
                <w:lang w:val="ru-RU" w:eastAsia="en-US" w:bidi="ar-SA"/>
              </w:rPr>
              <w:t>а)двоичное кодирование команд и данных;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shd w:fill="FFFF00" w:val="clear"/>
                <w:lang w:val="ru-RU" w:eastAsia="en-US" w:bidi="ar-SA"/>
              </w:rPr>
              <w:t>с)организация циклов и ветвлений в программах.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2)Н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 каком из указанных уровней следует выполнять программу для достижения наибольшей производительности?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: уровень микрокоманд.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3)В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ыполнить преобразование смешанного (содержащего целую и дробную части) десятичного числа х = 59,625 в 16-ую с.с. и смешанного отрицательного десятичного числа у = -34,375 в дополнительный код в 8-ой с.с.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х = 3В,А в 16 и 73,5 в 8; у = 736,5 в 8 и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DE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в 16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4)В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ыполнить в 16-ой с.с. сложение у = х1 + х2 16-битных целых чисел, заданных в десятичной с.с. х1 = -16500, х2 = -16300 с фиксацией результата и флага переполнения. Представить подробное описание перевода чисел и выполнения операции в Н.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у16 =7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FE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0 ,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OF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=1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5)У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кажите диапазон изменения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в виде [-10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vertAlign w:val="superscript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, 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vertAlign w:val="superscript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] и точность представления Р (число десятичных цифр после запятой) для чисел с плавающей запятой, имеющих формат: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1 бит – знак числа, 12 бит – порядок, 21 бит – мантисса.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= [-10^614.4, 10^614.4], Р = 10^6,3.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1 бит – знак числа, 10 бит – порядок, 21 бит – мантисса.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= [-10^153,6, 10^153,6], Р = 10^6.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6)П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редставить десятичное вещественное число 86,125 в 16-разрядном двоичном коде в формате 1-4-11 (знак – порядок – мантисса) в нормализованном виде.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0 – 0111 – 10101100010.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7)О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пределите результаты заданных логический операций над 16-ичными числами: х =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DCBA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= 9876.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bookmarkStart w:id="0" w:name="_GoBack"/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xANDy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) = 9832, (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xXORy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) = 44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CC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.</w:t>
            </w:r>
            <w:bookmarkEnd w:id="0"/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8)У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кажите, какая из форм представления математического выражения ((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+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)/(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+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)) –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f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*(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g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/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h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)^0.5)/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правильно реализуется в стековой архитектуре системы команд.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ab+cd+/gh/sqrt f*x/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-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i/>
                <w:i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9)К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этапов цикла команды являются обязательными для всех команд?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выборка команды,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декодирование команды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10)Ч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ему равен физический адрес команды процессора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8086, если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= 8765,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AB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98.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ФА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0+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=921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8.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11)Д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ля ассемблерной программы, данные которой описаны в виде: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DATA</w:t>
              <w:tab/>
              <w:t>SEGMENT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mem1</w:t>
              <w:tab/>
              <w:t>DW</w:t>
              <w:tab/>
              <w:t>500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mem2</w:t>
              <w:tab/>
              <w:t>DW</w:t>
              <w:tab/>
              <w:t>-50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vec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2</w:t>
              <w:tab/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DB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ab/>
              <w:t>20, -10, -20, 30, -40, -30, 40, -50, 50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DATAENDS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определить содержимое регистра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ax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(в 16-ой системе) после выполнения команд: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movbx, 7</w:t>
              <w:tab/>
              <w:tab/>
              <w:t>mov ax, SEG vec2</w:t>
              <w:tab/>
              <w:tab/>
              <w:t>moves, ax</w:t>
              <w:tab/>
              <w:tab/>
              <w:t>mov ax, es:[bx]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32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 xml:space="preserve">CE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при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en-US" w:eastAsia="en-US" w:bidi="ar-SA"/>
              </w:rPr>
              <w:t xml:space="preserve">bx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12)К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перечисленных свойств относятся к горизонтальному кодированию микрокоманд?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в одном мк-команде обеспечивается параллельное исполнение группы мк-операций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высокая эффективность использования поля мк-операций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упрощается реализация устройства мк-программного управления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13)Ч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то обязательно сохраняется при обработке запроса прерывания?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сегментный регистр кода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; указатель команды; регистр флагов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14)Б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лочная организация памяти, состоящей из В банков, характеризуется свойствами: …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адрес банка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 определяется старшими разрядами адреса А обращения к памяти;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время доступа к памяти определяется быстродействием отдельного банка;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емкость == емкости всех банков;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15)Ч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то включает в себя понятие «локальность по обращению»?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достаточно продолжительное выполнение небольшого фрагмента кода программы; достаточно продолжительная обработка небольшого набора (массива, файла) данных.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16)П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усть основная память содержит 16К 32-битных слов. Кэш-память содержит 4 строка по 8 32-битных слов. Для способа прямого отображения адресов ОП на кэш-память определить номер строки КЭШа  номер слова в строке, куда будет отображаться слово ОП с 16-ичным адресом 12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FC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. Учесть, что адресация данных в ОП и КЭШе производится побайтово, номер строки и номер слова в строке КЭШа начинаются с 0.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: № строки =3, № слова в строке =7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17)П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усть ЦП содержит кеш-память 1-го и 2-го уровня с временами доступа 4 нс и 15 нс соотв. Время доступа к ОП составляет 60 нс. Если 30% обращений к памяти приходится на долю кеш-памяти 1-го уровня, а 50% - на долю кеш-памяти 2-го уровня, то какого среднее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дост. памяти?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4*0,3+(4+15)*0,5+(4+15+60)*0,2 = 26,5 нс.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18)П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усть система виртуальной памяти может адресовать 2^32 байт. Емкость физ. Памяти равно 8Мб, размер физ. и вирт. страниц равен 4Кб.Требуется определить: …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 длина ФА = 23, число ВС = 2^20, число ФС = 2^11, длина номера ВС(бит) = 20, длина номера ФС(бит) = 11, число строк таблицы страниц = 2^20.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19)К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способы повышения надёжности используются в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RAID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– массивах?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дублирование дисков; использование битов паритета.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  <w:vertAlign w:val="subscript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  <w:vertAlign w:val="subscrip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20)Ч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ему равно 16-ое значение адреса вектора прерывания с десятичным номером 88?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АВП = 88*4 = 352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vertAlign w:val="subscript"/>
                <w:lang w:val="ru-RU" w:eastAsia="en-US" w:bidi="ar-SA"/>
              </w:rPr>
              <w:t>10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= 160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vertAlign w:val="subscript"/>
                <w:lang w:val="ru-RU" w:eastAsia="en-US" w:bidi="ar-SA"/>
              </w:rPr>
              <w:t>16.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  <w:vertAlign w:val="subscript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21)П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усть разработка программы на С требует 10 человеко-месяцев, а на ассемблере – в 8 раз больше, но время выполнения программы на С – в 4 раза больше, чем программы на ассемблере. Кроме того, пусть 4% длины кода этой программы отвечают за 50% времени её выполнения. Если написать программу на С, а затем эти 4% кода переписать на ассемблере, то по сравнения с программой на С какой (на сколько процентов) будет получен выигрыш во времени выполнения и проигрыш во времени разработки?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Ввып = 37,5%, Празр = 10%.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22)К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указанных свойств относятся к директивам, но не к операторам ассемблера?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выполняется на этапе трансляции;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не порождает машинных команд при трансляции;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имеет любое число операндов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23)К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положительные свойства из заданных характеризуют использование макросов в ассемблере?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ускоряют выполнения программ;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упрощают организацию библиотек;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параметрическое управление операциями.</w:t>
            </w:r>
            <w:r>
              <w:rPr>
                <w:rFonts w:eastAsia="Calibri" w:cs="Times New Roman" w:ascii="Times New Roman" w:hAnsi="Times New Roman"/>
                <w:color w:val="C9211E"/>
                <w:kern w:val="0"/>
                <w:sz w:val="14"/>
                <w:szCs w:val="16"/>
                <w:lang w:val="ru-RU" w:eastAsia="en-US" w:bidi="ar-SA"/>
              </w:rPr>
              <w:t>???????????????????????????????????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24)К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перечисленных функций выполняют каналы (не контроллеры) ввода-вывода?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опознание своего адреса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;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приём команд процессора инициализирующих обмен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;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 xml:space="preserve">запуск программы управления обменом;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сообщение процессору о завершении программы обмена.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25)К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акое устройство имеет приоритет при обмене данными в режиме несовмещённого ввода-вывода (с опросом флажка готовности устройства)?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внешнее устройство (ВУ).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26)К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данные заносятся в контроллер канала прямого доступа в память при его инициализации для передачи блока данных?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направление передачи;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начальный адрес памяти; количество передаваемых слов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27)К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перечисленных этапов обязательно входят в состав транзакции? 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Посылка адреса и прием данных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выдача данных на шину; пересылка данных.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>контроль корректности передачи данных???????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28)К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акие из указанных свойств относятся к недостаткам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RISC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-процессоров?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увеличение длины исполняемого кода программы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повышение требований к трафику «память-процессор»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 xml:space="preserve">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shd w:fill="FFFF00" w:val="clear"/>
                <w:lang w:val="ru-RU" w:eastAsia="en-US" w:bidi="ar-SA"/>
              </w:rPr>
              <w:t>плохая совместимость с существующим ПО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.</w:t>
            </w:r>
          </w:p>
        </w:tc>
        <w:tc>
          <w:tcPr>
            <w:tcW w:w="5812" w:type="dxa"/>
            <w:tcBorders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3 вариант.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акие из свойств фон-неймановский машин являются на современном этапе развития ЭВМ полезными?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а)двоичное кодирование команд и данных; с)организация циклов и ветвлений в программах.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2)В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ыполнить преобразование смешанного (содержащего целую и дробную части) десятичного числа х = 46,1875 в 16-ую с.с. и смешанного отрицательного десятичного числа у = -34,375 в дополнительный код в 8-ой с.с.                  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х =56,14   ; у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DE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 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3)В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ыполнить в 16-ой с.с. сложение у = х1 + х2 16-битных целых чисел, заданных в десятичной с.с. х1 = 16300, х2 = 16500 с фиксацией результата и флага переполнения. Представить подробное описание перевода чисел и выполнения операции в Н.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у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vertAlign w:val="subscript"/>
                <w:lang w:val="ru-RU" w:eastAsia="en-US" w:bidi="ar-SA"/>
              </w:rPr>
              <w:t>16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= 8020,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OF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= 0.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4)Д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ля чего используется нормализованное представление чисел с плавающей точкой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?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color w:val="000000" w:themeColor="text1"/>
                <w:sz w:val="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с)</w:t>
            </w: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14"/>
                <w:szCs w:val="27"/>
                <w:lang w:val="ru-RU" w:eastAsia="en-US" w:bidi="ar-SA"/>
              </w:rPr>
              <w:t>для сокращения объема памяти хранения данных д)расширения набора операций над числами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5)У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кажите диапазон изменения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в виде [-10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vertAlign w:val="superscript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, 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vertAlign w:val="superscript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] и точность представления Р (число десятичных цифр после запятой) для чисел с плавающей запятой, имеющих формат: 1 бит – знак числа, 12 бит – порядок, 35 бит – мантисса.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= [-10^614.4, 10^614.4], Р = 10,5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6)П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редставить десятичное вещественное число 98,25 в 16-разрядном двоичном коде в формате 1-6-9 (знак – порядок – мантисса) в нормализованном виде.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0|000111|110001001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7)О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пределите результаты заданных логический операций над 16-ичными числами: х =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FA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69,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= 34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7.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xANDy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) = 3041, (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xXORy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) = CEBE.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8)К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акие из указанных средств компенсируют различие в быстродействии процессора и памяти?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>а)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операционная система; с)компилятор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i/>
                <w:i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9)Ч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ему равен физический адрес команды процессора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8086, если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= 1234,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= 189А.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ФА=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0+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=13В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DA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10)К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акие из указанных аргументов и результатов может иметь этап «Исполнение команды»?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ае)аргументы: адрес операнда, регистр флагов; сдег)результаты: регистр флагов, содержание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, содержание ячейки памяти, приоритет прерывания.??????????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i/>
                <w:i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11)К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акие из указанных обстоятельств могут являться причинами конфликтов в конвейере?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с)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 наличие взаимосвязи команд по данным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д)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 выполнение программного прерывания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12)К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акие утверждения относительно различий между микрокомандой и микрооперацией являются верными?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                             b) МК – совокупность МО, выполняемых за 1 такт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МК – включает и сведения о МО, и адрес следующей МК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13)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Для чего используется информация регистра признаков (флагов)?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Б)для выполнения команд условных переходов в программах с)для выполнения арбитража шин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14)Д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ля ассемблерной программы данные которой описаны в виде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DATA SEGMENTmem1 DW 300mem2 DW -100vec1 DB 10,-20,-10,-30,40,-50,60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DATAENDS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определить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содержимое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регистра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DX 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после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выполнения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команд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en-US" w:eastAsia="en-US" w:bidi="ar-SA"/>
              </w:rPr>
              <w:t>:pushmem1pushmem2movbp,spmovdx, [bp]+2movbxoffsetvec1adddx,5[bx]</w:t>
            </w:r>
            <w:r>
              <w:rPr>
                <w:rFonts w:eastAsia="Calibri" w:cs="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>Ответ</w:t>
            </w:r>
            <w:r>
              <w:rPr>
                <w:rFonts w:eastAsia="Calibri" w:cs="" w:ascii="Times New Roman" w:hAnsi="Times New Roman"/>
                <w:i/>
                <w:kern w:val="0"/>
                <w:sz w:val="14"/>
                <w:szCs w:val="22"/>
                <w:lang w:val="en-US" w:eastAsia="en-US" w:bidi="ar-SA"/>
              </w:rPr>
              <w:t>:</w:t>
            </w:r>
            <w:r>
              <w:rPr>
                <w:rFonts w:eastAsia="Calibri" w:cs="" w:ascii="Times New Roman" w:hAnsi="Times New Roman"/>
                <w:b/>
                <w:i/>
                <w:kern w:val="0"/>
                <w:sz w:val="14"/>
                <w:szCs w:val="22"/>
                <w:lang w:val="en-US" w:eastAsia="en-US" w:bidi="ar-SA"/>
              </w:rPr>
              <w:t>340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i/>
                <w:i/>
                <w:sz w:val="14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15)Ч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то включает в себя понятие “локальность по обращению”?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14"/>
              </w:rPr>
            </w:pPr>
            <w:r>
              <w:rPr>
                <w:rFonts w:eastAsia="Calibri" w:cs="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 xml:space="preserve">           </w:t>
            </w: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бс)Достаточно продолжительная обработка небольшого набора (массива, файла)   данных;-//-фрагмента кода программы.</w:t>
            </w:r>
          </w:p>
          <w:p>
            <w:pPr>
              <w:pStyle w:val="Normal"/>
              <w:widowControl/>
              <w:spacing w:lineRule="auto" w:line="240" w:before="0" w:after="0"/>
              <w:ind w:left="29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16)П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>усть ОП содержит 16К 32-битных слов. Кэш-память содержит 4 строка по 8 32-битных слов. Для способа прямого отображения адресов ОП на кэш-память определить номер строки КЭШа номер слова в строке, куда будет отображаться слово ОП с 16-ичным адресом 56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6"/>
                <w:lang w:val="ru-RU" w:eastAsia="en-US" w:bidi="ar-SA"/>
              </w:rPr>
              <w:t xml:space="preserve">4. Учесть, что адресация данных в ОП и КЭШе производится побайтово, номер строки и номер слова в строке КЭШа начинаются с 0.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16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6"/>
                <w:lang w:val="ru-RU" w:eastAsia="en-US" w:bidi="ar-SA"/>
              </w:rPr>
              <w:t>: № строки =1, № слова в строке =5.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14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17)П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усть ЦП содержит кэш-память 1 и 2 уровня с временами 3нс и 15нс. Время доступа к основной память составляет 70нс. Если 20% обращений к памяти приходится на долю памяти 1 уровня, а 60% на долю кэш-памяти 2 уровня, то каково среднее время доступа к памяти? </w:t>
            </w:r>
            <w:r>
              <w:rPr>
                <w:rFonts w:eastAsia="Calibri" w:cs="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>Ответ:</w:t>
            </w: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Т=0,2*3+0,6(3+15)+(1-20-60)(70+3+15)=29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14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18)В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ыберите особенности, характерные для КЭШа  с ассоциативным отображением адресов. </w:t>
            </w:r>
            <w:r>
              <w:rPr>
                <w:rFonts w:eastAsia="Calibri" w:cs="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>Ответ:</w:t>
            </w:r>
            <w:r>
              <w:rPr>
                <w:rFonts w:eastAsia="Calibri" w:cs="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возможность сопоставления строке кэша любого блока основной памяти;высокая стоимость из-за больших аппаратных трат</w:t>
            </w: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CD</w:t>
            </w: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????????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19)</w:t>
            </w:r>
            <w:r>
              <w:rPr>
                <w:rFonts w:eastAsia="Calibri"/>
                <w:color w:val="000000"/>
                <w:kern w:val="0"/>
                <w:sz w:val="27"/>
                <w:szCs w:val="27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Какие стратегии используются для согласования содержимого основной и КЭШ памяти?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- сквозная запись (write through)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- обратная запись (write back)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14"/>
                <w:lang w:val="en-US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20)24, 2^24,2^13,24,13,2^24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14"/>
              </w:rPr>
            </w:pP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 xml:space="preserve">21)76*4 = 130 </w:t>
            </w:r>
            <w:r>
              <w:rPr>
                <w:rFonts w:eastAsia="Calibri" w:cs="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в 16сс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14"/>
                <w:szCs w:val="14"/>
              </w:rPr>
            </w:pPr>
            <w:r>
              <w:rPr>
                <w:rFonts w:eastAsia="Calibri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22)</w:t>
            </w:r>
            <w:r>
              <w:rPr>
                <w:rFonts w:eastAsia="Calibri"/>
                <w:color w:val="000000"/>
                <w:kern w:val="0"/>
                <w:sz w:val="27"/>
                <w:szCs w:val="27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Какие элементы используются при страничной трансляции виртуального адреса в ПК на основе процессора iX86? (X &gt;= 3)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а- линейный адрес сегмента точно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23)</w:t>
            </w: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какие свойства характерны для дисковых массивов RAID 3? Не а и е точно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с и д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24)</w:t>
            </w:r>
            <w:r>
              <w:rPr>
                <w:rFonts w:eastAsia="Calibri"/>
                <w:color w:val="000000"/>
                <w:kern w:val="0"/>
                <w:sz w:val="27"/>
                <w:szCs w:val="27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Какие из перечисленных параметров характеризуют шину?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а- число адресных линий с- число линий данных д- протокол взаимодействия устройств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color w:val="000000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25)</w:t>
            </w:r>
            <w:r>
              <w:rPr>
                <w:rFonts w:eastAsia="Calibri"/>
                <w:color w:val="000000"/>
                <w:kern w:val="0"/>
                <w:sz w:val="27"/>
                <w:szCs w:val="27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Какое устройство имеет приоритет при обмене данными в режиме несовмещенного ввода-вывода (с опросом…)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с- внешнее устройство д- контроллер ВУ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26)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из перечисленных функций выполняют каналы (не контроллеры) ввода-вывода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управление операцией во внешнем устройстве; д) Согласование форматов данных???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27)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акие данные заносятся в контроллер канала прямого доступа в память при его инициализации для передачи блока данных?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14"/>
                <w:szCs w:val="22"/>
                <w:lang w:val="ru-RU" w:eastAsia="en-US" w:bidi="ar-SA"/>
              </w:rPr>
              <w:t>Ответ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 направление передачи; начальный адрес памяти; количество передаваемых узлов.        асе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28)</w:t>
            </w:r>
            <w:r>
              <w:rPr>
                <w:rFonts w:eastAsia="Calibri"/>
                <w:color w:val="000000"/>
                <w:kern w:val="0"/>
                <w:sz w:val="27"/>
                <w:szCs w:val="27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Какие из указанных свойств относятся к недостаткам RISC-процессоров?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а- увеличение длины исполняемого кода программы с- повышение требований к трафику «память-проц» е- плохая совместимость с существующим ПО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Вариант 2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1. На какой уровень может компилятор языка высокого уровня генерировать код программы?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на любой из указанных уровней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2. Для указанных ниже значений целых чисел А и В, представленных в дополнительном коде укажите верные ответы на вопросы относительно результата их арифметического сложения.</w:t>
            </w:r>
          </w:p>
          <w:tbl>
            <w:tblPr>
              <w:tblStyle w:val="a3"/>
              <w:tblW w:w="558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231"/>
              <w:gridCol w:w="1233"/>
              <w:gridCol w:w="1486"/>
              <w:gridCol w:w="1636"/>
            </w:tblGrid>
            <w:tr>
              <w:trPr/>
              <w:tc>
                <w:tcPr>
                  <w:tcW w:w="123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А</w:t>
                  </w:r>
                </w:p>
              </w:tc>
              <w:tc>
                <w:tcPr>
                  <w:tcW w:w="12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В</w:t>
                  </w:r>
                </w:p>
              </w:tc>
              <w:tc>
                <w:tcPr>
                  <w:tcW w:w="148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Знак результата А+В равен 1?</w:t>
                  </w:r>
                </w:p>
              </w:tc>
              <w:tc>
                <w:tcPr>
                  <w:tcW w:w="163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Есть переполнение?</w:t>
                  </w:r>
                </w:p>
              </w:tc>
            </w:tr>
            <w:tr>
              <w:trPr/>
              <w:tc>
                <w:tcPr>
                  <w:tcW w:w="123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000</w:t>
                  </w:r>
                </w:p>
              </w:tc>
              <w:tc>
                <w:tcPr>
                  <w:tcW w:w="12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001</w:t>
                  </w:r>
                </w:p>
              </w:tc>
              <w:tc>
                <w:tcPr>
                  <w:tcW w:w="148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Нет</w:t>
                  </w:r>
                </w:p>
              </w:tc>
              <w:tc>
                <w:tcPr>
                  <w:tcW w:w="163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Нет</w:t>
                  </w:r>
                </w:p>
              </w:tc>
            </w:tr>
            <w:tr>
              <w:trPr/>
              <w:tc>
                <w:tcPr>
                  <w:tcW w:w="123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000</w:t>
                  </w:r>
                </w:p>
              </w:tc>
              <w:tc>
                <w:tcPr>
                  <w:tcW w:w="12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111</w:t>
                  </w:r>
                </w:p>
              </w:tc>
              <w:tc>
                <w:tcPr>
                  <w:tcW w:w="148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Да</w:t>
                  </w:r>
                </w:p>
              </w:tc>
              <w:tc>
                <w:tcPr>
                  <w:tcW w:w="163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Нет</w:t>
                  </w:r>
                </w:p>
              </w:tc>
            </w:tr>
            <w:tr>
              <w:trPr/>
              <w:tc>
                <w:tcPr>
                  <w:tcW w:w="123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111</w:t>
                  </w:r>
                </w:p>
              </w:tc>
              <w:tc>
                <w:tcPr>
                  <w:tcW w:w="12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110</w:t>
                  </w:r>
                </w:p>
              </w:tc>
              <w:tc>
                <w:tcPr>
                  <w:tcW w:w="148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Да</w:t>
                  </w:r>
                </w:p>
              </w:tc>
              <w:tc>
                <w:tcPr>
                  <w:tcW w:w="163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Нет</w:t>
                  </w:r>
                </w:p>
              </w:tc>
            </w:tr>
            <w:tr>
              <w:trPr/>
              <w:tc>
                <w:tcPr>
                  <w:tcW w:w="1231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100</w:t>
                  </w:r>
                </w:p>
              </w:tc>
              <w:tc>
                <w:tcPr>
                  <w:tcW w:w="12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14"/>
                      <w:szCs w:val="14"/>
                      <w:lang w:val="ru-RU" w:eastAsia="en-US" w:bidi="ar-SA"/>
                    </w:rPr>
                    <w:t>111</w:t>
                  </w:r>
                </w:p>
              </w:tc>
              <w:tc>
                <w:tcPr>
                  <w:tcW w:w="148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Нет</w:t>
                  </w:r>
                </w:p>
              </w:tc>
              <w:tc>
                <w:tcPr>
                  <w:tcW w:w="1636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b/>
                      <w:b/>
                      <w:sz w:val="14"/>
                      <w:szCs w:val="14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kern w:val="0"/>
                      <w:sz w:val="14"/>
                      <w:szCs w:val="14"/>
                      <w:lang w:val="ru-RU" w:eastAsia="en-US" w:bidi="ar-SA"/>
                    </w:rPr>
                    <w:t>Да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3. Выполнить преобразование смешанного (содержащего целую и дробную части) десятичного числа 46.1875 в 16-ричную систему счисления и смешанного отрицательного десятичного числа -24.375 в дополнительный код в 8-ричной системе счисления.Х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ru-RU" w:eastAsia="en-US" w:bidi="ar-SA"/>
              </w:rPr>
              <w:t>16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,3   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ru-RU" w:eastAsia="en-US" w:bidi="ar-SA"/>
              </w:rPr>
              <w:t>8ДК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50,5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4. Выполнить в 16-ричной (Н) системе счисления (СС) сложение y = x1 + x2 16-битных целых чисел, заданных в десятичной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) СС х1 = 16400, х2 = 16300 с фиксацией результата (y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ru-RU" w:eastAsia="en-US" w:bidi="ar-SA"/>
              </w:rPr>
              <w:t>16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) и флага переполнения (OF). Представить подробное описание перевода чисел D →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H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и выполнения операции в Н. </w:t>
              <w:tab/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ru-RU" w:eastAsia="en-US" w:bidi="ar-SA"/>
              </w:rPr>
              <w:t>16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7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FBC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ab/>
              <w:tab/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OF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5. Укажите диапазон изм-я в виде [-10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, 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] и точность представления (число десятичных цифр после запятой) для чисел с плавающей запятой, имеющих формат: 1 бит – знак числа, 13 бит – порядок, 50 бит – мантисса? 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[-10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vertAlign w:val="superscript"/>
                <w:lang w:val="ru-RU" w:eastAsia="en-US" w:bidi="ar-SA"/>
              </w:rPr>
              <w:t xml:space="preserve">1228,8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; 10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vertAlign w:val="superscript"/>
                <w:lang w:val="ru-RU" w:eastAsia="en-US" w:bidi="ar-SA"/>
              </w:rPr>
              <w:t>1228,8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]   1228,8</w:t>
              <w:tab/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=2^(2^(пор-1зн) (2^10=10^3)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=2^-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m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6. Представить десятичное вещественное число 142.25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ru-RU" w:eastAsia="en-US" w:bidi="ar-SA"/>
              </w:rPr>
              <w:t>10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в 16-разрядном двоичном коде в формате 1 – 5 – 10 (знак – порядок – мантисса) в нормализованном виде.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0|01000|1000111001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7. Определите результаты заданных логических операций над 16-ричными числами: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 xml:space="preserve">x = CEAD  y = B763  (x XOR y)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 xml:space="preserve">79CE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 xml:space="preserve">(x OR y)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 xml:space="preserve">FFEF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8. Какие этапы входят в цикл выполнения команды "Условный переход"?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Выборка команды;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Формирование исполнительного адреса;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Выборка операнда;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Исполнение операции;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е) Сохранение результата?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9. Для ассемблерной программы, данные которой описаны в виде:</w:t>
              <w:br/>
              <w:t xml:space="preserve">DATA </w:t>
              <w:tab/>
              <w:t>SEGMENT</w:t>
              <w:br/>
              <w:t xml:space="preserve">mem1 </w:t>
              <w:tab/>
              <w:t xml:space="preserve">DW </w:t>
              <w:tab/>
              <w:t>300</w:t>
              <w:br/>
              <w:t xml:space="preserve">mem2 </w:t>
              <w:tab/>
              <w:t xml:space="preserve">DW </w:t>
              <w:tab/>
              <w:t>-50</w:t>
              <w:br/>
              <w:t xml:space="preserve">vec1 </w:t>
              <w:tab/>
              <w:t xml:space="preserve">DB </w:t>
              <w:tab/>
              <w:t>10, -20, 30, -4, 8,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-7, -60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, 50</w:t>
              <w:br/>
              <w:t xml:space="preserve">vec2 </w:t>
              <w:tab/>
              <w:t xml:space="preserve">DB </w:t>
              <w:tab/>
              <w:t>10, 20, -10, -20, -30, -40</w:t>
              <w:br/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DATA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ab/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ENDS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br/>
              <w:t>определить содержимое регистра СХ (в 16-ричной системе) после выполнения команд:</w:t>
              <w:br/>
              <w:t xml:space="preserve">mov </w:t>
              <w:tab/>
              <w:t>bx,</w:t>
              <w:tab/>
              <w:t>OFFSET vec1</w:t>
              <w:br/>
              <w:t xml:space="preserve">mov </w:t>
              <w:tab/>
              <w:t xml:space="preserve">cx, </w:t>
              <w:tab/>
              <w:t>5[bx]</w:t>
              <w:tab/>
              <w:tab/>
              <w:t xml:space="preserve">(сх)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С4F9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10. Какие утверждения относительно различий между микрокомандой (МК) и микрооперацией (МО) являются верными?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b) МК – совокупность МО, выполняемых за 1 такт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МК – включает и сведения о МО, и адрес следующей МК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11. Чему равен физический адрес (ФА) команды процессора i8086, если (CS) = 4567, (IP) = ABDC? </w:t>
              <w:tab/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(CS0+ IP)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ab/>
              <w:t xml:space="preserve">ФА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5024С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12. Как соотносятся по скорости вызов обработчиков прерывания по сравнению с вызовом макросов и вызовом процедур?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Вызов процедуры быстрее вызова обработчика, но медленнее вызова макроса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13. Какие из комбинаций характеристик памяти возможны? (неполный ответ, 1/4)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а) 10-битный адрес, емкость – 1024 ячейки, размер ячейки – 8 битов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14. Циклическая организация памяти, состоящей из В банков, характеризуется свойствами (неполный ответ, 1/2):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a) адрес банка b определяется старшими разрядами адреса А обращения к памяти;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емкость памяти равна суммарной емкости всех банков;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время доступа к памяти определяется быстродействием отдельного банка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15. Пусть основная память (ОП) содержит 16К 32-битных слов. Кэш-память содержит 4 строки по 8 32-битных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16-ричным адресов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3464.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Учесть, что адресация данных в ОП и КЭШе производится побайтно, номер строки и номер слова в строке КЭШа начинается с 0.          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Номер строки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ab/>
              <w:t xml:space="preserve">         Номер слова в строке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16. Пусть ЦП содержит кэш-память 1-го и 2-го уровня с временами доступа 5 нс и 20 нс соотв. Время доступа к основной памяти составляет 60 н. Если 20% обращений к памяти приходится на долю кэш-памяти 1-го уровня, а 60% - на долю кэш-памяти 2-го уровня, то каково  среднее время доступа к памяти?</w:t>
              <w:tab/>
              <w:t xml:space="preserve">Т ср.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33 нс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17. Пусть сис-ма вирт. памяти может адресовать 2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perscript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байт. Емкость физ. памяти равна 16 Мб(2 в 20), размер физ. и вирт. страниц (ФС и ВС) равен 2 Кб(2 в 10). Требуется определить: а) длину ФА(бит) =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  ; б) число ВС =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2^29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; в) число ФС =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2^13=8к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; г) длину номера ВС(бит) =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29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 ; д) длину номера ФС (бит) =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13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  ; е) число строк таблицы страниц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2^29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18. Какие из перечисленных особенностей характерны только для сегментной организации ВП?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различные размеры блоков памяти;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блок содержит логически завершенный объект;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внешняя фрагментации памяти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19. Чему равно шестнадцатеричное значение смещение дескриптора с десятичным номером 65 в таблице дескрипторов?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65*4 и в 16сс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ab/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en-US" w:eastAsia="en-US" w:bidi="ar-SA"/>
              </w:rPr>
              <w:t>offl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bscript"/>
                <w:lang w:val="ru-RU" w:eastAsia="en-US" w:bidi="ar-SA"/>
              </w:rPr>
              <w:t>6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104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20. Какие из перечисленных видов защиты памяти реализуются с учетом уровня привилегий?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Ограничение адресуемой области памяти;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Ограничение набора выполняемых команд;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Ограничение входа в процедуру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21. Какие из указанных свойств относятся к операторам , но не к директивам ассемблера?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порождает машинные команды при трансляции;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выполняется после запуска программы;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имеет от 0 до двух операндов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22. Отметьте положительные свойства использования макросов в ассемблере: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a) ускоряют выполнение программ;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упрощают организацию библиотек;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позволяют параметрически управлять операциями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23. Какие способы повышения производительности используются в RAID – массивах: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параллельный доступ к данным на одном диске;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чередование полос (стриппинг)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24. Какие из перечисленных функций выполняют контроллеры (не каналы) ввода-вывода?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a) Опознание своего адреса;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Прием команд процессора инициализирующих обмен;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h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Сообщение процессору о завершении обмена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25. Какие аппаратные компоненты входят в состав контроллера обмена данными в режиме несовмещенного ввода-вывода (с опросом флажка готовности устройства)?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a) Селектор адреса;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Регистры управления и состояния ВУ;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Буферные регистры данных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26. Какие аппаратные компоненты входят в состав контроллера прямого доступа в память?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a) Регистр текущего адреса;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Счетчик слов;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Регистр режима передачи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27. Какие из перечисленных параметров характеризуют шину?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а) Число адресных линий;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Число линий данных;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Протокол взаимодействия устройств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28. Какие из указанных свойств относятся к достоинствам RISC-процессоров?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а) Повышение производительности обработки вычислительных программ; с) Сокращение времени разработки процессора;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Повышение вероятности выхода годных микросхем</w:t>
            </w:r>
          </w:p>
          <w:p>
            <w:pPr>
              <w:pStyle w:val="Normal"/>
              <w:widowControl/>
              <w:spacing w:lineRule="auto" w:line="240" w:before="0" w:after="0"/>
              <w:ind w:right="-425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8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425" w:hanging="0"/>
              <w:contextualSpacing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Вариант 4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По каким признакам можно разграничить понятия ЭВМ и вычислительная система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a) по количеству процессоров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по специализированности применения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Выполнить преобразование смешанного (содержащего целую и дробную части) десятичного числа 53,625 в 16-ричную систему счисления и смешанного отрицательного десятичного числа -34,375 в дополнительный код в 8-ричной системе счисления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16= 35,А      65,5   в 8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 xml:space="preserve">; у 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DE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22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22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3.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Выполнить в 16- ричной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H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) системе счисление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CC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) сложение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=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1+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2 16-битных целых чисел, заданных в десятичной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) СС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1= 16500,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2= -16300 с фиксацией результата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16) и флага переполнения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OF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). Представить подробное описание перевода чисел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-11 и выполнения операции в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H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4.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Для чего используется представление чисел с плавающей точкой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Сокращение объема памяти для хранения данных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5.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Укажите диапазон изменения в виде [-10, 10] и точность представления (число десятичных цифр после запятой) для чисел с плавающей запятой, имеющих формат: 1бит- знак числа, 13 бит- порядок, 32 бита- мантисса?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                 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=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[-10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vertAlign w:val="superscript"/>
                <w:lang w:val="ru-RU" w:eastAsia="en-US" w:bidi="ar-SA"/>
              </w:rPr>
              <w:t xml:space="preserve">1228,8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; 10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vertAlign w:val="superscript"/>
                <w:lang w:val="ru-RU" w:eastAsia="en-US" w:bidi="ar-SA"/>
              </w:rPr>
              <w:t>1228,8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]   1228,8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=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9,6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6.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Представить десятичное вещественное число 58,25 в 16- разрядном двоичном коде в формате 1-7-8( знак- порядок-мантисса) в нормализованном виде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0|0000110|11101001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7.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Определите результаты заданных логических операций над 16-ричными числами: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Х=ЕВ74 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=3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F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Ответ: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(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XOR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)=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428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OR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FF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7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8.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из этапов цикла команды являются обязательными для всех команд?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Выборка команды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+ декодирвоание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9)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Какие аргументы и результаты может иметь этап «формирование исполнительного адреса»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Смещение –аргумент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g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Масштаб –аргумент с) Адрес операнда – результат ???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10)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из перечисленных свойств относятся к вертикальному кодированию микрокоманд? </w:t>
            </w:r>
          </w:p>
          <w:p>
            <w:pPr>
              <w:pStyle w:val="Normal"/>
              <w:widowControl/>
              <w:tabs>
                <w:tab w:val="clear" w:pos="708"/>
                <w:tab w:val="left" w:pos="2369" w:leader="none"/>
              </w:tabs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минимизируется длина микрокоманды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в одной микрокоманде выполняется одна микрооперация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11)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Что сохраняется в памяти при обработке запроса прерывания?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Указатели команды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Регистр флагов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Сегментный регистр кода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12)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из комбинаций характеристик памяти возможны?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???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13)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Чему равен физический адрес (ФА) команды процессора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8086, если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CS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) =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ADBC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, (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) =875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?            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ФА=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631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15)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Выберите особенности, характерные для КЭШа прямого отображения адресов: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возможность сопоставления строке кэша любого блока основной памяти???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жесткое закрепление блоков основной памяти за строками КЭШа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lang w:val="ru-RU" w:eastAsia="en-US" w:bidi="ar-SA"/>
              </w:rPr>
              <w:t>???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)возникновение свопинга при обращении к блокам одной строки КЭШа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16)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Пусть основная память (ОП) содержит 16к 32- битных слов. КЭШ- память содержит 4 строки по 8 32- 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 ричнм адресом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FE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90. Учесть, что адресация данных в ОП и КЭШе производится побайтно, номер строки и номер слова в строке КЭШа начинаются с 0.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Номер строки=0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Номер слова в строке= 4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17)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Пусть ЦП содержит кэш-память 1-го и 2-го уровня с временами доступа 5 нс и 30 нс соответственно. Врем доступа к основной памяти составляет 100нс. Если 30% обращениц к памяти приходится на долю кэш-памяти 1-го уровня, а 50%- на долю кеш-памяти второго уровня, то каково среднее время доступа к памяти?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Тср.=0.3*5+0.5*(5+30)+0.2*(100+5+30)=46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18)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Пусть система виртуальной памяти может адресовать 2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vertAlign w:val="superscript"/>
                <w:lang w:val="ru-RU" w:eastAsia="en-US" w:bidi="ar-SA"/>
              </w:rPr>
              <w:t xml:space="preserve">40 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байт. Емкость физической памяти равно 64 Мб, размер физической и виртуальной страниц (ФС и ВС) равен 8 Кб. Требуется определить: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) длина ФА (бит)=26   б) число ВС= 2 в 27   в) ЧИСЛО ФС=2 в 13    г) длина номера   ВС(бит)= 27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д) длина номера ФС(бит)=    13        е) число строк таблицы страниц=2 в 27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19)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свойства характерны для дисковых массивов уровня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RAID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5?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чередование полос (стриппинг)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дублирование дисков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распределение полос паритета по всем дискам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20)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чему равно шестнадцатиричное значение смещения дескриптора с десятичным номером 90 в таблице дескрипторов?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Doff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16= 2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DO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168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21)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 Пусть разработка программы на С требует 6 человеко-месяцев, а на ассемблере- в 8 раз больше, но время выполнения программы на С в 4 раза больше, чем программы на ассемблере. Кроме того, пусть 2% длины кода этой программы отвечает за 50% времени её выполнения. Еси написать программу на С, а затем эти 2% кода переписать на ассемблере, то по сравнению с программой на ассемблере во сколько примерно раз будет выигрыш во времени разработки и проигрыш во времени выполнения? (считать с точностью до 0,1 с округлением)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Вразр =                                            П вып=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22)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из указанных свойств относятся к директивам, но не к операторам ассемблера?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выполняется на этапе трансляции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не порождает машинных команд трансляции     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f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имеет любое число операндов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23)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 соотносятся по скорости вызов обработчиков прерывания по сравнению с вызовом макросов и вызовом процедур?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Вызов процедуры быстрее вызова обработчика, но медленнее вызова макроса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24)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аппаратные компоненты входят в состав контроллера обмена данными в режиме несовмещенного ввода-вывода (с опросом флажка готовности устройства)?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селектор адреса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регистры управления и состояния ВУ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буферные регистры данных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маски ??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25)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Что заносится в контроллер канала прямого доступа в память при его инициализации для передачи блока данных?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) Направление передачи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с) Начальный адрес памяти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е) Количество передаваемых слов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26)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из перечисленных этапов обязательно входят в состав транзакции?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Выдача данных на шину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 xml:space="preserve">) Пересылка данных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4"/>
                <w:szCs w:val="14"/>
                <w:shd w:fill="auto" w:val="clear"/>
                <w:lang w:val="ru-RU" w:eastAsia="en-US" w:bidi="ar-SA"/>
              </w:rPr>
              <w:t>контроль корректности передачи данных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27)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 Какие преимущества даст расщепление транзакций?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увеличение объема передаваемых по шине данных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эффективное использование полосы пропускания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увеличение числа обслуживаемых запросов???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28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 xml:space="preserve">. Какие из указанных свойств относятся к достоинства 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en-US" w:eastAsia="en-US" w:bidi="ar-SA"/>
              </w:rPr>
              <w:t>RISC</w:t>
            </w:r>
            <w:r>
              <w:rPr>
                <w:rFonts w:eastAsia="Calibri" w:cs="Times New Roman" w:ascii="Times New Roman" w:hAnsi="Times New Roman"/>
                <w:kern w:val="0"/>
                <w:sz w:val="14"/>
                <w:szCs w:val="14"/>
                <w:lang w:val="ru-RU" w:eastAsia="en-US" w:bidi="ar-SA"/>
              </w:rPr>
              <w:t>- процессоров: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Повышение производительности обработки вычислительных программ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) Сокращение времени разработки процессора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shd w:fill="FFFF00" w:val="clear"/>
                <w:lang w:val="ru-RU" w:eastAsia="en-US" w:bidi="ar-SA"/>
              </w:rPr>
              <w:t>Повышение вероятности выхода годных микросхем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14"/>
                <w:szCs w:val="14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425" w:hanging="0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42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205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520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LibreOffice/7.3.7.2$Linux_X86_64 LibreOffice_project/30$Build-2</Application>
  <AppVersion>15.0000</AppVersion>
  <Pages>3</Pages>
  <Words>3382</Words>
  <Characters>20049</Characters>
  <CharactersWithSpaces>24137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2019-12-22T12:53:00Z</dcterms:created>
  <dc:creator>пожарная машина</dc:creator>
  <dc:description/>
  <dc:language>ru-RU</dc:language>
  <cp:lastModifiedBy/>
  <dcterms:modified xsi:type="dcterms:W3CDTF">2022-12-26T21:16:02Z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