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BD4" w:rsidRPr="00597BD4" w:rsidRDefault="00597BD4" w:rsidP="00597BD4">
      <w:pPr>
        <w:spacing w:line="360" w:lineRule="auto"/>
        <w:jc w:val="both"/>
        <w:rPr>
          <w:lang w:val="en-US"/>
        </w:rPr>
      </w:pPr>
      <w:r w:rsidRPr="00597BD4">
        <w:rPr>
          <w:lang w:val="en-US"/>
        </w:rPr>
        <w:t xml:space="preserve">On June 3, 1886, Emperor Alexander III approved a temporary regulation on the Technical School. During the pre-revolutionary period, the official names of the educational institution and its status changed several times: Technical School of the Postal Telegraph Department, </w:t>
      </w:r>
      <w:proofErr w:type="spellStart"/>
      <w:r w:rsidRPr="00597BD4">
        <w:rPr>
          <w:lang w:val="en-US"/>
        </w:rPr>
        <w:t>Electrotechnical</w:t>
      </w:r>
      <w:proofErr w:type="spellEnd"/>
      <w:r w:rsidRPr="00597BD4">
        <w:rPr>
          <w:lang w:val="en-US"/>
        </w:rPr>
        <w:t xml:space="preserve"> Institute, and </w:t>
      </w:r>
      <w:proofErr w:type="spellStart"/>
      <w:r w:rsidRPr="00597BD4">
        <w:rPr>
          <w:lang w:val="en-US"/>
        </w:rPr>
        <w:t>Electrotechnical</w:t>
      </w:r>
      <w:proofErr w:type="spellEnd"/>
      <w:r w:rsidRPr="00597BD4">
        <w:rPr>
          <w:lang w:val="en-US"/>
        </w:rPr>
        <w:t xml:space="preserve"> Institute of Emperor Alexander III. In 1992, the institute obtained the status of a technical university.</w:t>
      </w:r>
    </w:p>
    <w:p w:rsidR="00597BD4" w:rsidRPr="00597BD4" w:rsidRDefault="00597BD4" w:rsidP="00597BD4">
      <w:pPr>
        <w:spacing w:line="360" w:lineRule="auto"/>
        <w:jc w:val="both"/>
        <w:rPr>
          <w:lang w:val="en-US"/>
        </w:rPr>
      </w:pPr>
      <w:r w:rsidRPr="00597BD4">
        <w:rPr>
          <w:lang w:val="en-US"/>
        </w:rPr>
        <w:t xml:space="preserve">Today, training for bachelors, masters, and specialists is carried out at 7 departments in the full-time form of study at LETI. </w:t>
      </w:r>
    </w:p>
    <w:p w:rsidR="00597BD4" w:rsidRPr="00597BD4" w:rsidRDefault="00597BD4" w:rsidP="00597BD4">
      <w:pPr>
        <w:spacing w:line="360" w:lineRule="auto"/>
        <w:jc w:val="both"/>
        <w:rPr>
          <w:lang w:val="en-US"/>
        </w:rPr>
      </w:pPr>
      <w:r w:rsidRPr="00597BD4">
        <w:rPr>
          <w:lang w:val="en-US"/>
        </w:rPr>
        <w:t xml:space="preserve">In 2017, 28 educational programs were recognized as the “Best Educational Programs of Innovative Russia”. 46 educational programs are certified by </w:t>
      </w:r>
      <w:r>
        <w:rPr>
          <w:lang w:val="en-US"/>
        </w:rPr>
        <w:t>the European Association ENAEE.</w:t>
      </w:r>
    </w:p>
    <w:p w:rsidR="00597BD4" w:rsidRDefault="00597BD4" w:rsidP="00597BD4">
      <w:pPr>
        <w:spacing w:line="360" w:lineRule="auto"/>
        <w:jc w:val="both"/>
        <w:rPr>
          <w:lang w:val="en-US"/>
        </w:rPr>
      </w:pPr>
      <w:r>
        <w:rPr>
          <w:lang w:val="en-US"/>
        </w:rPr>
        <w:t>This</w:t>
      </w:r>
      <w:r w:rsidRPr="00597BD4">
        <w:rPr>
          <w:lang w:val="en-US"/>
        </w:rPr>
        <w:t xml:space="preserve"> Facu</w:t>
      </w:r>
      <w:r>
        <w:rPr>
          <w:lang w:val="en-US"/>
        </w:rPr>
        <w:t>lty s</w:t>
      </w:r>
      <w:r w:rsidRPr="00597BD4">
        <w:rPr>
          <w:lang w:val="en-US"/>
        </w:rPr>
        <w:t xml:space="preserve">pecializes in training IT specialists (specialists in computer technologies) to meet world standards for high-tech industries in the innovative economy in the Russian Federation. </w:t>
      </w:r>
    </w:p>
    <w:p w:rsidR="00597BD4" w:rsidRDefault="00597BD4" w:rsidP="00597BD4">
      <w:pPr>
        <w:spacing w:line="360" w:lineRule="auto"/>
        <w:jc w:val="both"/>
        <w:rPr>
          <w:lang w:val="en-US"/>
        </w:rPr>
      </w:pPr>
      <w:r w:rsidRPr="00597BD4">
        <w:rPr>
          <w:lang w:val="en-US"/>
        </w:rPr>
        <w:t xml:space="preserve">The basis for training IT specialists in the field of software for computer systems is the study of basic disciplines, including programming in C++, Object-Oriented Programming, Computer Graphics, and Web-Design. </w:t>
      </w:r>
    </w:p>
    <w:p w:rsidR="00597BD4" w:rsidRPr="00597BD4" w:rsidRDefault="00597BD4" w:rsidP="00597BD4">
      <w:pPr>
        <w:spacing w:line="360" w:lineRule="auto"/>
        <w:jc w:val="both"/>
        <w:rPr>
          <w:lang w:val="en-US"/>
        </w:rPr>
      </w:pPr>
      <w:r w:rsidRPr="00597BD4">
        <w:rPr>
          <w:lang w:val="en-US"/>
        </w:rPr>
        <w:t>In the field of technical support for computer systems, students of the faculty study such disciplines as Operating Systems, Computer N</w:t>
      </w:r>
      <w:r>
        <w:rPr>
          <w:lang w:val="en-US"/>
        </w:rPr>
        <w:t>etworks, and Computer Security.</w:t>
      </w:r>
    </w:p>
    <w:p w:rsidR="00597BD4" w:rsidRPr="00597BD4" w:rsidRDefault="00597BD4" w:rsidP="00597BD4">
      <w:pPr>
        <w:spacing w:line="360" w:lineRule="auto"/>
        <w:jc w:val="both"/>
        <w:rPr>
          <w:lang w:val="en-US"/>
        </w:rPr>
      </w:pPr>
      <w:r w:rsidRPr="00597BD4">
        <w:rPr>
          <w:lang w:val="en-US"/>
        </w:rPr>
        <w:t>Based on the extensive connections with domestic and foreign enterprises and companies, and possessing highly qualified specialists and modern scientific and educational laboratories, the faculty constantly improves the educational process, guaranteeing graduates' demand on the labor market a</w:t>
      </w:r>
      <w:r>
        <w:rPr>
          <w:lang w:val="en-US"/>
        </w:rPr>
        <w:t>nd a successful career in life.</w:t>
      </w:r>
    </w:p>
    <w:p w:rsidR="009C7EBD" w:rsidRPr="00597BD4" w:rsidRDefault="00597BD4" w:rsidP="00597BD4">
      <w:pPr>
        <w:spacing w:line="360" w:lineRule="auto"/>
        <w:jc w:val="both"/>
      </w:pPr>
      <w:r>
        <w:rPr>
          <w:lang w:val="en-US"/>
        </w:rPr>
        <w:t>This program</w:t>
      </w:r>
      <w:r w:rsidRPr="00597BD4">
        <w:rPr>
          <w:lang w:val="en-US"/>
        </w:rPr>
        <w:t xml:space="preserve"> reflects the evolution of programming from craft to science and industry, based on the traditional triad of methods, tools, and technologies. This direction prepares specialists in the field of industrial software development. Special attention is paid to the study of all stages of the software life cycle, as well as in-demand development technologies such as test automation, DevOps, DBMS, and mobile development. At the same time, both issues of the operation of computing systems and high-level programming are studied, which allows forming a specialist with a comprehensive understanding.</w:t>
      </w:r>
      <w:bookmarkStart w:id="0" w:name="_GoBack"/>
      <w:bookmarkEnd w:id="0"/>
    </w:p>
    <w:sectPr w:rsidR="009C7EBD" w:rsidRPr="00597BD4" w:rsidSect="00597BD4">
      <w:pgSz w:w="11906" w:h="16838"/>
      <w:pgMar w:top="720" w:right="720" w:bottom="720" w:left="720" w:header="720" w:footer="720"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FBC"/>
    <w:rsid w:val="00597BD4"/>
    <w:rsid w:val="008B40D0"/>
    <w:rsid w:val="009C7EBD"/>
    <w:rsid w:val="00A2263B"/>
    <w:rsid w:val="00B10FBC"/>
    <w:rsid w:val="00B51EC0"/>
    <w:rsid w:val="00C378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A4941"/>
  <w15:chartTrackingRefBased/>
  <w15:docId w15:val="{2B75F414-497B-495E-B4DB-059E44479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40D0"/>
  </w:style>
  <w:style w:type="paragraph" w:styleId="1">
    <w:name w:val="heading 1"/>
    <w:basedOn w:val="a"/>
    <w:next w:val="a"/>
    <w:link w:val="10"/>
    <w:uiPriority w:val="9"/>
    <w:qFormat/>
    <w:rsid w:val="00A2263B"/>
    <w:pPr>
      <w:keepNext/>
      <w:keepLines/>
      <w:spacing w:before="120" w:after="120" w:line="360" w:lineRule="auto"/>
      <w:jc w:val="center"/>
      <w:outlineLvl w:val="0"/>
    </w:pPr>
    <w:rPr>
      <w:rFonts w:eastAsiaTheme="majorEastAsia" w:cstheme="majorBidi"/>
      <w:b/>
      <w:caps/>
      <w:szCs w:val="32"/>
    </w:rPr>
  </w:style>
  <w:style w:type="paragraph" w:styleId="2">
    <w:name w:val="heading 2"/>
    <w:basedOn w:val="a"/>
    <w:next w:val="a"/>
    <w:link w:val="20"/>
    <w:autoRedefine/>
    <w:uiPriority w:val="9"/>
    <w:unhideWhenUsed/>
    <w:qFormat/>
    <w:rsid w:val="00A2263B"/>
    <w:pPr>
      <w:keepNext/>
      <w:keepLines/>
      <w:spacing w:before="40" w:after="0" w:line="360" w:lineRule="auto"/>
      <w:ind w:firstLine="709"/>
      <w:jc w:val="both"/>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2263B"/>
    <w:rPr>
      <w:rFonts w:ascii="Times New Roman" w:eastAsiaTheme="majorEastAsia" w:hAnsi="Times New Roman" w:cstheme="majorBidi"/>
      <w:b/>
      <w:caps/>
      <w:color w:val="000000" w:themeColor="text1"/>
      <w:sz w:val="28"/>
      <w:szCs w:val="32"/>
    </w:rPr>
  </w:style>
  <w:style w:type="character" w:customStyle="1" w:styleId="20">
    <w:name w:val="Заголовок 2 Знак"/>
    <w:basedOn w:val="a0"/>
    <w:link w:val="2"/>
    <w:uiPriority w:val="9"/>
    <w:rsid w:val="00A2263B"/>
    <w:rPr>
      <w:rFonts w:ascii="Times New Roman" w:eastAsiaTheme="majorEastAsia" w:hAnsi="Times New Roman" w:cstheme="majorBidi"/>
      <w:b/>
      <w:sz w:val="28"/>
      <w:szCs w:val="26"/>
    </w:rPr>
  </w:style>
  <w:style w:type="paragraph" w:customStyle="1" w:styleId="a3">
    <w:name w:val="Листинг"/>
    <w:basedOn w:val="a"/>
    <w:link w:val="a4"/>
    <w:autoRedefine/>
    <w:qFormat/>
    <w:rsid w:val="00A2263B"/>
    <w:pPr>
      <w:keepNext/>
      <w:keepLines/>
      <w:spacing w:before="40" w:after="0" w:line="240" w:lineRule="auto"/>
      <w:jc w:val="both"/>
      <w:outlineLvl w:val="1"/>
    </w:pPr>
    <w:rPr>
      <w:rFonts w:ascii="Courier New" w:eastAsiaTheme="majorEastAsia" w:hAnsi="Courier New" w:cstheme="majorBidi"/>
      <w:szCs w:val="26"/>
    </w:rPr>
  </w:style>
  <w:style w:type="character" w:customStyle="1" w:styleId="a4">
    <w:name w:val="Листинг Знак"/>
    <w:basedOn w:val="a0"/>
    <w:link w:val="a3"/>
    <w:rsid w:val="00A2263B"/>
    <w:rPr>
      <w:rFonts w:ascii="Courier New" w:eastAsiaTheme="majorEastAsia" w:hAnsi="Courier New" w:cstheme="majorBid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143537">
      <w:bodyDiv w:val="1"/>
      <w:marLeft w:val="0"/>
      <w:marRight w:val="0"/>
      <w:marTop w:val="0"/>
      <w:marBottom w:val="0"/>
      <w:divBdr>
        <w:top w:val="none" w:sz="0" w:space="0" w:color="auto"/>
        <w:left w:val="none" w:sz="0" w:space="0" w:color="auto"/>
        <w:bottom w:val="none" w:sz="0" w:space="0" w:color="auto"/>
        <w:right w:val="none" w:sz="0" w:space="0" w:color="auto"/>
      </w:divBdr>
      <w:divsChild>
        <w:div w:id="1386951815">
          <w:marLeft w:val="0"/>
          <w:marRight w:val="0"/>
          <w:marTop w:val="0"/>
          <w:marBottom w:val="0"/>
          <w:divBdr>
            <w:top w:val="none" w:sz="0" w:space="0" w:color="auto"/>
            <w:left w:val="none" w:sz="0" w:space="0" w:color="auto"/>
            <w:bottom w:val="none" w:sz="0" w:space="0" w:color="auto"/>
            <w:right w:val="none" w:sz="0" w:space="0" w:color="auto"/>
          </w:divBdr>
          <w:divsChild>
            <w:div w:id="1300259776">
              <w:marLeft w:val="0"/>
              <w:marRight w:val="0"/>
              <w:marTop w:val="0"/>
              <w:marBottom w:val="0"/>
              <w:divBdr>
                <w:top w:val="none" w:sz="0" w:space="0" w:color="auto"/>
                <w:left w:val="none" w:sz="0" w:space="0" w:color="auto"/>
                <w:bottom w:val="none" w:sz="0" w:space="0" w:color="auto"/>
                <w:right w:val="none" w:sz="0" w:space="0" w:color="auto"/>
              </w:divBdr>
              <w:divsChild>
                <w:div w:id="1356345196">
                  <w:marLeft w:val="0"/>
                  <w:marRight w:val="0"/>
                  <w:marTop w:val="0"/>
                  <w:marBottom w:val="0"/>
                  <w:divBdr>
                    <w:top w:val="none" w:sz="0" w:space="0" w:color="auto"/>
                    <w:left w:val="none" w:sz="0" w:space="0" w:color="auto"/>
                    <w:bottom w:val="none" w:sz="0" w:space="0" w:color="auto"/>
                    <w:right w:val="none" w:sz="0" w:space="0" w:color="auto"/>
                  </w:divBdr>
                  <w:divsChild>
                    <w:div w:id="619842773">
                      <w:marLeft w:val="0"/>
                      <w:marRight w:val="0"/>
                      <w:marTop w:val="0"/>
                      <w:marBottom w:val="0"/>
                      <w:divBdr>
                        <w:top w:val="none" w:sz="0" w:space="0" w:color="auto"/>
                        <w:left w:val="none" w:sz="0" w:space="0" w:color="auto"/>
                        <w:bottom w:val="none" w:sz="0" w:space="0" w:color="auto"/>
                        <w:right w:val="none" w:sz="0" w:space="0" w:color="auto"/>
                      </w:divBdr>
                      <w:divsChild>
                        <w:div w:id="1832066064">
                          <w:marLeft w:val="0"/>
                          <w:marRight w:val="0"/>
                          <w:marTop w:val="0"/>
                          <w:marBottom w:val="0"/>
                          <w:divBdr>
                            <w:top w:val="none" w:sz="0" w:space="0" w:color="auto"/>
                            <w:left w:val="none" w:sz="0" w:space="0" w:color="auto"/>
                            <w:bottom w:val="none" w:sz="0" w:space="0" w:color="auto"/>
                            <w:right w:val="none" w:sz="0" w:space="0" w:color="auto"/>
                          </w:divBdr>
                          <w:divsChild>
                            <w:div w:id="1229029154">
                              <w:marLeft w:val="0"/>
                              <w:marRight w:val="0"/>
                              <w:marTop w:val="0"/>
                              <w:marBottom w:val="0"/>
                              <w:divBdr>
                                <w:top w:val="none" w:sz="0" w:space="0" w:color="auto"/>
                                <w:left w:val="none" w:sz="0" w:space="0" w:color="auto"/>
                                <w:bottom w:val="none" w:sz="0" w:space="0" w:color="auto"/>
                                <w:right w:val="none" w:sz="0" w:space="0" w:color="auto"/>
                              </w:divBdr>
                              <w:divsChild>
                                <w:div w:id="1578400331">
                                  <w:marLeft w:val="0"/>
                                  <w:marRight w:val="0"/>
                                  <w:marTop w:val="0"/>
                                  <w:marBottom w:val="0"/>
                                  <w:divBdr>
                                    <w:top w:val="none" w:sz="0" w:space="0" w:color="auto"/>
                                    <w:left w:val="none" w:sz="0" w:space="0" w:color="auto"/>
                                    <w:bottom w:val="none" w:sz="0" w:space="0" w:color="auto"/>
                                    <w:right w:val="none" w:sz="0" w:space="0" w:color="auto"/>
                                  </w:divBdr>
                                  <w:divsChild>
                                    <w:div w:id="691422012">
                                      <w:marLeft w:val="0"/>
                                      <w:marRight w:val="0"/>
                                      <w:marTop w:val="0"/>
                                      <w:marBottom w:val="0"/>
                                      <w:divBdr>
                                        <w:top w:val="none" w:sz="0" w:space="0" w:color="auto"/>
                                        <w:left w:val="none" w:sz="0" w:space="0" w:color="auto"/>
                                        <w:bottom w:val="none" w:sz="0" w:space="0" w:color="auto"/>
                                        <w:right w:val="none" w:sz="0" w:space="0" w:color="auto"/>
                                      </w:divBdr>
                                      <w:divsChild>
                                        <w:div w:id="151383658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906788">
          <w:marLeft w:val="0"/>
          <w:marRight w:val="0"/>
          <w:marTop w:val="0"/>
          <w:marBottom w:val="0"/>
          <w:divBdr>
            <w:top w:val="none" w:sz="0" w:space="0" w:color="auto"/>
            <w:left w:val="none" w:sz="0" w:space="0" w:color="auto"/>
            <w:bottom w:val="none" w:sz="0" w:space="0" w:color="auto"/>
            <w:right w:val="none" w:sz="0" w:space="0" w:color="auto"/>
          </w:divBdr>
          <w:divsChild>
            <w:div w:id="355883983">
              <w:marLeft w:val="0"/>
              <w:marRight w:val="0"/>
              <w:marTop w:val="0"/>
              <w:marBottom w:val="0"/>
              <w:divBdr>
                <w:top w:val="none" w:sz="0" w:space="0" w:color="auto"/>
                <w:left w:val="none" w:sz="0" w:space="0" w:color="auto"/>
                <w:bottom w:val="none" w:sz="0" w:space="0" w:color="auto"/>
                <w:right w:val="none" w:sz="0" w:space="0" w:color="auto"/>
              </w:divBdr>
              <w:divsChild>
                <w:div w:id="478882756">
                  <w:marLeft w:val="0"/>
                  <w:marRight w:val="0"/>
                  <w:marTop w:val="0"/>
                  <w:marBottom w:val="0"/>
                  <w:divBdr>
                    <w:top w:val="none" w:sz="0" w:space="0" w:color="auto"/>
                    <w:left w:val="none" w:sz="0" w:space="0" w:color="auto"/>
                    <w:bottom w:val="none" w:sz="0" w:space="0" w:color="auto"/>
                    <w:right w:val="none" w:sz="0" w:space="0" w:color="auto"/>
                  </w:divBdr>
                  <w:divsChild>
                    <w:div w:id="940844349">
                      <w:marLeft w:val="0"/>
                      <w:marRight w:val="0"/>
                      <w:marTop w:val="0"/>
                      <w:marBottom w:val="0"/>
                      <w:divBdr>
                        <w:top w:val="none" w:sz="0" w:space="0" w:color="auto"/>
                        <w:left w:val="none" w:sz="0" w:space="0" w:color="auto"/>
                        <w:bottom w:val="none" w:sz="0" w:space="0" w:color="auto"/>
                        <w:right w:val="none" w:sz="0" w:space="0" w:color="auto"/>
                      </w:divBdr>
                      <w:divsChild>
                        <w:div w:id="838039442">
                          <w:marLeft w:val="0"/>
                          <w:marRight w:val="0"/>
                          <w:marTop w:val="0"/>
                          <w:marBottom w:val="0"/>
                          <w:divBdr>
                            <w:top w:val="none" w:sz="0" w:space="0" w:color="auto"/>
                            <w:left w:val="none" w:sz="0" w:space="0" w:color="auto"/>
                            <w:bottom w:val="none" w:sz="0" w:space="0" w:color="auto"/>
                            <w:right w:val="none" w:sz="0" w:space="0" w:color="auto"/>
                          </w:divBdr>
                          <w:divsChild>
                            <w:div w:id="10969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335</Words>
  <Characters>1910</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 Chinka</dc:creator>
  <cp:keywords/>
  <dc:description/>
  <cp:lastModifiedBy>Lera Chinka</cp:lastModifiedBy>
  <cp:revision>1</cp:revision>
  <dcterms:created xsi:type="dcterms:W3CDTF">2023-04-06T15:10:00Z</dcterms:created>
  <dcterms:modified xsi:type="dcterms:W3CDTF">2023-04-06T16:56:00Z</dcterms:modified>
</cp:coreProperties>
</file>