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43249" w14:textId="77777777" w:rsidR="0043322C" w:rsidRPr="000E3532" w:rsidRDefault="0043322C" w:rsidP="0043322C">
      <w:pPr>
        <w:spacing w:line="360" w:lineRule="auto"/>
        <w:jc w:val="center"/>
        <w:rPr>
          <w:b/>
          <w:caps/>
          <w:sz w:val="28"/>
          <w:szCs w:val="28"/>
        </w:rPr>
      </w:pPr>
      <w:r w:rsidRPr="000E3532">
        <w:rPr>
          <w:b/>
          <w:caps/>
          <w:sz w:val="28"/>
          <w:szCs w:val="28"/>
        </w:rPr>
        <w:t>МИНОБРНАУКИ РОССИИ</w:t>
      </w:r>
    </w:p>
    <w:p w14:paraId="620A104E" w14:textId="77777777" w:rsidR="0043322C" w:rsidRPr="000E3532" w:rsidRDefault="0043322C" w:rsidP="0043322C">
      <w:pPr>
        <w:spacing w:line="360" w:lineRule="auto"/>
        <w:jc w:val="center"/>
        <w:rPr>
          <w:b/>
          <w:caps/>
          <w:sz w:val="28"/>
          <w:szCs w:val="28"/>
        </w:rPr>
      </w:pPr>
      <w:r w:rsidRPr="000E3532">
        <w:rPr>
          <w:b/>
          <w:caps/>
          <w:sz w:val="28"/>
          <w:szCs w:val="28"/>
        </w:rPr>
        <w:t>Санкт-Петербургский государственный</w:t>
      </w:r>
    </w:p>
    <w:p w14:paraId="37206EDB" w14:textId="77777777" w:rsidR="0043322C" w:rsidRPr="000E3532" w:rsidRDefault="0043322C" w:rsidP="0043322C">
      <w:pPr>
        <w:spacing w:line="360" w:lineRule="auto"/>
        <w:jc w:val="center"/>
        <w:rPr>
          <w:b/>
          <w:caps/>
          <w:sz w:val="28"/>
          <w:szCs w:val="28"/>
        </w:rPr>
      </w:pPr>
      <w:r w:rsidRPr="000E3532">
        <w:rPr>
          <w:b/>
          <w:caps/>
          <w:sz w:val="28"/>
          <w:szCs w:val="28"/>
        </w:rPr>
        <w:t>электротехнический университет</w:t>
      </w:r>
    </w:p>
    <w:p w14:paraId="72499E53" w14:textId="77777777" w:rsidR="0043322C" w:rsidRPr="000E3532" w:rsidRDefault="0043322C" w:rsidP="0043322C">
      <w:pPr>
        <w:spacing w:line="360" w:lineRule="auto"/>
        <w:jc w:val="center"/>
        <w:rPr>
          <w:b/>
          <w:caps/>
          <w:sz w:val="28"/>
          <w:szCs w:val="28"/>
        </w:rPr>
      </w:pPr>
      <w:r w:rsidRPr="000E3532">
        <w:rPr>
          <w:b/>
          <w:caps/>
          <w:sz w:val="28"/>
          <w:szCs w:val="28"/>
        </w:rPr>
        <w:t>«ЛЭТИ» им. В.И. Ульянова (Ленина)</w:t>
      </w:r>
    </w:p>
    <w:p w14:paraId="0D4BBD08" w14:textId="77777777" w:rsidR="0043322C" w:rsidRPr="000E3532" w:rsidRDefault="0043322C" w:rsidP="0043322C">
      <w:pPr>
        <w:spacing w:line="360" w:lineRule="auto"/>
        <w:jc w:val="center"/>
        <w:rPr>
          <w:b/>
          <w:sz w:val="28"/>
          <w:szCs w:val="28"/>
        </w:rPr>
      </w:pPr>
      <w:r w:rsidRPr="000E3532">
        <w:rPr>
          <w:b/>
          <w:sz w:val="28"/>
          <w:szCs w:val="28"/>
        </w:rPr>
        <w:t>Кафедра САПР</w:t>
      </w:r>
    </w:p>
    <w:p w14:paraId="2D9F9E85" w14:textId="77777777" w:rsidR="0043322C" w:rsidRPr="000E3532" w:rsidRDefault="0043322C" w:rsidP="0043322C">
      <w:pPr>
        <w:spacing w:line="360" w:lineRule="auto"/>
        <w:jc w:val="center"/>
        <w:rPr>
          <w:b/>
          <w:caps/>
          <w:sz w:val="28"/>
          <w:szCs w:val="28"/>
        </w:rPr>
      </w:pPr>
    </w:p>
    <w:p w14:paraId="5F911A26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5CA508BB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424CE179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1A72BC3F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3EAC75D5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79314803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72A4A0E9" w14:textId="77777777" w:rsidR="0043322C" w:rsidRPr="000E3532" w:rsidRDefault="0043322C" w:rsidP="0043322C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0E3532">
        <w:rPr>
          <w:rStyle w:val="a9"/>
          <w:caps/>
          <w:smallCaps w:val="0"/>
          <w:szCs w:val="28"/>
        </w:rPr>
        <w:t>отчет</w:t>
      </w:r>
    </w:p>
    <w:p w14:paraId="30BDF45F" w14:textId="6964620A" w:rsidR="0043322C" w:rsidRPr="00E33D6A" w:rsidRDefault="00430224" w:rsidP="0043322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E33D6A">
        <w:rPr>
          <w:b/>
          <w:sz w:val="28"/>
          <w:szCs w:val="28"/>
        </w:rPr>
        <w:t>5</w:t>
      </w:r>
    </w:p>
    <w:p w14:paraId="02549F61" w14:textId="77777777" w:rsidR="0043322C" w:rsidRPr="000E3532" w:rsidRDefault="0043322C" w:rsidP="0043322C">
      <w:pPr>
        <w:spacing w:line="360" w:lineRule="auto"/>
        <w:jc w:val="center"/>
        <w:rPr>
          <w:b/>
          <w:sz w:val="28"/>
          <w:szCs w:val="28"/>
        </w:rPr>
      </w:pPr>
      <w:r w:rsidRPr="000E3532">
        <w:rPr>
          <w:b/>
          <w:sz w:val="28"/>
          <w:szCs w:val="28"/>
        </w:rPr>
        <w:t>по дисциплине «Схемотехника»</w:t>
      </w:r>
    </w:p>
    <w:p w14:paraId="03730EEE" w14:textId="7948527F" w:rsidR="0043322C" w:rsidRPr="000F2857" w:rsidRDefault="0043322C" w:rsidP="000F2857">
      <w:pPr>
        <w:jc w:val="center"/>
        <w:rPr>
          <w:b/>
          <w:bCs/>
          <w:spacing w:val="5"/>
          <w:sz w:val="28"/>
          <w:szCs w:val="28"/>
        </w:rPr>
      </w:pPr>
      <w:r w:rsidRPr="000E3532">
        <w:rPr>
          <w:rStyle w:val="a9"/>
          <w:smallCaps w:val="0"/>
          <w:sz w:val="28"/>
          <w:szCs w:val="28"/>
        </w:rPr>
        <w:t xml:space="preserve">Тема: </w:t>
      </w:r>
      <w:r w:rsidR="000F2857">
        <w:rPr>
          <w:rStyle w:val="a9"/>
          <w:smallCaps w:val="0"/>
          <w:sz w:val="28"/>
          <w:szCs w:val="28"/>
        </w:rPr>
        <w:t>Синтез комбинационной схемы</w:t>
      </w:r>
    </w:p>
    <w:p w14:paraId="701066E6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40487D5B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37FDE7B2" w14:textId="77777777" w:rsidR="0043322C" w:rsidRPr="000E3532" w:rsidRDefault="0043322C" w:rsidP="0043322C">
      <w:pPr>
        <w:spacing w:line="360" w:lineRule="auto"/>
        <w:rPr>
          <w:sz w:val="28"/>
          <w:szCs w:val="28"/>
        </w:rPr>
      </w:pPr>
    </w:p>
    <w:p w14:paraId="22AE7720" w14:textId="77777777" w:rsidR="0043322C" w:rsidRPr="000E3532" w:rsidRDefault="0043322C" w:rsidP="0043322C">
      <w:pPr>
        <w:spacing w:line="360" w:lineRule="auto"/>
        <w:jc w:val="center"/>
        <w:rPr>
          <w:sz w:val="28"/>
          <w:szCs w:val="28"/>
        </w:rPr>
      </w:pPr>
    </w:p>
    <w:p w14:paraId="1A1CC9D7" w14:textId="77777777" w:rsidR="0043322C" w:rsidRPr="000E3532" w:rsidRDefault="0043322C" w:rsidP="0043322C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3322C" w:rsidRPr="000E3532" w14:paraId="30D95F6A" w14:textId="77777777" w:rsidTr="00A41615">
        <w:trPr>
          <w:trHeight w:val="614"/>
        </w:trPr>
        <w:tc>
          <w:tcPr>
            <w:tcW w:w="2206" w:type="pct"/>
            <w:vAlign w:val="bottom"/>
          </w:tcPr>
          <w:p w14:paraId="5D77EDF5" w14:textId="77777777" w:rsidR="0043322C" w:rsidRPr="000E3532" w:rsidRDefault="0043322C" w:rsidP="00A41615">
            <w:pPr>
              <w:rPr>
                <w:sz w:val="28"/>
                <w:szCs w:val="28"/>
              </w:rPr>
            </w:pPr>
            <w:r w:rsidRPr="000E3532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0E3532">
              <w:rPr>
                <w:sz w:val="28"/>
                <w:szCs w:val="28"/>
              </w:rPr>
              <w:t xml:space="preserve"> гр. 8391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F0BA53" w14:textId="77777777" w:rsidR="0043322C" w:rsidRPr="000E3532" w:rsidRDefault="0043322C" w:rsidP="00A4161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28F8B1" w14:textId="6506B755" w:rsidR="0043322C" w:rsidRPr="000E3532" w:rsidRDefault="00D850E3" w:rsidP="00D85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Петрухина М.С</w:t>
            </w:r>
            <w:r w:rsidRPr="000E3532">
              <w:rPr>
                <w:sz w:val="28"/>
                <w:szCs w:val="28"/>
              </w:rPr>
              <w:t>.</w:t>
            </w:r>
          </w:p>
        </w:tc>
      </w:tr>
      <w:tr w:rsidR="0043322C" w:rsidRPr="000E3532" w14:paraId="6C604078" w14:textId="77777777" w:rsidTr="00A41615">
        <w:trPr>
          <w:trHeight w:val="614"/>
        </w:trPr>
        <w:tc>
          <w:tcPr>
            <w:tcW w:w="2206" w:type="pct"/>
            <w:vAlign w:val="bottom"/>
          </w:tcPr>
          <w:p w14:paraId="1E2E396E" w14:textId="77777777" w:rsidR="0043322C" w:rsidRPr="000E3532" w:rsidRDefault="0043322C" w:rsidP="00A4161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E5DF538" w14:textId="77777777" w:rsidR="0043322C" w:rsidRPr="000E3532" w:rsidRDefault="0043322C" w:rsidP="00A4161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955164" w14:textId="18BEF1CF" w:rsidR="0043322C" w:rsidRPr="000E3532" w:rsidRDefault="00D850E3" w:rsidP="00BD1986">
            <w:pPr>
              <w:jc w:val="center"/>
              <w:rPr>
                <w:sz w:val="28"/>
                <w:szCs w:val="28"/>
              </w:rPr>
            </w:pPr>
            <w:r w:rsidRPr="000E3532">
              <w:rPr>
                <w:sz w:val="28"/>
                <w:szCs w:val="28"/>
              </w:rPr>
              <w:t>Перевертайло Д.А.</w:t>
            </w:r>
          </w:p>
        </w:tc>
      </w:tr>
      <w:tr w:rsidR="0043322C" w:rsidRPr="000E3532" w14:paraId="46BFFC73" w14:textId="77777777" w:rsidTr="00A41615">
        <w:trPr>
          <w:trHeight w:val="614"/>
        </w:trPr>
        <w:tc>
          <w:tcPr>
            <w:tcW w:w="2206" w:type="pct"/>
            <w:vAlign w:val="bottom"/>
          </w:tcPr>
          <w:p w14:paraId="43961EF3" w14:textId="77777777" w:rsidR="0043322C" w:rsidRPr="000E3532" w:rsidRDefault="0043322C" w:rsidP="00A4161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12E24B8" w14:textId="77777777" w:rsidR="0043322C" w:rsidRPr="000E3532" w:rsidRDefault="0043322C" w:rsidP="00A4161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439BE3" w14:textId="06601DD6" w:rsidR="0043322C" w:rsidRPr="000E3532" w:rsidRDefault="00BD1986" w:rsidP="00A416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Орещенко Н.В</w:t>
            </w:r>
            <w:r w:rsidRPr="000E3532">
              <w:rPr>
                <w:sz w:val="28"/>
                <w:szCs w:val="28"/>
              </w:rPr>
              <w:t>.</w:t>
            </w:r>
          </w:p>
        </w:tc>
      </w:tr>
      <w:tr w:rsidR="0043322C" w:rsidRPr="000E3532" w14:paraId="748F28CA" w14:textId="77777777" w:rsidTr="00A41615">
        <w:trPr>
          <w:trHeight w:val="614"/>
        </w:trPr>
        <w:tc>
          <w:tcPr>
            <w:tcW w:w="2206" w:type="pct"/>
            <w:vAlign w:val="bottom"/>
          </w:tcPr>
          <w:p w14:paraId="4E44AF54" w14:textId="77777777" w:rsidR="0043322C" w:rsidRPr="000E3532" w:rsidRDefault="0043322C" w:rsidP="00A41615">
            <w:pPr>
              <w:rPr>
                <w:sz w:val="28"/>
                <w:szCs w:val="28"/>
              </w:rPr>
            </w:pPr>
            <w:r w:rsidRPr="000E353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070467" w14:textId="77777777" w:rsidR="0043322C" w:rsidRPr="000E3532" w:rsidRDefault="0043322C" w:rsidP="00A4161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440C9EB" w14:textId="77777777" w:rsidR="0043322C" w:rsidRPr="000E3532" w:rsidRDefault="0043322C" w:rsidP="00A41615">
            <w:pPr>
              <w:jc w:val="center"/>
              <w:rPr>
                <w:sz w:val="28"/>
                <w:szCs w:val="28"/>
              </w:rPr>
            </w:pPr>
            <w:r w:rsidRPr="000E3532">
              <w:rPr>
                <w:sz w:val="28"/>
                <w:szCs w:val="28"/>
              </w:rPr>
              <w:t>Андреев В.С.</w:t>
            </w:r>
          </w:p>
        </w:tc>
      </w:tr>
    </w:tbl>
    <w:p w14:paraId="331CC74B" w14:textId="77777777" w:rsidR="0043322C" w:rsidRPr="000E3532" w:rsidRDefault="0043322C" w:rsidP="0043322C">
      <w:pPr>
        <w:spacing w:line="360" w:lineRule="auto"/>
        <w:jc w:val="center"/>
        <w:rPr>
          <w:bCs/>
          <w:sz w:val="28"/>
          <w:szCs w:val="28"/>
        </w:rPr>
      </w:pPr>
    </w:p>
    <w:p w14:paraId="72165019" w14:textId="77777777" w:rsidR="0043322C" w:rsidRPr="000E3532" w:rsidRDefault="0043322C" w:rsidP="0043322C">
      <w:pPr>
        <w:spacing w:line="360" w:lineRule="auto"/>
        <w:jc w:val="center"/>
        <w:rPr>
          <w:bCs/>
          <w:sz w:val="28"/>
          <w:szCs w:val="28"/>
        </w:rPr>
      </w:pPr>
    </w:p>
    <w:p w14:paraId="5D0BD6B3" w14:textId="77777777" w:rsidR="0043322C" w:rsidRPr="000E3532" w:rsidRDefault="0043322C" w:rsidP="0043322C">
      <w:pPr>
        <w:spacing w:line="360" w:lineRule="auto"/>
        <w:jc w:val="center"/>
        <w:rPr>
          <w:bCs/>
          <w:sz w:val="28"/>
          <w:szCs w:val="28"/>
        </w:rPr>
      </w:pPr>
      <w:r w:rsidRPr="000E3532">
        <w:rPr>
          <w:bCs/>
          <w:sz w:val="28"/>
          <w:szCs w:val="28"/>
        </w:rPr>
        <w:t>Санкт-Петербург</w:t>
      </w:r>
    </w:p>
    <w:p w14:paraId="5BA01041" w14:textId="5267E17F" w:rsidR="00924DE8" w:rsidRPr="00325356" w:rsidRDefault="0043322C" w:rsidP="003253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E3532">
        <w:rPr>
          <w:bCs/>
          <w:sz w:val="28"/>
          <w:szCs w:val="28"/>
        </w:rPr>
        <w:t>2020</w:t>
      </w:r>
      <w:r w:rsidRPr="00924DE8">
        <w:rPr>
          <w:sz w:val="28"/>
          <w:szCs w:val="28"/>
        </w:rPr>
        <w:br w:type="page"/>
      </w:r>
    </w:p>
    <w:p w14:paraId="55DAE51B" w14:textId="2D2766D0" w:rsidR="0043322C" w:rsidRPr="000E3532" w:rsidRDefault="0043322C" w:rsidP="0043322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532">
        <w:rPr>
          <w:b/>
          <w:sz w:val="28"/>
          <w:szCs w:val="28"/>
        </w:rPr>
        <w:lastRenderedPageBreak/>
        <w:t>Цель работы.</w:t>
      </w:r>
    </w:p>
    <w:p w14:paraId="27B7F660" w14:textId="77777777" w:rsidR="00091C17" w:rsidRPr="00091C17" w:rsidRDefault="00091C17" w:rsidP="00091C17">
      <w:pPr>
        <w:spacing w:line="360" w:lineRule="auto"/>
        <w:ind w:firstLine="709"/>
        <w:jc w:val="both"/>
        <w:rPr>
          <w:sz w:val="28"/>
          <w:szCs w:val="28"/>
        </w:rPr>
      </w:pPr>
      <w:r w:rsidRPr="00091C17">
        <w:rPr>
          <w:sz w:val="28"/>
          <w:szCs w:val="28"/>
        </w:rPr>
        <w:t>Ознакомиться с принципами проектирования и разработки комбинационных цифровых устройств. Спроектировать и разработать схему комбинационного цифрового устройства, предназначенного для управления семисегментным индикатором. Под управлением устройства на индикаторе должны отображаться символы A, B, C, D, E, как это показано в табл. 1.</w:t>
      </w:r>
    </w:p>
    <w:tbl>
      <w:tblPr>
        <w:tblW w:w="9221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345"/>
        <w:gridCol w:w="2344"/>
        <w:gridCol w:w="2290"/>
      </w:tblGrid>
      <w:tr w:rsidR="00091C17" w:rsidRPr="00551119" w14:paraId="3F1FC883" w14:textId="77777777" w:rsidTr="00091C17">
        <w:trPr>
          <w:trHeight w:val="27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943C7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A27D9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3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781BB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2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8AADE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Отображаемый символ</w:t>
            </w:r>
          </w:p>
        </w:tc>
      </w:tr>
      <w:tr w:rsidR="00091C17" w:rsidRPr="00551119" w14:paraId="08DCF2AC" w14:textId="77777777" w:rsidTr="00091C17">
        <w:trPr>
          <w:trHeight w:val="255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C1677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6BB03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10528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A9AC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A</w:t>
            </w:r>
          </w:p>
        </w:tc>
      </w:tr>
      <w:tr w:rsidR="00091C17" w:rsidRPr="00551119" w14:paraId="27D5C324" w14:textId="77777777" w:rsidTr="00091C17">
        <w:trPr>
          <w:trHeight w:val="255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5307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0344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62BBC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9194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B</w:t>
            </w:r>
          </w:p>
        </w:tc>
      </w:tr>
      <w:tr w:rsidR="00091C17" w:rsidRPr="00551119" w14:paraId="2F4F87B8" w14:textId="77777777" w:rsidTr="00091C17">
        <w:trPr>
          <w:trHeight w:val="270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16F7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E83C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0BDB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6A408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C</w:t>
            </w:r>
          </w:p>
        </w:tc>
      </w:tr>
      <w:tr w:rsidR="00091C17" w:rsidRPr="00551119" w14:paraId="6F86BF13" w14:textId="77777777" w:rsidTr="00091C17">
        <w:trPr>
          <w:trHeight w:val="270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7C42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99E5C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CF39C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A6664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D</w:t>
            </w:r>
          </w:p>
        </w:tc>
      </w:tr>
      <w:tr w:rsidR="00091C17" w:rsidRPr="00551119" w14:paraId="3297B654" w14:textId="77777777" w:rsidTr="00091C17">
        <w:trPr>
          <w:trHeight w:val="255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D3750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FB1D5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613F2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DD0B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E</w:t>
            </w:r>
          </w:p>
        </w:tc>
      </w:tr>
      <w:tr w:rsidR="00091C17" w:rsidRPr="00551119" w14:paraId="29DF4972" w14:textId="77777777" w:rsidTr="00186C8B">
        <w:trPr>
          <w:trHeight w:val="255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8B5D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0FE7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BF5B3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D9EBB" w14:textId="5ABFC9DF" w:rsidR="00091C17" w:rsidRPr="00186C8B" w:rsidRDefault="00186C8B" w:rsidP="007206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</w:t>
            </w:r>
          </w:p>
        </w:tc>
      </w:tr>
      <w:tr w:rsidR="00091C17" w:rsidRPr="00551119" w14:paraId="03009783" w14:textId="77777777" w:rsidTr="00186C8B">
        <w:trPr>
          <w:trHeight w:val="255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6843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9C7FB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9A28F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DE82C" w14:textId="7E34CB4F" w:rsidR="00091C17" w:rsidRPr="00186C8B" w:rsidRDefault="00186C8B" w:rsidP="007206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091C17" w:rsidRPr="00551119" w14:paraId="384880E9" w14:textId="77777777" w:rsidTr="00186C8B">
        <w:trPr>
          <w:trHeight w:val="240"/>
        </w:trPr>
        <w:tc>
          <w:tcPr>
            <w:tcW w:w="2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1378F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40EB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4B4A" w14:textId="77777777" w:rsidR="00091C17" w:rsidRPr="00551119" w:rsidRDefault="00091C17" w:rsidP="00720642">
            <w:pPr>
              <w:rPr>
                <w:color w:val="000000"/>
                <w:sz w:val="28"/>
                <w:szCs w:val="28"/>
              </w:rPr>
            </w:pPr>
            <w:r w:rsidRPr="0055111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4081" w14:textId="50E05EBC" w:rsidR="00091C17" w:rsidRPr="00186C8B" w:rsidRDefault="00186C8B" w:rsidP="007206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</w:t>
            </w:r>
          </w:p>
        </w:tc>
      </w:tr>
    </w:tbl>
    <w:p w14:paraId="416E26A9" w14:textId="77777777" w:rsidR="00091C17" w:rsidRDefault="00091C17" w:rsidP="00091C17">
      <w:pPr>
        <w:spacing w:line="360" w:lineRule="auto"/>
        <w:ind w:firstLine="708"/>
        <w:jc w:val="both"/>
        <w:rPr>
          <w:sz w:val="28"/>
          <w:szCs w:val="28"/>
        </w:rPr>
      </w:pPr>
    </w:p>
    <w:p w14:paraId="08F37673" w14:textId="30B6F39C" w:rsidR="00091C17" w:rsidRDefault="00091C17" w:rsidP="00091C17">
      <w:pPr>
        <w:spacing w:line="360" w:lineRule="auto"/>
        <w:ind w:firstLine="708"/>
        <w:jc w:val="both"/>
        <w:rPr>
          <w:sz w:val="28"/>
          <w:szCs w:val="28"/>
        </w:rPr>
      </w:pPr>
      <w:r w:rsidRPr="00091C17">
        <w:rPr>
          <w:sz w:val="28"/>
          <w:szCs w:val="28"/>
        </w:rPr>
        <w:t>Схема комбинационного цифрового устройства (КЦУ) должна быть построена в базисе логических элементов типа «И-НЕ» и типа «ИЛИ». Схема должна содержать минимально возможное количество логических элементов.</w:t>
      </w:r>
    </w:p>
    <w:p w14:paraId="75AC67BC" w14:textId="77777777" w:rsidR="004F51AD" w:rsidRPr="00940B03" w:rsidRDefault="004F51AD" w:rsidP="00091C17">
      <w:pPr>
        <w:spacing w:line="360" w:lineRule="auto"/>
        <w:ind w:firstLine="708"/>
        <w:jc w:val="both"/>
        <w:rPr>
          <w:sz w:val="28"/>
          <w:szCs w:val="28"/>
        </w:rPr>
      </w:pPr>
    </w:p>
    <w:p w14:paraId="26F00610" w14:textId="77777777" w:rsidR="0043322C" w:rsidRPr="000E3532" w:rsidRDefault="0043322C" w:rsidP="0043322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532">
        <w:rPr>
          <w:b/>
          <w:sz w:val="28"/>
          <w:szCs w:val="28"/>
        </w:rPr>
        <w:t>Задачи.</w:t>
      </w:r>
    </w:p>
    <w:p w14:paraId="785B1B34" w14:textId="63B20645" w:rsidR="00A104FB" w:rsidRPr="00A104FB" w:rsidRDefault="00A104FB" w:rsidP="00A104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О</w:t>
      </w:r>
      <w:r w:rsidRPr="00A104FB">
        <w:rPr>
          <w:sz w:val="28"/>
          <w:szCs w:val="28"/>
        </w:rPr>
        <w:t>писать таблицу истинности КЦУ из табл. 1 для каждого сегмента индикатора;</w:t>
      </w:r>
    </w:p>
    <w:p w14:paraId="5A2F943F" w14:textId="77777777" w:rsidR="00A104FB" w:rsidRPr="00A104FB" w:rsidRDefault="00A104FB" w:rsidP="00A104FB">
      <w:pPr>
        <w:spacing w:line="360" w:lineRule="auto"/>
        <w:ind w:firstLine="708"/>
        <w:jc w:val="both"/>
        <w:rPr>
          <w:sz w:val="28"/>
          <w:szCs w:val="28"/>
        </w:rPr>
      </w:pPr>
      <w:r w:rsidRPr="00A104FB">
        <w:rPr>
          <w:sz w:val="28"/>
          <w:szCs w:val="28"/>
        </w:rPr>
        <w:t>2) Минимизировать и привести полученные из табл. 1 булевы функции к базису «И-НЕ» и «ИЛИ»;</w:t>
      </w:r>
    </w:p>
    <w:p w14:paraId="6E57268D" w14:textId="5D5A1B5F" w:rsidR="00A104FB" w:rsidRPr="00A104FB" w:rsidRDefault="00A104FB" w:rsidP="00A104FB">
      <w:pPr>
        <w:spacing w:line="360" w:lineRule="auto"/>
        <w:ind w:firstLine="708"/>
        <w:jc w:val="both"/>
        <w:rPr>
          <w:sz w:val="28"/>
          <w:szCs w:val="28"/>
        </w:rPr>
      </w:pPr>
      <w:r w:rsidRPr="00A104FB">
        <w:rPr>
          <w:sz w:val="28"/>
          <w:szCs w:val="28"/>
        </w:rPr>
        <w:t xml:space="preserve">3) </w:t>
      </w:r>
      <w:r>
        <w:rPr>
          <w:sz w:val="28"/>
          <w:szCs w:val="28"/>
        </w:rPr>
        <w:t>П</w:t>
      </w:r>
      <w:r w:rsidRPr="00A104FB">
        <w:rPr>
          <w:sz w:val="28"/>
          <w:szCs w:val="28"/>
        </w:rPr>
        <w:t>остроить и протестировать компьютерную модель итогового КЦУ в среде NI Multisim;</w:t>
      </w:r>
    </w:p>
    <w:p w14:paraId="206EDE1E" w14:textId="5E246841" w:rsidR="00A104FB" w:rsidRPr="00A104FB" w:rsidRDefault="002C361B" w:rsidP="002C36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A104FB">
        <w:rPr>
          <w:sz w:val="28"/>
          <w:szCs w:val="28"/>
        </w:rPr>
        <w:t>С</w:t>
      </w:r>
      <w:r w:rsidR="00A104FB" w:rsidRPr="00A104FB">
        <w:rPr>
          <w:sz w:val="28"/>
          <w:szCs w:val="28"/>
        </w:rPr>
        <w:t>конструировать схему КЦУ из реальных компонентов с использованием логических микросхем и семисегментного индикатора на макетной плате учебной станции NI ELVIS;</w:t>
      </w:r>
    </w:p>
    <w:p w14:paraId="67CF2199" w14:textId="22416AAE" w:rsidR="00753223" w:rsidRPr="00764743" w:rsidRDefault="00A104FB" w:rsidP="007532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С</w:t>
      </w:r>
      <w:r w:rsidRPr="00A104FB">
        <w:rPr>
          <w:sz w:val="28"/>
          <w:szCs w:val="28"/>
        </w:rPr>
        <w:t>равнить результаты работы компьютерной модели и макета, сделать выводы по проделанной работе.</w:t>
      </w:r>
    </w:p>
    <w:p w14:paraId="39D11AEE" w14:textId="5A80C076" w:rsidR="00753223" w:rsidRDefault="00325356" w:rsidP="0072283C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924DE8">
        <w:rPr>
          <w:b/>
          <w:bCs/>
          <w:color w:val="000000"/>
          <w:sz w:val="28"/>
          <w:szCs w:val="28"/>
        </w:rPr>
        <w:lastRenderedPageBreak/>
        <w:t>Основные теоретические положения</w:t>
      </w:r>
    </w:p>
    <w:p w14:paraId="1FC134BE" w14:textId="04E0DA58" w:rsidR="001B31D0" w:rsidRPr="00904105" w:rsidRDefault="002C4AC7" w:rsidP="0072283C">
      <w:pPr>
        <w:pStyle w:val="a6"/>
        <w:numPr>
          <w:ilvl w:val="0"/>
          <w:numId w:val="6"/>
        </w:numPr>
        <w:spacing w:line="276" w:lineRule="auto"/>
        <w:ind w:left="426"/>
        <w:rPr>
          <w:bCs/>
          <w:sz w:val="28"/>
          <w:szCs w:val="28"/>
        </w:rPr>
      </w:pPr>
      <w:r w:rsidRPr="00904105">
        <w:rPr>
          <w:noProof/>
        </w:rPr>
        <w:drawing>
          <wp:anchor distT="0" distB="0" distL="114300" distR="114300" simplePos="0" relativeHeight="251658240" behindDoc="0" locked="0" layoutInCell="1" allowOverlap="1" wp14:anchorId="4153AB54" wp14:editId="023E1619">
            <wp:simplePos x="0" y="0"/>
            <wp:positionH relativeFrom="column">
              <wp:posOffset>1419225</wp:posOffset>
            </wp:positionH>
            <wp:positionV relativeFrom="paragraph">
              <wp:posOffset>347345</wp:posOffset>
            </wp:positionV>
            <wp:extent cx="1451610" cy="853440"/>
            <wp:effectExtent l="0" t="0" r="0" b="3810"/>
            <wp:wrapSquare wrapText="bothSides"/>
            <wp:docPr id="11" name="Рисунок 11" descr="NAND gate R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AND gate RU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105">
        <w:rPr>
          <w:noProof/>
        </w:rPr>
        <w:drawing>
          <wp:anchor distT="0" distB="0" distL="114300" distR="114300" simplePos="0" relativeHeight="251659264" behindDoc="0" locked="0" layoutInCell="1" allowOverlap="1" wp14:anchorId="0DA74546" wp14:editId="3A5C4E8C">
            <wp:simplePos x="0" y="0"/>
            <wp:positionH relativeFrom="column">
              <wp:posOffset>3325495</wp:posOffset>
            </wp:positionH>
            <wp:positionV relativeFrom="paragraph">
              <wp:posOffset>339090</wp:posOffset>
            </wp:positionV>
            <wp:extent cx="1851660" cy="925830"/>
            <wp:effectExtent l="0" t="0" r="0" b="0"/>
            <wp:wrapSquare wrapText="bothSides"/>
            <wp:docPr id="12" name="Рисунок 12" descr="NAND ANSI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AND ANSI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1D0" w:rsidRPr="00904105">
        <w:rPr>
          <w:bCs/>
          <w:sz w:val="28"/>
          <w:szCs w:val="28"/>
        </w:rPr>
        <w:t>Инверсия функции конъюнкции. Операция «И-НЕ» (штрих Шеффера)</w:t>
      </w: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396"/>
        <w:gridCol w:w="377"/>
        <w:gridCol w:w="598"/>
      </w:tblGrid>
      <w:tr w:rsidR="007301A6" w14:paraId="2181155F" w14:textId="77777777" w:rsidTr="007301A6">
        <w:tc>
          <w:tcPr>
            <w:tcW w:w="0" w:type="auto"/>
            <w:vAlign w:val="center"/>
          </w:tcPr>
          <w:p w14:paraId="3933738B" w14:textId="2BD722CA" w:rsidR="001B31D0" w:rsidRPr="00702877" w:rsidRDefault="001B31D0" w:rsidP="0072283C">
            <w:pPr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702877">
              <w:rPr>
                <w:bCs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5E45CB0" w14:textId="7106ACFF" w:rsidR="001B31D0" w:rsidRPr="00702877" w:rsidRDefault="001B31D0" w:rsidP="0072283C">
            <w:pPr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702877">
              <w:rPr>
                <w:bCs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24C48077" w14:textId="68F66306" w:rsidR="001B31D0" w:rsidRPr="00702877" w:rsidRDefault="001B31D0" w:rsidP="0072283C">
            <w:pPr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702877">
              <w:rPr>
                <w:bCs/>
                <w:szCs w:val="28"/>
                <w:lang w:val="en-US"/>
              </w:rPr>
              <w:t>A</w:t>
            </w:r>
            <w:r w:rsidRPr="00702877">
              <w:rPr>
                <w:bCs/>
                <w:szCs w:val="28"/>
              </w:rPr>
              <w:t>|B</w:t>
            </w:r>
          </w:p>
        </w:tc>
      </w:tr>
      <w:tr w:rsidR="007301A6" w14:paraId="2E812A92" w14:textId="77777777" w:rsidTr="007301A6">
        <w:tc>
          <w:tcPr>
            <w:tcW w:w="0" w:type="auto"/>
            <w:vAlign w:val="center"/>
          </w:tcPr>
          <w:p w14:paraId="701DA391" w14:textId="360FA9DC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 xml:space="preserve"> 0</w:t>
            </w:r>
          </w:p>
        </w:tc>
        <w:tc>
          <w:tcPr>
            <w:tcW w:w="0" w:type="auto"/>
            <w:vAlign w:val="center"/>
          </w:tcPr>
          <w:p w14:paraId="3C18EB82" w14:textId="73DD43C8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30FC18E" w14:textId="77F698E2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</w:tr>
      <w:tr w:rsidR="007301A6" w14:paraId="77972FE6" w14:textId="77777777" w:rsidTr="007301A6">
        <w:tc>
          <w:tcPr>
            <w:tcW w:w="0" w:type="auto"/>
            <w:vAlign w:val="center"/>
          </w:tcPr>
          <w:p w14:paraId="2C4AEF8B" w14:textId="1B336AB9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1D46C6E" w14:textId="28AA16FC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D5095FF" w14:textId="0402B8AC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</w:tr>
      <w:tr w:rsidR="007301A6" w14:paraId="57036850" w14:textId="77777777" w:rsidTr="007301A6">
        <w:tc>
          <w:tcPr>
            <w:tcW w:w="0" w:type="auto"/>
            <w:vAlign w:val="center"/>
          </w:tcPr>
          <w:p w14:paraId="7E1589B4" w14:textId="64972520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B50C809" w14:textId="51E110D7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516CEAD" w14:textId="110115EF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</w:tr>
      <w:tr w:rsidR="007301A6" w14:paraId="7325FB74" w14:textId="77777777" w:rsidTr="007301A6">
        <w:tc>
          <w:tcPr>
            <w:tcW w:w="0" w:type="auto"/>
            <w:vAlign w:val="center"/>
          </w:tcPr>
          <w:p w14:paraId="38C59802" w14:textId="2AF12ED0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F65617E" w14:textId="1D9FE8FB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F59CD4E" w14:textId="326CB129" w:rsidR="001B31D0" w:rsidRPr="00702877" w:rsidRDefault="007301A6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</w:tr>
    </w:tbl>
    <w:p w14:paraId="2173EA09" w14:textId="4E675CBA" w:rsidR="004478AD" w:rsidRPr="00493D10" w:rsidRDefault="00055C24" w:rsidP="0072283C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  <w:r w:rsidRPr="00493D10">
        <w:rPr>
          <w:bCs/>
          <w:szCs w:val="28"/>
        </w:rPr>
        <w:t xml:space="preserve">Рис. 1. </w:t>
      </w:r>
      <w:r w:rsidR="00A43A3C" w:rsidRPr="00493D10">
        <w:rPr>
          <w:bCs/>
          <w:szCs w:val="28"/>
        </w:rPr>
        <w:t>ТИ и с</w:t>
      </w:r>
      <w:r w:rsidRPr="00493D10">
        <w:rPr>
          <w:bCs/>
          <w:szCs w:val="28"/>
        </w:rPr>
        <w:t xml:space="preserve">хема </w:t>
      </w:r>
      <w:r w:rsidR="00A43A3C" w:rsidRPr="00493D10">
        <w:rPr>
          <w:bCs/>
          <w:szCs w:val="28"/>
        </w:rPr>
        <w:t>логического элемента «И-НЕ»</w:t>
      </w:r>
    </w:p>
    <w:p w14:paraId="1EBD2224" w14:textId="46B47079" w:rsidR="004478AD" w:rsidRDefault="002C4AC7" w:rsidP="0072283C">
      <w:pPr>
        <w:pStyle w:val="a6"/>
        <w:numPr>
          <w:ilvl w:val="0"/>
          <w:numId w:val="6"/>
        </w:numPr>
        <w:spacing w:line="276" w:lineRule="auto"/>
        <w:ind w:left="426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58D428" wp14:editId="258D6B8E">
            <wp:simplePos x="0" y="0"/>
            <wp:positionH relativeFrom="column">
              <wp:posOffset>3385185</wp:posOffset>
            </wp:positionH>
            <wp:positionV relativeFrom="paragraph">
              <wp:posOffset>318770</wp:posOffset>
            </wp:positionV>
            <wp:extent cx="1851695" cy="925848"/>
            <wp:effectExtent l="0" t="0" r="0" b="0"/>
            <wp:wrapSquare wrapText="bothSides"/>
            <wp:docPr id="17" name="Рисунок 17" descr="OR ANSI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R ANSI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95" cy="9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CBF28" wp14:editId="4AF258D7">
            <wp:simplePos x="0" y="0"/>
            <wp:positionH relativeFrom="column">
              <wp:posOffset>1507490</wp:posOffset>
            </wp:positionH>
            <wp:positionV relativeFrom="paragraph">
              <wp:posOffset>339090</wp:posOffset>
            </wp:positionV>
            <wp:extent cx="1450340" cy="852805"/>
            <wp:effectExtent l="0" t="0" r="0" b="4445"/>
            <wp:wrapSquare wrapText="bothSides"/>
            <wp:docPr id="15" name="Рисунок 15" descr="OR gate R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R gate RU.sv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8AD" w:rsidRPr="004478AD">
        <w:rPr>
          <w:bCs/>
          <w:sz w:val="28"/>
          <w:szCs w:val="28"/>
        </w:rPr>
        <w:t>Дизъюнкция (логическое сложение). Операция «ИЛИ»</w:t>
      </w: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396"/>
        <w:gridCol w:w="377"/>
        <w:gridCol w:w="670"/>
      </w:tblGrid>
      <w:tr w:rsidR="004478AD" w:rsidRPr="001B31D0" w14:paraId="69A616A9" w14:textId="77777777" w:rsidTr="00720642">
        <w:tc>
          <w:tcPr>
            <w:tcW w:w="0" w:type="auto"/>
            <w:vAlign w:val="center"/>
          </w:tcPr>
          <w:p w14:paraId="295EE6E7" w14:textId="77777777" w:rsidR="004478AD" w:rsidRPr="00055C24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38CD06CF" w14:textId="77777777" w:rsidR="004478AD" w:rsidRPr="00055C24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2C8AF357" w14:textId="7CE073A9" w:rsidR="004478AD" w:rsidRPr="00055C24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  <w:lang w:val="en-US"/>
              </w:rPr>
              <w:t>Av</w:t>
            </w:r>
            <w:r w:rsidRPr="00702877">
              <w:rPr>
                <w:bCs/>
                <w:szCs w:val="28"/>
              </w:rPr>
              <w:t>B</w:t>
            </w:r>
          </w:p>
        </w:tc>
      </w:tr>
      <w:tr w:rsidR="004478AD" w:rsidRPr="007301A6" w14:paraId="1D72BA5B" w14:textId="77777777" w:rsidTr="00720642">
        <w:tc>
          <w:tcPr>
            <w:tcW w:w="0" w:type="auto"/>
            <w:vAlign w:val="center"/>
          </w:tcPr>
          <w:p w14:paraId="23C04B3B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 xml:space="preserve"> 0</w:t>
            </w:r>
          </w:p>
        </w:tc>
        <w:tc>
          <w:tcPr>
            <w:tcW w:w="0" w:type="auto"/>
            <w:vAlign w:val="center"/>
          </w:tcPr>
          <w:p w14:paraId="2312D740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4D86A4C" w14:textId="7D235EF2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</w:tr>
      <w:tr w:rsidR="004478AD" w:rsidRPr="007301A6" w14:paraId="0330AB7F" w14:textId="77777777" w:rsidTr="00720642">
        <w:tc>
          <w:tcPr>
            <w:tcW w:w="0" w:type="auto"/>
            <w:vAlign w:val="center"/>
          </w:tcPr>
          <w:p w14:paraId="5563F93E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75DA499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E80830E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</w:tr>
      <w:tr w:rsidR="004478AD" w:rsidRPr="007301A6" w14:paraId="4B7EA1CB" w14:textId="77777777" w:rsidTr="00720642">
        <w:tc>
          <w:tcPr>
            <w:tcW w:w="0" w:type="auto"/>
            <w:vAlign w:val="center"/>
          </w:tcPr>
          <w:p w14:paraId="7D2FE0D4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0D11FFA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1C48712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</w:tr>
      <w:tr w:rsidR="004478AD" w:rsidRPr="007301A6" w14:paraId="7F8ADC2D" w14:textId="77777777" w:rsidTr="00720642">
        <w:tc>
          <w:tcPr>
            <w:tcW w:w="0" w:type="auto"/>
            <w:vAlign w:val="center"/>
          </w:tcPr>
          <w:p w14:paraId="5411C3EF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89683D6" w14:textId="77777777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14C84AE" w14:textId="708F8514" w:rsidR="004478AD" w:rsidRPr="00702877" w:rsidRDefault="004478AD" w:rsidP="0072283C">
            <w:pPr>
              <w:spacing w:line="276" w:lineRule="auto"/>
              <w:jc w:val="center"/>
              <w:rPr>
                <w:bCs/>
                <w:szCs w:val="28"/>
              </w:rPr>
            </w:pPr>
            <w:r w:rsidRPr="00702877">
              <w:rPr>
                <w:bCs/>
                <w:szCs w:val="28"/>
              </w:rPr>
              <w:t>1</w:t>
            </w:r>
          </w:p>
        </w:tc>
      </w:tr>
    </w:tbl>
    <w:p w14:paraId="1982A199" w14:textId="4B414BDD" w:rsidR="00B55906" w:rsidRPr="00B55906" w:rsidRDefault="00A43A3C" w:rsidP="00B55906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  <w:r w:rsidRPr="00493D10">
        <w:rPr>
          <w:bCs/>
          <w:szCs w:val="28"/>
        </w:rPr>
        <w:t>Рис. 2. ТИ и схема логического элемента «ИЛИ»</w:t>
      </w:r>
    </w:p>
    <w:p w14:paraId="494C39CA" w14:textId="2DBEF618" w:rsidR="00091036" w:rsidRDefault="000F2857" w:rsidP="00724958">
      <w:pPr>
        <w:spacing w:line="276" w:lineRule="auto"/>
        <w:ind w:firstLine="709"/>
        <w:jc w:val="both"/>
        <w:rPr>
          <w:noProof/>
          <w:sz w:val="28"/>
          <w:szCs w:val="28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>Семисегме</w:t>
      </w:r>
      <w:r w:rsidRPr="000F2857">
        <w:rPr>
          <w:b/>
          <w:bCs/>
          <w:color w:val="202122"/>
          <w:sz w:val="28"/>
          <w:szCs w:val="28"/>
          <w:shd w:val="clear" w:color="auto" w:fill="FFFFFF"/>
        </w:rPr>
        <w:t>нтный</w:t>
      </w:r>
      <w:r>
        <w:rPr>
          <w:b/>
          <w:bCs/>
          <w:color w:val="202122"/>
          <w:sz w:val="28"/>
          <w:szCs w:val="28"/>
          <w:shd w:val="clear" w:color="auto" w:fill="FFFFFF"/>
        </w:rPr>
        <w:t xml:space="preserve"> индика</w:t>
      </w:r>
      <w:r w:rsidRPr="000F2857">
        <w:rPr>
          <w:b/>
          <w:bCs/>
          <w:color w:val="202122"/>
          <w:sz w:val="28"/>
          <w:szCs w:val="28"/>
          <w:shd w:val="clear" w:color="auto" w:fill="FFFFFF"/>
        </w:rPr>
        <w:t>тор</w:t>
      </w:r>
      <w:r w:rsidRPr="000F2857">
        <w:rPr>
          <w:color w:val="202122"/>
          <w:sz w:val="28"/>
          <w:szCs w:val="28"/>
          <w:shd w:val="clear" w:color="auto" w:fill="FFFFFF"/>
        </w:rPr>
        <w:t> — устройство отображения цифровой информации. Это — наиболее простая реализация </w:t>
      </w:r>
      <w:r w:rsidRPr="000F2857">
        <w:rPr>
          <w:sz w:val="28"/>
          <w:szCs w:val="28"/>
          <w:shd w:val="clear" w:color="auto" w:fill="FFFFFF"/>
        </w:rPr>
        <w:t>индикатора</w:t>
      </w:r>
      <w:r w:rsidRPr="000F2857">
        <w:rPr>
          <w:color w:val="202122"/>
          <w:sz w:val="28"/>
          <w:szCs w:val="28"/>
          <w:shd w:val="clear" w:color="auto" w:fill="FFFFFF"/>
        </w:rPr>
        <w:t>, который может отображать арабские цифры. Для отображения букв используются более сложные многосегментные и матричные индикаторы.</w:t>
      </w:r>
    </w:p>
    <w:p w14:paraId="00F867E9" w14:textId="2542AD10" w:rsidR="00091036" w:rsidRPr="00091036" w:rsidRDefault="00091036" w:rsidP="00724958">
      <w:pPr>
        <w:shd w:val="clear" w:color="auto" w:fill="FFFFFF"/>
        <w:spacing w:line="276" w:lineRule="auto"/>
        <w:jc w:val="both"/>
        <w:textAlignment w:val="baseline"/>
        <w:rPr>
          <w:color w:val="222222"/>
          <w:sz w:val="28"/>
          <w:szCs w:val="28"/>
        </w:rPr>
      </w:pPr>
      <w:r w:rsidRPr="00091036">
        <w:rPr>
          <w:color w:val="222222"/>
          <w:sz w:val="28"/>
          <w:szCs w:val="28"/>
          <w:bdr w:val="none" w:sz="0" w:space="0" w:color="auto" w:frame="1"/>
        </w:rPr>
        <w:t xml:space="preserve">На схемах семисегментный индикатор выглядит </w:t>
      </w:r>
      <w:r>
        <w:rPr>
          <w:color w:val="222222"/>
          <w:sz w:val="28"/>
          <w:szCs w:val="28"/>
          <w:bdr w:val="none" w:sz="0" w:space="0" w:color="auto" w:frame="1"/>
        </w:rPr>
        <w:t>следующим образом</w:t>
      </w:r>
      <w:r w:rsidRPr="00091036">
        <w:rPr>
          <w:color w:val="222222"/>
          <w:sz w:val="28"/>
          <w:szCs w:val="28"/>
          <w:bdr w:val="none" w:sz="0" w:space="0" w:color="auto" w:frame="1"/>
        </w:rPr>
        <w:t>:</w:t>
      </w:r>
    </w:p>
    <w:p w14:paraId="05BD0BC3" w14:textId="50F35302" w:rsidR="00493D10" w:rsidRPr="00091036" w:rsidRDefault="00091036" w:rsidP="00DC29AE">
      <w:pPr>
        <w:shd w:val="clear" w:color="auto" w:fill="FFFFFF"/>
        <w:spacing w:line="276" w:lineRule="auto"/>
        <w:jc w:val="center"/>
        <w:textAlignment w:val="baseline"/>
        <w:rPr>
          <w:color w:val="222222"/>
          <w:sz w:val="28"/>
          <w:szCs w:val="28"/>
        </w:rPr>
      </w:pPr>
      <w:r w:rsidRPr="00091036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 wp14:anchorId="166FDE19" wp14:editId="14AF75D1">
            <wp:extent cx="1905000" cy="1739931"/>
            <wp:effectExtent l="0" t="0" r="0" b="0"/>
            <wp:docPr id="27" name="Рисунок 27" descr="семисегментный индикатор обозначение на схем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емисегментный индикатор обозначение на схем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9" b="9232"/>
                    <a:stretch/>
                  </pic:blipFill>
                  <pic:spPr bwMode="auto">
                    <a:xfrm>
                      <a:off x="0" y="0"/>
                      <a:ext cx="1991710" cy="181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C24">
        <w:rPr>
          <w:color w:val="222222"/>
          <w:sz w:val="28"/>
          <w:szCs w:val="28"/>
        </w:rPr>
        <w:br/>
      </w:r>
      <w:r w:rsidR="00493D10" w:rsidRPr="00493D10">
        <w:rPr>
          <w:color w:val="222222"/>
          <w:szCs w:val="28"/>
          <w:lang w:val="en-US"/>
        </w:rPr>
        <w:t>Р</w:t>
      </w:r>
      <w:r w:rsidR="00493D10" w:rsidRPr="00493D10">
        <w:rPr>
          <w:color w:val="222222"/>
          <w:szCs w:val="28"/>
        </w:rPr>
        <w:t>ис.</w:t>
      </w:r>
      <w:r w:rsidR="00055C24" w:rsidRPr="00493D10">
        <w:rPr>
          <w:color w:val="222222"/>
          <w:szCs w:val="28"/>
        </w:rPr>
        <w:t xml:space="preserve"> </w:t>
      </w:r>
      <w:r w:rsidR="00274159" w:rsidRPr="00493D10">
        <w:rPr>
          <w:color w:val="222222"/>
          <w:szCs w:val="28"/>
        </w:rPr>
        <w:t xml:space="preserve">3. </w:t>
      </w:r>
      <w:r w:rsidR="00493D10" w:rsidRPr="00493D10">
        <w:rPr>
          <w:color w:val="222222"/>
          <w:szCs w:val="28"/>
        </w:rPr>
        <w:t>Семи</w:t>
      </w:r>
      <w:r w:rsidR="00274159" w:rsidRPr="00493D10">
        <w:rPr>
          <w:color w:val="222222"/>
          <w:szCs w:val="28"/>
        </w:rPr>
        <w:t>сегментный индикатор.</w:t>
      </w:r>
    </w:p>
    <w:p w14:paraId="0A6D5864" w14:textId="2B582A24" w:rsidR="00091036" w:rsidRPr="00091036" w:rsidRDefault="00091036" w:rsidP="0072283C">
      <w:pPr>
        <w:shd w:val="clear" w:color="auto" w:fill="FFFFFF"/>
        <w:spacing w:line="276" w:lineRule="auto"/>
        <w:ind w:firstLine="708"/>
        <w:textAlignment w:val="baseline"/>
        <w:rPr>
          <w:color w:val="222222"/>
          <w:sz w:val="28"/>
          <w:szCs w:val="28"/>
        </w:rPr>
      </w:pPr>
      <w:r w:rsidRPr="00091036">
        <w:rPr>
          <w:color w:val="222222"/>
          <w:sz w:val="28"/>
          <w:szCs w:val="28"/>
          <w:bdr w:val="none" w:sz="0" w:space="0" w:color="auto" w:frame="1"/>
        </w:rPr>
        <w:t>В действительности же, помимо основных выводов, каждый семисегментный индикатор также имеет общий вывод с общим анодом (ОА) или общим катодом (ОК)</w:t>
      </w:r>
      <w:r>
        <w:rPr>
          <w:color w:val="222222"/>
          <w:sz w:val="28"/>
          <w:szCs w:val="28"/>
          <w:bdr w:val="none" w:sz="0" w:space="0" w:color="auto" w:frame="1"/>
        </w:rPr>
        <w:t>.</w:t>
      </w:r>
    </w:p>
    <w:p w14:paraId="1FE4A4BC" w14:textId="785B66F0" w:rsidR="00091036" w:rsidRDefault="00091036" w:rsidP="0072283C">
      <w:pPr>
        <w:shd w:val="clear" w:color="auto" w:fill="FFFFFF"/>
        <w:spacing w:line="276" w:lineRule="auto"/>
        <w:jc w:val="center"/>
        <w:textAlignment w:val="baseline"/>
        <w:rPr>
          <w:color w:val="222222"/>
          <w:sz w:val="28"/>
          <w:szCs w:val="28"/>
        </w:rPr>
      </w:pPr>
      <w:r w:rsidRPr="00091036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 wp14:anchorId="5CA81629" wp14:editId="028E3C32">
            <wp:extent cx="2231111" cy="1819275"/>
            <wp:effectExtent l="0" t="0" r="0" b="0"/>
            <wp:docPr id="26" name="Рисунок 26" descr="Семисегментный индик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емисегментный индика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2" b="8104"/>
                    <a:stretch/>
                  </pic:blipFill>
                  <pic:spPr bwMode="auto">
                    <a:xfrm>
                      <a:off x="0" y="0"/>
                      <a:ext cx="2273814" cy="18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9A31" w14:textId="66407E58" w:rsidR="00493D10" w:rsidRPr="006C55E4" w:rsidRDefault="0081168C" w:rsidP="006C55E4">
      <w:pPr>
        <w:shd w:val="clear" w:color="auto" w:fill="FFFFFF"/>
        <w:spacing w:line="276" w:lineRule="auto"/>
        <w:jc w:val="center"/>
        <w:textAlignment w:val="baseline"/>
        <w:rPr>
          <w:color w:val="222222"/>
          <w:szCs w:val="28"/>
        </w:rPr>
      </w:pPr>
      <w:r w:rsidRPr="0081168C">
        <w:rPr>
          <w:color w:val="222222"/>
          <w:szCs w:val="28"/>
        </w:rPr>
        <w:t>Р</w:t>
      </w:r>
      <w:r w:rsidR="00493D10" w:rsidRPr="0081168C">
        <w:rPr>
          <w:color w:val="222222"/>
          <w:szCs w:val="28"/>
        </w:rPr>
        <w:t xml:space="preserve">ис. </w:t>
      </w:r>
      <w:r w:rsidRPr="0081168C">
        <w:rPr>
          <w:color w:val="222222"/>
          <w:szCs w:val="28"/>
        </w:rPr>
        <w:t>4</w:t>
      </w:r>
      <w:r w:rsidR="00493D10" w:rsidRPr="0081168C">
        <w:rPr>
          <w:color w:val="222222"/>
          <w:szCs w:val="28"/>
        </w:rPr>
        <w:t>. Семисегментный индикатор.</w:t>
      </w:r>
    </w:p>
    <w:p w14:paraId="219080D0" w14:textId="1EE7B155" w:rsidR="00091036" w:rsidRPr="00091036" w:rsidRDefault="00091036" w:rsidP="0072283C">
      <w:pPr>
        <w:shd w:val="clear" w:color="auto" w:fill="FFFFFF"/>
        <w:spacing w:line="276" w:lineRule="auto"/>
        <w:ind w:firstLine="708"/>
        <w:textAlignment w:val="baseline"/>
        <w:rPr>
          <w:color w:val="222222"/>
          <w:sz w:val="28"/>
          <w:szCs w:val="28"/>
        </w:rPr>
      </w:pPr>
      <w:r w:rsidRPr="00091036">
        <w:rPr>
          <w:color w:val="222222"/>
          <w:sz w:val="28"/>
          <w:szCs w:val="28"/>
          <w:bdr w:val="none" w:sz="0" w:space="0" w:color="auto" w:frame="1"/>
        </w:rPr>
        <w:lastRenderedPageBreak/>
        <w:t>Внутренняя схема семисегментного индикатора с общим анодом</w:t>
      </w:r>
      <w:r w:rsidR="0014519E">
        <w:rPr>
          <w:color w:val="222222"/>
          <w:sz w:val="28"/>
          <w:szCs w:val="28"/>
          <w:bdr w:val="none" w:sz="0" w:space="0" w:color="auto" w:frame="1"/>
        </w:rPr>
        <w:t xml:space="preserve"> и общим катодом выглядит следующим образом</w:t>
      </w:r>
      <w:r w:rsidRPr="00091036">
        <w:rPr>
          <w:color w:val="222222"/>
          <w:sz w:val="28"/>
          <w:szCs w:val="28"/>
          <w:bdr w:val="none" w:sz="0" w:space="0" w:color="auto" w:frame="1"/>
        </w:rPr>
        <w:t>:</w:t>
      </w:r>
    </w:p>
    <w:p w14:paraId="4A82B1C0" w14:textId="6D002392" w:rsidR="00091036" w:rsidRPr="00091036" w:rsidRDefault="006820C4" w:rsidP="0072283C">
      <w:pPr>
        <w:shd w:val="clear" w:color="auto" w:fill="FFFFFF"/>
        <w:spacing w:line="276" w:lineRule="auto"/>
        <w:textAlignment w:val="baseline"/>
        <w:rPr>
          <w:color w:val="222222"/>
          <w:sz w:val="28"/>
          <w:szCs w:val="28"/>
        </w:rPr>
      </w:pPr>
      <w:r w:rsidRPr="00091036">
        <w:rPr>
          <w:noProof/>
          <w:color w:val="22222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11D518CC" wp14:editId="6B179E5A">
            <wp:simplePos x="0" y="0"/>
            <wp:positionH relativeFrom="column">
              <wp:posOffset>3187065</wp:posOffset>
            </wp:positionH>
            <wp:positionV relativeFrom="paragraph">
              <wp:posOffset>203835</wp:posOffset>
            </wp:positionV>
            <wp:extent cx="2751455" cy="1009650"/>
            <wp:effectExtent l="0" t="0" r="0" b="0"/>
            <wp:wrapSquare wrapText="bothSides"/>
            <wp:docPr id="19" name="Рисунок 19" descr="семисегментный индикатор с общим катод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емисегментный индикатор с общим катодом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68C" w:rsidRPr="00091036">
        <w:rPr>
          <w:noProof/>
          <w:color w:val="22222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23252554" wp14:editId="0CA37993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2962508" cy="1130060"/>
            <wp:effectExtent l="0" t="0" r="0" b="0"/>
            <wp:wrapSquare wrapText="bothSides"/>
            <wp:docPr id="25" name="Рисунок 25" descr="семисегментный индикатор внутреннее строение с общим анод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емисегментный индикатор внутреннее строение с общим анодом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08" cy="11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2E97A" w14:textId="77ADC3D2" w:rsidR="0014519E" w:rsidRPr="0072283C" w:rsidRDefault="0014519E" w:rsidP="0072283C">
      <w:pPr>
        <w:shd w:val="clear" w:color="auto" w:fill="FFFFFF"/>
        <w:spacing w:line="276" w:lineRule="auto"/>
        <w:ind w:firstLine="567"/>
        <w:textAlignment w:val="baseline"/>
        <w:rPr>
          <w:color w:val="222222"/>
          <w:szCs w:val="28"/>
          <w:bdr w:val="none" w:sz="0" w:space="0" w:color="auto" w:frame="1"/>
        </w:rPr>
      </w:pPr>
      <w:r w:rsidRPr="006820C4">
        <w:rPr>
          <w:color w:val="222222"/>
          <w:szCs w:val="28"/>
          <w:bdr w:val="none" w:sz="0" w:space="0" w:color="auto" w:frame="1"/>
        </w:rPr>
        <w:t>Рис. 5.</w:t>
      </w:r>
      <w:r w:rsidR="006820C4" w:rsidRPr="006820C4">
        <w:rPr>
          <w:color w:val="222222"/>
          <w:szCs w:val="28"/>
          <w:bdr w:val="none" w:sz="0" w:space="0" w:color="auto" w:frame="1"/>
        </w:rPr>
        <w:t xml:space="preserve"> Индикатор</w:t>
      </w:r>
      <w:r w:rsidRPr="006820C4">
        <w:rPr>
          <w:color w:val="222222"/>
          <w:szCs w:val="28"/>
          <w:bdr w:val="none" w:sz="0" w:space="0" w:color="auto" w:frame="1"/>
        </w:rPr>
        <w:t xml:space="preserve"> с общим анодом.</w:t>
      </w:r>
      <w:r w:rsidR="006820C4">
        <w:rPr>
          <w:color w:val="222222"/>
          <w:szCs w:val="28"/>
          <w:bdr w:val="none" w:sz="0" w:space="0" w:color="auto" w:frame="1"/>
        </w:rPr>
        <w:tab/>
      </w:r>
      <w:r w:rsidR="006820C4">
        <w:rPr>
          <w:color w:val="222222"/>
          <w:szCs w:val="28"/>
          <w:bdr w:val="none" w:sz="0" w:space="0" w:color="auto" w:frame="1"/>
        </w:rPr>
        <w:tab/>
        <w:t xml:space="preserve">     </w:t>
      </w:r>
      <w:r w:rsidR="006820C4" w:rsidRPr="006820C4">
        <w:rPr>
          <w:color w:val="222222"/>
          <w:szCs w:val="28"/>
          <w:bdr w:val="none" w:sz="0" w:space="0" w:color="auto" w:frame="1"/>
        </w:rPr>
        <w:t xml:space="preserve">Рис. 6. Индикатор </w:t>
      </w:r>
      <w:r w:rsidR="006820C4">
        <w:rPr>
          <w:color w:val="222222"/>
          <w:szCs w:val="28"/>
          <w:bdr w:val="none" w:sz="0" w:space="0" w:color="auto" w:frame="1"/>
        </w:rPr>
        <w:t xml:space="preserve">с </w:t>
      </w:r>
      <w:r w:rsidR="006820C4" w:rsidRPr="006820C4">
        <w:rPr>
          <w:color w:val="222222"/>
          <w:szCs w:val="28"/>
          <w:bdr w:val="none" w:sz="0" w:space="0" w:color="auto" w:frame="1"/>
        </w:rPr>
        <w:t>общим катодом.</w:t>
      </w:r>
    </w:p>
    <w:p w14:paraId="12E9DF8E" w14:textId="6171FF91" w:rsidR="00091036" w:rsidRDefault="004E68B6" w:rsidP="00F24839">
      <w:pPr>
        <w:shd w:val="clear" w:color="auto" w:fill="FFFFFF"/>
        <w:spacing w:line="276" w:lineRule="auto"/>
        <w:ind w:firstLine="708"/>
        <w:jc w:val="both"/>
        <w:textAlignment w:val="baseline"/>
        <w:rPr>
          <w:color w:val="222222"/>
          <w:sz w:val="28"/>
          <w:szCs w:val="28"/>
          <w:bdr w:val="none" w:sz="0" w:space="0" w:color="auto" w:frame="1"/>
        </w:rPr>
      </w:pPr>
      <w:r>
        <w:rPr>
          <w:color w:val="222222"/>
          <w:sz w:val="28"/>
          <w:szCs w:val="28"/>
          <w:bdr w:val="none" w:sz="0" w:space="0" w:color="auto" w:frame="1"/>
        </w:rPr>
        <w:t xml:space="preserve">Если семисегментный индикатор </w:t>
      </w:r>
      <w:r w:rsidR="00091036" w:rsidRPr="00091036">
        <w:rPr>
          <w:color w:val="222222"/>
          <w:sz w:val="28"/>
          <w:szCs w:val="28"/>
          <w:bdr w:val="none" w:sz="0" w:space="0" w:color="auto" w:frame="1"/>
        </w:rPr>
        <w:t xml:space="preserve">с общим анодом (ОА), то в схеме </w:t>
      </w:r>
      <w:r>
        <w:rPr>
          <w:color w:val="222222"/>
          <w:sz w:val="28"/>
          <w:szCs w:val="28"/>
          <w:bdr w:val="none" w:sz="0" w:space="0" w:color="auto" w:frame="1"/>
        </w:rPr>
        <w:t xml:space="preserve">необходимо </w:t>
      </w:r>
      <w:r w:rsidR="00091036" w:rsidRPr="00091036">
        <w:rPr>
          <w:color w:val="222222"/>
          <w:sz w:val="28"/>
          <w:szCs w:val="28"/>
          <w:bdr w:val="none" w:sz="0" w:space="0" w:color="auto" w:frame="1"/>
        </w:rPr>
        <w:t>на этот вывод подавать “плюс” питания, а если с общим катодом (ОК) – то “минус”  или землю.</w:t>
      </w:r>
    </w:p>
    <w:p w14:paraId="6D663B1C" w14:textId="77777777" w:rsidR="00DC29AE" w:rsidRDefault="00DC29AE" w:rsidP="0072283C">
      <w:pPr>
        <w:shd w:val="clear" w:color="auto" w:fill="FFFFFF"/>
        <w:spacing w:line="276" w:lineRule="auto"/>
        <w:ind w:firstLine="708"/>
        <w:textAlignment w:val="baseline"/>
        <w:rPr>
          <w:color w:val="222222"/>
          <w:sz w:val="28"/>
          <w:szCs w:val="28"/>
          <w:bdr w:val="none" w:sz="0" w:space="0" w:color="auto" w:frame="1"/>
        </w:rPr>
      </w:pPr>
    </w:p>
    <w:p w14:paraId="49CA61DA" w14:textId="77777777" w:rsidR="00274159" w:rsidRDefault="00274159" w:rsidP="0072283C">
      <w:pPr>
        <w:tabs>
          <w:tab w:val="left" w:pos="8655"/>
        </w:tabs>
        <w:spacing w:line="276" w:lineRule="auto"/>
        <w:jc w:val="center"/>
        <w:rPr>
          <w:bCs/>
          <w:sz w:val="28"/>
          <w:szCs w:val="28"/>
        </w:rPr>
      </w:pPr>
      <w:r w:rsidRPr="00702877">
        <w:rPr>
          <w:noProof/>
        </w:rPr>
        <w:drawing>
          <wp:inline distT="0" distB="0" distL="0" distR="0" wp14:anchorId="74152DBC" wp14:editId="1B0E7D05">
            <wp:extent cx="5615817" cy="4457700"/>
            <wp:effectExtent l="0" t="0" r="4445" b="0"/>
            <wp:docPr id="22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97" cy="447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C8F351" w14:textId="227FA793" w:rsidR="00E830C1" w:rsidRDefault="00274159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  <w:r w:rsidRPr="003F5396">
        <w:rPr>
          <w:bCs/>
          <w:szCs w:val="28"/>
        </w:rPr>
        <w:t xml:space="preserve">Рис. </w:t>
      </w:r>
      <w:r w:rsidR="003F5396" w:rsidRPr="003F5396">
        <w:rPr>
          <w:bCs/>
          <w:szCs w:val="28"/>
        </w:rPr>
        <w:t>7</w:t>
      </w:r>
      <w:r w:rsidRPr="003F5396">
        <w:rPr>
          <w:bCs/>
          <w:szCs w:val="28"/>
        </w:rPr>
        <w:t>. ТИ кодирования сегментов индикатора.</w:t>
      </w:r>
    </w:p>
    <w:p w14:paraId="164C899F" w14:textId="40332A0B" w:rsidR="00DC29AE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05E0B7B9" w14:textId="498275AF" w:rsidR="00DC29AE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2CE98C53" w14:textId="3D18B85A" w:rsidR="00DC29AE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786534C0" w14:textId="0643F7CE" w:rsidR="00DC29AE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7886515B" w14:textId="34986662" w:rsidR="00DC29AE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559C9604" w14:textId="674BDFEF" w:rsidR="00DC29AE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158459B5" w14:textId="1EF98573" w:rsidR="00DC29AE" w:rsidRPr="003F5396" w:rsidRDefault="00DC29AE" w:rsidP="00E830C1">
      <w:pPr>
        <w:tabs>
          <w:tab w:val="left" w:pos="8655"/>
        </w:tabs>
        <w:spacing w:line="276" w:lineRule="auto"/>
        <w:jc w:val="center"/>
        <w:rPr>
          <w:bCs/>
          <w:szCs w:val="28"/>
        </w:rPr>
      </w:pPr>
    </w:p>
    <w:p w14:paraId="49151B44" w14:textId="5185342A" w:rsidR="002C21A0" w:rsidRPr="00385C00" w:rsidRDefault="00442482" w:rsidP="00C37C40">
      <w:pPr>
        <w:shd w:val="clear" w:color="auto" w:fill="FFFFFF"/>
        <w:spacing w:after="375" w:line="276" w:lineRule="auto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DA354F">
        <w:rPr>
          <w:b/>
          <w:sz w:val="28"/>
          <w:szCs w:val="28"/>
        </w:rPr>
        <w:t xml:space="preserve">Моделирование в среде </w:t>
      </w:r>
      <w:r w:rsidRPr="00DA354F">
        <w:rPr>
          <w:b/>
          <w:sz w:val="28"/>
          <w:szCs w:val="28"/>
          <w:lang w:val="en-US"/>
        </w:rPr>
        <w:t>NI</w:t>
      </w:r>
      <w:r w:rsidRPr="00DA354F">
        <w:rPr>
          <w:b/>
          <w:sz w:val="28"/>
          <w:szCs w:val="28"/>
        </w:rPr>
        <w:t xml:space="preserve"> </w:t>
      </w:r>
      <w:r w:rsidRPr="00DA354F">
        <w:rPr>
          <w:b/>
          <w:sz w:val="28"/>
          <w:szCs w:val="28"/>
          <w:lang w:val="en-US"/>
        </w:rPr>
        <w:t>Multisim</w:t>
      </w:r>
    </w:p>
    <w:p w14:paraId="4F66DA67" w14:textId="6C4D0C94" w:rsidR="00385C00" w:rsidRDefault="00385C00" w:rsidP="00C37C4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схемы в </w:t>
      </w:r>
      <w:r w:rsidRPr="00385C00">
        <w:rPr>
          <w:sz w:val="28"/>
          <w:szCs w:val="28"/>
        </w:rPr>
        <w:t>Multisim</w:t>
      </w:r>
      <w:r w:rsidRPr="000418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воспользуемся элементом </w:t>
      </w:r>
      <w:r w:rsidRPr="00385C00">
        <w:rPr>
          <w:sz w:val="28"/>
          <w:szCs w:val="28"/>
        </w:rPr>
        <w:t>Logic Converter</w:t>
      </w:r>
      <w:r w:rsidRPr="0004182E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составив для каждого диода в семисегментом индикаторе свою таблицу истинности.</w:t>
      </w:r>
      <w:bookmarkStart w:id="0" w:name="_GoBack"/>
      <w:bookmarkEnd w:id="0"/>
      <w:r>
        <w:rPr>
          <w:sz w:val="28"/>
          <w:szCs w:val="28"/>
        </w:rPr>
        <w:t xml:space="preserve"> Для этого воспользуемся </w:t>
      </w:r>
      <w:r w:rsidR="00984653">
        <w:rPr>
          <w:sz w:val="28"/>
          <w:szCs w:val="28"/>
          <w:lang w:val="en-US"/>
        </w:rPr>
        <w:t xml:space="preserve">min </w:t>
      </w:r>
      <w:r w:rsidR="008B2A7A">
        <w:rPr>
          <w:sz w:val="28"/>
          <w:szCs w:val="28"/>
        </w:rPr>
        <w:t>ДНФ (совершенной дизьюнтивной нормальной формой)</w:t>
      </w:r>
      <w:r>
        <w:rPr>
          <w:sz w:val="28"/>
          <w:szCs w:val="28"/>
        </w:rPr>
        <w:t>. Согласно наименованиям диодов в индикаторе, составим сами выражения:</w:t>
      </w:r>
    </w:p>
    <w:p w14:paraId="0585DE69" w14:textId="360D1E95" w:rsidR="00385C00" w:rsidRPr="00D24264" w:rsidRDefault="00385C00" w:rsidP="00C37C40">
      <w:pPr>
        <w:shd w:val="clear" w:color="auto" w:fill="FFFFFF"/>
        <w:spacing w:line="276" w:lineRule="auto"/>
        <w:jc w:val="right"/>
        <w:rPr>
          <w:color w:val="000000"/>
          <w:sz w:val="16"/>
          <w:szCs w:val="16"/>
        </w:rPr>
      </w:pPr>
      <w:r w:rsidRPr="00D24264">
        <w:rPr>
          <w:color w:val="000000"/>
        </w:rPr>
        <w:t xml:space="preserve">Таблица </w:t>
      </w:r>
      <w:r w:rsidR="003A2C00">
        <w:rPr>
          <w:color w:val="000000"/>
        </w:rPr>
        <w:t>1</w:t>
      </w:r>
    </w:p>
    <w:tbl>
      <w:tblPr>
        <w:tblW w:w="7782" w:type="dxa"/>
        <w:tblInd w:w="11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681"/>
        <w:gridCol w:w="476"/>
        <w:gridCol w:w="1177"/>
        <w:gridCol w:w="681"/>
        <w:gridCol w:w="681"/>
        <w:gridCol w:w="681"/>
        <w:gridCol w:w="681"/>
        <w:gridCol w:w="681"/>
        <w:gridCol w:w="681"/>
        <w:gridCol w:w="681"/>
      </w:tblGrid>
      <w:tr w:rsidR="00385C00" w14:paraId="6055EFCF" w14:textId="77777777" w:rsidTr="00B24597">
        <w:trPr>
          <w:trHeight w:val="389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20FFF" w14:textId="7B48485A" w:rsidR="00385C00" w:rsidRPr="003571F7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CB021" w14:textId="200D27EE" w:rsidR="00385C00" w:rsidRPr="003571F7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Y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DE3FD" w14:textId="13BA9635" w:rsidR="00385C00" w:rsidRPr="003571F7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Z</w:t>
            </w:r>
          </w:p>
        </w:tc>
        <w:tc>
          <w:tcPr>
            <w:tcW w:w="11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04072" w14:textId="3D777619" w:rsidR="00385C00" w:rsidRPr="00A413E0" w:rsidRDefault="003571F7" w:rsidP="00C37C40">
            <w:pPr>
              <w:spacing w:line="276" w:lineRule="auto"/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A413E0">
              <w:rPr>
                <w:rFonts w:ascii="Cambria Math" w:hAnsi="Cambria Math"/>
                <w:sz w:val="26"/>
                <w:szCs w:val="26"/>
              </w:rPr>
              <w:t>символ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F51F98" w14:textId="640AF7BD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C9DD50" w14:textId="538E7351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C3C30C2" w14:textId="6B1E3035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C27757F" w14:textId="2A287DB8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d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D335A4" w14:textId="77CB6146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1BDD0BD" w14:textId="26A916B8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FD9551" w14:textId="140D44AE" w:rsidR="00385C00" w:rsidRPr="005F1F1E" w:rsidRDefault="00A413E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g</w:t>
            </w:r>
          </w:p>
        </w:tc>
      </w:tr>
      <w:tr w:rsidR="00385C00" w14:paraId="1268E32F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DB88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E100D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AB53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6C770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DDDFF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FE5DD1F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60D8AA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E64A289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BC4520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B4B112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F9CE3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385C00" w14:paraId="5FF763A6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03553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A9449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773E9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67EC0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293BB4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9E44BD2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63D928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2C0E34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C29B8B4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9FCD1A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88C0DB9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385C00" w14:paraId="69C7E521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6B14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C69DA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5C7B5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B39C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255F84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BCE0FF6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B47355F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D751A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0647332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8A424D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C2670F2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385C00" w14:paraId="74873AE7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E0E83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F842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E318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EBB9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DF8EDC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2786331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821D66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AEC0A5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217E0A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3ED2876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C36271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385C00" w14:paraId="589AF7CF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BB91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9577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E3AF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8FD6F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1F4DC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F7F64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6AFEF1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7505F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2730484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180F48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B3197D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385C00" w14:paraId="337C891A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19ED5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73B0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059B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F1AC6" w14:textId="77A284AF" w:rsidR="00385C00" w:rsidRPr="005F1F1E" w:rsidRDefault="00186C8B" w:rsidP="00186C8B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32EE7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BF3A246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CA53D1C" w14:textId="7ED29343" w:rsidR="00385C00" w:rsidRPr="005F1F1E" w:rsidRDefault="0072186E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A26214E" w14:textId="673AF741" w:rsidR="00385C00" w:rsidRPr="005F1F1E" w:rsidRDefault="0072186E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D887C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DD99FD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693754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385C00" w14:paraId="792F5060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48063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E3CEC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3CCE0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78E7C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FD1F992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603DA9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2A849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2E5D90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C8580C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E68C11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983B7E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385C00" w14:paraId="4F8980CD" w14:textId="77777777" w:rsidTr="00B24597">
        <w:trPr>
          <w:trHeight w:val="38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B5987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66430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E5E9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5F1F1E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019A1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F40D9B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BABE29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1E165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14BF3BA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D20488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904A6B5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7C244D" w14:textId="77777777" w:rsidR="00385C00" w:rsidRPr="005F1F1E" w:rsidRDefault="00385C00" w:rsidP="00C37C40">
            <w:pPr>
              <w:spacing w:line="276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F1F1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</w:tbl>
    <w:p w14:paraId="6B69D210" w14:textId="4665033F" w:rsidR="00385C00" w:rsidRDefault="00385C00" w:rsidP="00C37C40">
      <w:pPr>
        <w:spacing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Используя получившуюся таблицу, для каждого символа получим выражения:</w:t>
      </w:r>
    </w:p>
    <w:p w14:paraId="55ACAAFE" w14:textId="77777777" w:rsidR="00385C00" w:rsidRPr="000333A1" w:rsidRDefault="00385C00" w:rsidP="00C37C40">
      <w:pPr>
        <w:spacing w:line="276" w:lineRule="auto"/>
        <w:jc w:val="both"/>
        <w:rPr>
          <w:iCs/>
          <w:sz w:val="14"/>
          <w:szCs w:val="14"/>
        </w:rPr>
      </w:pPr>
    </w:p>
    <w:p w14:paraId="5C28C3CA" w14:textId="01678AA3" w:rsidR="00385C00" w:rsidRPr="00872684" w:rsidRDefault="00385C00" w:rsidP="00C37C40">
      <w:pPr>
        <w:spacing w:line="276" w:lineRule="auto"/>
        <w:ind w:left="708"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</m:oMath>
      </m:oMathPara>
    </w:p>
    <w:p w14:paraId="22EBFD58" w14:textId="2CACD5B5" w:rsidR="00385C00" w:rsidRPr="00872684" w:rsidRDefault="00385C00" w:rsidP="00C37C40">
      <w:pPr>
        <w:spacing w:line="276" w:lineRule="auto"/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/>
              <w:sz w:val="28"/>
              <w:szCs w:val="28"/>
            </w:rPr>
            <m:t>XY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</m:oMath>
      </m:oMathPara>
    </w:p>
    <w:p w14:paraId="5262CE18" w14:textId="72C4F343" w:rsidR="00385C00" w:rsidRPr="00526755" w:rsidRDefault="00526755" w:rsidP="00C37C40">
      <w:pPr>
        <w:spacing w:line="276" w:lineRule="auto"/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</m:oMath>
      </m:oMathPara>
    </w:p>
    <w:p w14:paraId="70EA36C2" w14:textId="34207A78" w:rsidR="00E12063" w:rsidRPr="00E12063" w:rsidRDefault="00F265A0" w:rsidP="00C37C40">
      <w:pPr>
        <w:spacing w:line="276" w:lineRule="auto"/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/>
              <w:sz w:val="28"/>
              <w:szCs w:val="28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/>
              <w:sz w:val="28"/>
              <w:szCs w:val="28"/>
            </w:rPr>
            <m:t>Z</m:t>
          </m:r>
        </m:oMath>
      </m:oMathPara>
    </w:p>
    <w:p w14:paraId="3389403E" w14:textId="31DFC736" w:rsidR="00385C00" w:rsidRPr="00872684" w:rsidRDefault="00385C00" w:rsidP="00C37C40">
      <w:pPr>
        <w:spacing w:line="276" w:lineRule="auto"/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e=f=1</m:t>
          </m:r>
        </m:oMath>
      </m:oMathPara>
    </w:p>
    <w:p w14:paraId="337255FA" w14:textId="6A196EA6" w:rsidR="00385C00" w:rsidRPr="001267B9" w:rsidRDefault="00385C00" w:rsidP="00C37C40">
      <w:pPr>
        <w:spacing w:line="276" w:lineRule="auto"/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/>
              <w:sz w:val="28"/>
              <w:szCs w:val="28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</m:oMath>
      </m:oMathPara>
    </w:p>
    <w:p w14:paraId="44592E4A" w14:textId="3A22822C" w:rsidR="00385C00" w:rsidRPr="000665B5" w:rsidRDefault="00574336" w:rsidP="00C37C40">
      <w:pPr>
        <w:spacing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Построим </w:t>
      </w:r>
      <w:r w:rsidRPr="00574336">
        <w:rPr>
          <w:iCs/>
          <w:sz w:val="28"/>
          <w:szCs w:val="28"/>
        </w:rPr>
        <w:t xml:space="preserve">схему </w:t>
      </w:r>
      <w:r>
        <w:rPr>
          <w:iCs/>
          <w:sz w:val="28"/>
          <w:szCs w:val="28"/>
        </w:rPr>
        <w:t xml:space="preserve">в базисе </w:t>
      </w:r>
      <w:r w:rsidR="00D307A8" w:rsidRPr="00D307A8">
        <w:rPr>
          <w:iCs/>
          <w:sz w:val="28"/>
          <w:szCs w:val="28"/>
        </w:rPr>
        <w:t>&lt;</w:t>
      </w:r>
      <m:oMath>
        <m:r>
          <w:rPr>
            <w:rFonts w:ascii="Cambria Math" w:hAnsi="Cambria Math"/>
            <w:sz w:val="28"/>
            <w:szCs w:val="28"/>
          </w:rPr>
          <m:t>¬,  ∪,  ∩</m:t>
        </m:r>
      </m:oMath>
      <w:r w:rsidR="00D307A8" w:rsidRPr="00D307A8">
        <w:rPr>
          <w:iCs/>
          <w:sz w:val="28"/>
          <w:szCs w:val="28"/>
        </w:rPr>
        <w:t>&gt;</w:t>
      </w:r>
      <w:r>
        <w:rPr>
          <w:iCs/>
          <w:sz w:val="28"/>
          <w:szCs w:val="28"/>
        </w:rPr>
        <w:t>, и</w:t>
      </w:r>
      <w:r w:rsidR="00FF5290">
        <w:rPr>
          <w:iCs/>
          <w:sz w:val="28"/>
          <w:szCs w:val="28"/>
        </w:rPr>
        <w:t xml:space="preserve">спользуя </w:t>
      </w:r>
      <w:r w:rsidR="00E15CF9">
        <w:rPr>
          <w:iCs/>
          <w:sz w:val="28"/>
          <w:szCs w:val="28"/>
        </w:rPr>
        <w:t xml:space="preserve">полученные выражения </w:t>
      </w:r>
      <w:r w:rsidR="00385C00">
        <w:rPr>
          <w:iCs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en-US"/>
          </w:rPr>
          <m:t>Logic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Converter</m:t>
        </m:r>
      </m:oMath>
      <w:r w:rsidR="00385C00">
        <w:rPr>
          <w:iCs/>
          <w:sz w:val="28"/>
          <w:szCs w:val="28"/>
        </w:rPr>
        <w:t xml:space="preserve"> и оптимизируем её</w:t>
      </w:r>
      <w:r w:rsidR="00E15CF9">
        <w:rPr>
          <w:iCs/>
          <w:sz w:val="28"/>
          <w:szCs w:val="28"/>
        </w:rPr>
        <w:t>.</w:t>
      </w:r>
      <w:r w:rsidR="000665B5" w:rsidRPr="000665B5">
        <w:rPr>
          <w:iCs/>
          <w:sz w:val="28"/>
          <w:szCs w:val="28"/>
        </w:rPr>
        <w:t xml:space="preserve"> </w:t>
      </w:r>
    </w:p>
    <w:p w14:paraId="37CFFE96" w14:textId="10BCE50F" w:rsidR="006A2748" w:rsidRPr="00B24597" w:rsidRDefault="00B24597" w:rsidP="00B24597">
      <w:pPr>
        <w:shd w:val="clear" w:color="auto" w:fill="FFFFFF"/>
        <w:spacing w:after="375"/>
        <w:jc w:val="center"/>
        <w:textAlignment w:val="baseline"/>
        <w:rPr>
          <w:szCs w:val="28"/>
        </w:rPr>
      </w:pPr>
      <w:r>
        <w:rPr>
          <w:noProof/>
        </w:rPr>
        <w:drawing>
          <wp:inline distT="0" distB="0" distL="0" distR="0" wp14:anchorId="5E624335" wp14:editId="1C6ED026">
            <wp:extent cx="3899545" cy="2493034"/>
            <wp:effectExtent l="0" t="0" r="5715" b="2540"/>
            <wp:docPr id="6" name="Рисунок 6" descr="https://sun9-19.userapi.com/impg/lT7PVVJCarN_yn-bvnmcg9cRCEAMyQceSUlZyA/brJnigkldYA.jpg?size=497x318&amp;quality=96&amp;proxy=1&amp;sign=278a439e738d653d79c18fa2c8da3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9.userapi.com/impg/lT7PVVJCarN_yn-bvnmcg9cRCEAMyQceSUlZyA/brJnigkldYA.jpg?size=497x318&amp;quality=96&amp;proxy=1&amp;sign=278a439e738d653d79c18fa2c8da302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4" cy="25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szCs w:val="28"/>
        </w:rPr>
        <w:t xml:space="preserve">Рис. 8. Пример получения логического выражения в </w:t>
      </w:r>
      <w:r>
        <w:rPr>
          <w:szCs w:val="28"/>
          <w:lang w:val="en-US"/>
        </w:rPr>
        <w:t>Logic</w:t>
      </w:r>
      <w:r w:rsidRPr="00B24597">
        <w:rPr>
          <w:szCs w:val="28"/>
        </w:rPr>
        <w:t xml:space="preserve"> </w:t>
      </w:r>
      <w:r>
        <w:rPr>
          <w:szCs w:val="28"/>
          <w:lang w:val="en-US"/>
        </w:rPr>
        <w:t>Converter</w:t>
      </w:r>
      <w:r w:rsidRPr="00B24597">
        <w:rPr>
          <w:szCs w:val="28"/>
        </w:rPr>
        <w:t xml:space="preserve"> (</w:t>
      </w:r>
      <w:r>
        <w:rPr>
          <w:szCs w:val="28"/>
          <w:lang w:val="en-US"/>
        </w:rPr>
        <w:t>LXC</w:t>
      </w:r>
      <w:r w:rsidRPr="00B24597">
        <w:rPr>
          <w:szCs w:val="28"/>
        </w:rPr>
        <w:t>1).</w:t>
      </w:r>
    </w:p>
    <w:p w14:paraId="7E3ACB51" w14:textId="77777777" w:rsidR="00442482" w:rsidRDefault="00442482" w:rsidP="00442482">
      <w:pPr>
        <w:pStyle w:val="a6"/>
        <w:shd w:val="clear" w:color="auto" w:fill="FFFFFF"/>
        <w:spacing w:after="375"/>
        <w:ind w:left="709"/>
        <w:textAlignment w:val="baseline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lastRenderedPageBreak/>
        <w:t>Комбинационное цифровое устройство</w:t>
      </w:r>
    </w:p>
    <w:p w14:paraId="12F9268E" w14:textId="7071B469" w:rsidR="00E33D6A" w:rsidRDefault="00E33D6A" w:rsidP="00E33D6A">
      <w:pPr>
        <w:pStyle w:val="a6"/>
        <w:shd w:val="clear" w:color="auto" w:fill="FFFFFF"/>
        <w:spacing w:after="375"/>
        <w:ind w:left="-142"/>
        <w:textAlignment w:val="baseline"/>
        <w:rPr>
          <w:noProof/>
        </w:rPr>
      </w:pPr>
    </w:p>
    <w:p w14:paraId="28A35F1A" w14:textId="1075BAAB" w:rsidR="00442482" w:rsidRDefault="00314E21" w:rsidP="00E33D6A">
      <w:pPr>
        <w:pStyle w:val="a6"/>
        <w:shd w:val="clear" w:color="auto" w:fill="FFFFFF"/>
        <w:spacing w:after="375"/>
        <w:ind w:left="-142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86EFDE" wp14:editId="5E34F34B">
            <wp:extent cx="5702692" cy="5372100"/>
            <wp:effectExtent l="0" t="0" r="0" b="0"/>
            <wp:docPr id="4" name="Рисунок 4" descr="https://sun9-20.userapi.com/impg/ET2igEBkbrFOzIwOeaovF5gk__gB5bkUmYnu2w/jYEnCrdLb9g.jpg?size=621x585&amp;quality=96&amp;proxy=1&amp;sign=b128472f82512fa77c96a1cf5f39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ET2igEBkbrFOzIwOeaovF5gk__gB5bkUmYnu2w/jYEnCrdLb9g.jpg?size=621x585&amp;quality=96&amp;proxy=1&amp;sign=b128472f82512fa77c96a1cf5f396e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465" cy="537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B1F4" w14:textId="2F15EA1E" w:rsidR="00E33D6A" w:rsidRPr="00272DF3" w:rsidRDefault="00A0475F" w:rsidP="00C37C40">
      <w:pPr>
        <w:pStyle w:val="a6"/>
        <w:shd w:val="clear" w:color="auto" w:fill="FFFFFF"/>
        <w:spacing w:after="375" w:line="276" w:lineRule="auto"/>
        <w:ind w:left="-142"/>
        <w:jc w:val="center"/>
        <w:textAlignment w:val="baseline"/>
        <w:rPr>
          <w:color w:val="000000"/>
          <w:szCs w:val="28"/>
        </w:rPr>
      </w:pPr>
      <w:r w:rsidRPr="00272DF3">
        <w:rPr>
          <w:szCs w:val="28"/>
        </w:rPr>
        <w:t>Рис</w:t>
      </w:r>
      <w:r w:rsidR="00E33D6A" w:rsidRPr="00272DF3">
        <w:rPr>
          <w:szCs w:val="28"/>
        </w:rPr>
        <w:t xml:space="preserve">. </w:t>
      </w:r>
      <w:r w:rsidR="00272DF3">
        <w:rPr>
          <w:szCs w:val="28"/>
        </w:rPr>
        <w:t>9</w:t>
      </w:r>
      <w:r w:rsidR="00E33D6A" w:rsidRPr="00272DF3">
        <w:rPr>
          <w:szCs w:val="28"/>
        </w:rPr>
        <w:t xml:space="preserve">. </w:t>
      </w:r>
      <w:r w:rsidR="00E33D6A" w:rsidRPr="00272DF3">
        <w:rPr>
          <w:color w:val="000000"/>
          <w:szCs w:val="28"/>
        </w:rPr>
        <w:t>Схема комбинационного цифрового устройства</w:t>
      </w:r>
      <w:r w:rsidRPr="00272DF3">
        <w:rPr>
          <w:color w:val="000000"/>
          <w:szCs w:val="28"/>
        </w:rPr>
        <w:t xml:space="preserve"> в базисе </w:t>
      </w:r>
      <w:r w:rsidR="00D307A8" w:rsidRPr="00272DF3">
        <w:rPr>
          <w:color w:val="000000"/>
          <w:szCs w:val="28"/>
        </w:rPr>
        <w:t>&lt;</w:t>
      </w:r>
      <m:oMath>
        <m:r>
          <w:rPr>
            <w:rFonts w:ascii="Cambria Math" w:hAnsi="Cambria Math"/>
            <w:szCs w:val="28"/>
          </w:rPr>
          <m:t>¬,  ∪,  ∩</m:t>
        </m:r>
      </m:oMath>
      <w:r w:rsidR="00D307A8" w:rsidRPr="00272DF3">
        <w:rPr>
          <w:iCs/>
          <w:szCs w:val="28"/>
        </w:rPr>
        <w:t>&gt;</w:t>
      </w:r>
      <w:r w:rsidR="00E33D6A" w:rsidRPr="00272DF3">
        <w:rPr>
          <w:color w:val="000000"/>
          <w:szCs w:val="28"/>
        </w:rPr>
        <w:t>.</w:t>
      </w:r>
    </w:p>
    <w:p w14:paraId="4C4A5E12" w14:textId="77777777" w:rsidR="00D52F4B" w:rsidRDefault="00D52F4B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color w:val="000000"/>
          <w:sz w:val="28"/>
          <w:szCs w:val="28"/>
        </w:rPr>
      </w:pPr>
    </w:p>
    <w:p w14:paraId="0F222BE7" w14:textId="5B05C85B" w:rsidR="00D52F4B" w:rsidRPr="00F44EE1" w:rsidRDefault="00D52F4B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Отметим</w:t>
      </w:r>
      <w:r w:rsidRPr="00D52F4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синий провод – Z</w:t>
      </w:r>
      <w:r w:rsidRPr="00D52F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оранжевый провод – </w:t>
      </w:r>
      <w:r>
        <w:rPr>
          <w:color w:val="000000"/>
          <w:sz w:val="28"/>
          <w:szCs w:val="28"/>
          <w:lang w:val="en-US"/>
        </w:rPr>
        <w:t>Y</w:t>
      </w:r>
      <w:r w:rsidRPr="00D52F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зеленый провод – </w:t>
      </w:r>
      <w:r>
        <w:rPr>
          <w:color w:val="000000"/>
          <w:sz w:val="28"/>
          <w:szCs w:val="28"/>
          <w:lang w:val="en-US"/>
        </w:rPr>
        <w:t>X</w:t>
      </w:r>
      <w:r w:rsidRPr="00D52F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розовый провод –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iCs/>
          <w:sz w:val="28"/>
          <w:szCs w:val="28"/>
        </w:rPr>
        <w:t>, бирюзовый</w:t>
      </w:r>
      <w:r w:rsidR="00F44EE1">
        <w:rPr>
          <w:iCs/>
          <w:sz w:val="28"/>
          <w:szCs w:val="28"/>
        </w:rPr>
        <w:t xml:space="preserve"> провод </w:t>
      </w:r>
      <w:r w:rsidR="00F44EE1">
        <w:rPr>
          <w:color w:val="000000"/>
          <w:sz w:val="28"/>
          <w:szCs w:val="28"/>
        </w:rPr>
        <w:t>–</w:t>
      </w:r>
      <w:r w:rsidR="00F44EE1">
        <w:rPr>
          <w:iCs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 w:rsidR="00F44EE1" w:rsidRPr="00F44EE1">
        <w:rPr>
          <w:iCs/>
          <w:sz w:val="28"/>
          <w:szCs w:val="28"/>
        </w:rPr>
        <w:t xml:space="preserve"> </w:t>
      </w:r>
      <w:r w:rsidR="00F44EE1">
        <w:rPr>
          <w:iCs/>
          <w:sz w:val="28"/>
          <w:szCs w:val="28"/>
        </w:rPr>
        <w:t>фиолетовый провод</w:t>
      </w:r>
      <w:r w:rsidR="00365065">
        <w:rPr>
          <w:color w:val="000000"/>
          <w:sz w:val="28"/>
          <w:szCs w:val="28"/>
        </w:rPr>
        <w:t xml:space="preserve"> –</w:t>
      </w:r>
      <w:r w:rsidR="00365065" w:rsidRPr="00365065">
        <w:rPr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</w:p>
    <w:p w14:paraId="6978B951" w14:textId="77777777" w:rsidR="00E93C18" w:rsidRDefault="00E93C18" w:rsidP="00C37C40">
      <w:pPr>
        <w:pStyle w:val="a6"/>
        <w:shd w:val="clear" w:color="auto" w:fill="FFFFFF"/>
        <w:spacing w:after="375" w:line="276" w:lineRule="auto"/>
        <w:ind w:left="-142"/>
        <w:jc w:val="center"/>
        <w:textAlignment w:val="baseline"/>
        <w:rPr>
          <w:sz w:val="28"/>
          <w:szCs w:val="28"/>
        </w:rPr>
      </w:pPr>
    </w:p>
    <w:p w14:paraId="1F01CBA7" w14:textId="2C0E6497" w:rsidR="00844325" w:rsidRDefault="00844325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iCs/>
          <w:sz w:val="28"/>
          <w:szCs w:val="28"/>
          <w:lang w:val="en-US"/>
        </w:rPr>
      </w:pPr>
      <w:r>
        <w:rPr>
          <w:sz w:val="28"/>
          <w:szCs w:val="28"/>
        </w:rPr>
        <w:t>Для того, чтобы сгенерировать 1 использовался логический элемент «ИЛИ»,</w:t>
      </w:r>
      <w:r w:rsidR="00707004">
        <w:rPr>
          <w:sz w:val="28"/>
          <w:szCs w:val="28"/>
        </w:rPr>
        <w:t xml:space="preserve"> на вход которому подается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</m:oMath>
      <w:r w:rsidR="00707004" w:rsidRPr="00707004">
        <w:rPr>
          <w:iCs/>
          <w:sz w:val="28"/>
          <w:szCs w:val="28"/>
        </w:rPr>
        <w:t>.</w:t>
      </w:r>
      <w:r w:rsidR="006736D9">
        <w:rPr>
          <w:iCs/>
          <w:sz w:val="28"/>
          <w:szCs w:val="28"/>
        </w:rPr>
        <w:t xml:space="preserve"> В результате получаем следующее выражение</w:t>
      </w:r>
      <w:r w:rsidR="006736D9">
        <w:rPr>
          <w:iCs/>
          <w:sz w:val="28"/>
          <w:szCs w:val="28"/>
          <w:lang w:val="en-US"/>
        </w:rPr>
        <w:t>:</w:t>
      </w:r>
    </w:p>
    <w:p w14:paraId="3F35C481" w14:textId="06DF2AC7" w:rsidR="006736D9" w:rsidRPr="006736D9" w:rsidRDefault="006736D9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Z∪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7D034EF" w14:textId="77777777" w:rsidR="0072632C" w:rsidRDefault="0072632C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того, чтобы перейти к базису «И-НЕ», «ИЛИ»,</w:t>
      </w:r>
      <w:r w:rsidRPr="0072632C">
        <w:rPr>
          <w:sz w:val="28"/>
          <w:szCs w:val="28"/>
        </w:rPr>
        <w:t xml:space="preserve"> </w:t>
      </w:r>
      <w:r>
        <w:rPr>
          <w:sz w:val="28"/>
          <w:szCs w:val="28"/>
        </w:rPr>
        <w:t>воспользуемся следующими формулами преобразования</w:t>
      </w:r>
      <w:r w:rsidRPr="0072632C">
        <w:rPr>
          <w:sz w:val="28"/>
          <w:szCs w:val="28"/>
        </w:rPr>
        <w:t>:</w:t>
      </w:r>
    </w:p>
    <w:p w14:paraId="5B7A570E" w14:textId="0C9FBB3D" w:rsidR="00D007DD" w:rsidRPr="00D007DD" w:rsidRDefault="00D007DD" w:rsidP="00C37C40">
      <w:pPr>
        <w:pStyle w:val="a6"/>
        <w:shd w:val="clear" w:color="auto" w:fill="FFFFFF"/>
        <w:spacing w:after="375" w:line="276" w:lineRule="auto"/>
        <w:ind w:left="-142"/>
        <w:jc w:val="center"/>
        <w:textAlignment w:val="baseline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X|X=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A06E54">
        <w:rPr>
          <w:sz w:val="28"/>
          <w:szCs w:val="28"/>
        </w:rPr>
        <w:t xml:space="preserve"> </w:t>
      </w:r>
      <w:r w:rsidR="00A06E54">
        <w:rPr>
          <w:color w:val="000000"/>
          <w:sz w:val="28"/>
          <w:szCs w:val="28"/>
        </w:rPr>
        <w:t>–</w:t>
      </w:r>
      <w:r w:rsidR="00A06E54" w:rsidRPr="004E3539">
        <w:rPr>
          <w:color w:val="000000"/>
          <w:sz w:val="28"/>
          <w:szCs w:val="28"/>
        </w:rPr>
        <w:t xml:space="preserve"> </w:t>
      </w:r>
      <w:r w:rsidR="00976158">
        <w:rPr>
          <w:color w:val="000000"/>
          <w:sz w:val="28"/>
          <w:szCs w:val="28"/>
        </w:rPr>
        <w:t>отрицание</w:t>
      </w:r>
      <w:r w:rsidR="00A06E54" w:rsidRPr="004E3539">
        <w:rPr>
          <w:color w:val="000000"/>
          <w:sz w:val="28"/>
          <w:szCs w:val="28"/>
        </w:rPr>
        <w:t>;</w:t>
      </w:r>
    </w:p>
    <w:p w14:paraId="2E658964" w14:textId="259C4F2A" w:rsidR="00D007DD" w:rsidRDefault="00D007DD" w:rsidP="00C37C40">
      <w:pPr>
        <w:pStyle w:val="a6"/>
        <w:shd w:val="clear" w:color="auto" w:fill="FFFFFF"/>
        <w:spacing w:after="375" w:line="276" w:lineRule="auto"/>
        <w:ind w:left="-142"/>
        <w:jc w:val="center"/>
        <w:textAlignment w:val="baseline"/>
        <w:rPr>
          <w:color w:val="000000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|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=XY</m:t>
        </m:r>
      </m:oMath>
      <w:r w:rsidR="004E3539" w:rsidRPr="004E3539">
        <w:rPr>
          <w:sz w:val="28"/>
          <w:szCs w:val="28"/>
        </w:rPr>
        <w:t xml:space="preserve"> </w:t>
      </w:r>
      <w:r w:rsidR="004E3539">
        <w:rPr>
          <w:color w:val="000000"/>
          <w:sz w:val="28"/>
          <w:szCs w:val="28"/>
        </w:rPr>
        <w:t>–</w:t>
      </w:r>
      <w:r w:rsidR="004E3539" w:rsidRPr="004E3539">
        <w:rPr>
          <w:color w:val="000000"/>
          <w:sz w:val="28"/>
          <w:szCs w:val="28"/>
        </w:rPr>
        <w:t xml:space="preserve"> </w:t>
      </w:r>
      <w:r w:rsidR="004E3539">
        <w:rPr>
          <w:color w:val="000000"/>
          <w:sz w:val="28"/>
          <w:szCs w:val="28"/>
        </w:rPr>
        <w:t>конъюнкция</w:t>
      </w:r>
      <w:r w:rsidR="004E3539" w:rsidRPr="004E3539">
        <w:rPr>
          <w:color w:val="000000"/>
          <w:sz w:val="28"/>
          <w:szCs w:val="28"/>
        </w:rPr>
        <w:t>;</w:t>
      </w:r>
    </w:p>
    <w:p w14:paraId="7895BF11" w14:textId="25E250DA" w:rsidR="00A06E54" w:rsidRPr="004E3539" w:rsidRDefault="00A06E54" w:rsidP="00C37C40">
      <w:pPr>
        <w:pStyle w:val="a6"/>
        <w:shd w:val="clear" w:color="auto" w:fill="FFFFFF"/>
        <w:spacing w:after="375" w:line="276" w:lineRule="auto"/>
        <w:ind w:left="-142"/>
        <w:jc w:val="center"/>
        <w:textAlignment w:val="baseline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X|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=1</m:t>
        </m:r>
      </m:oMath>
      <w:r w:rsidRPr="004E353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E35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константа</w:t>
      </w:r>
      <w:r w:rsidRPr="004E3539">
        <w:rPr>
          <w:color w:val="000000"/>
          <w:sz w:val="28"/>
          <w:szCs w:val="28"/>
        </w:rPr>
        <w:t>;</w:t>
      </w:r>
    </w:p>
    <w:p w14:paraId="605A3B9B" w14:textId="67132C89" w:rsidR="00D007DD" w:rsidRPr="00C37C40" w:rsidRDefault="00C37C40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</w:rPr>
      </w:pPr>
      <w:r>
        <w:rPr>
          <w:sz w:val="28"/>
          <w:szCs w:val="28"/>
        </w:rPr>
        <w:t>В результате преобразования получаем следующую схему</w:t>
      </w:r>
      <w:r w:rsidRPr="00C37C40">
        <w:rPr>
          <w:sz w:val="28"/>
          <w:szCs w:val="28"/>
        </w:rPr>
        <w:t>:</w:t>
      </w:r>
    </w:p>
    <w:p w14:paraId="436529C4" w14:textId="4A0434F6" w:rsidR="00D007DD" w:rsidRDefault="0072632C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C29AE">
        <w:rPr>
          <w:noProof/>
        </w:rPr>
        <w:drawing>
          <wp:inline distT="0" distB="0" distL="0" distR="0" wp14:anchorId="7F3B7424" wp14:editId="6728B688">
            <wp:extent cx="6053279" cy="5296619"/>
            <wp:effectExtent l="0" t="0" r="5080" b="0"/>
            <wp:docPr id="5" name="Рисунок 5" descr="https://sun9-36.userapi.com/impg/15esQXM26FeMQXF4cGC_UvcEjQFIU3VYMBPiWQ/ulp3MmIWZaw.jpg?size=528x462&amp;quality=96&amp;proxy=1&amp;sign=666a4e526da06df73308d130a621a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6.userapi.com/impg/15esQXM26FeMQXF4cGC_UvcEjQFIU3VYMBPiWQ/ulp3MmIWZaw.jpg?size=528x462&amp;quality=96&amp;proxy=1&amp;sign=666a4e526da06df73308d130a621a6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34" cy="531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961D" w14:textId="01FE407B" w:rsidR="00DC29AE" w:rsidRPr="00272DF3" w:rsidRDefault="00DC29AE" w:rsidP="002C415C">
      <w:pPr>
        <w:pStyle w:val="a6"/>
        <w:shd w:val="clear" w:color="auto" w:fill="FFFFFF"/>
        <w:spacing w:after="375" w:line="276" w:lineRule="auto"/>
        <w:ind w:left="-142"/>
        <w:jc w:val="center"/>
        <w:textAlignment w:val="baseline"/>
        <w:rPr>
          <w:color w:val="000000"/>
          <w:szCs w:val="28"/>
        </w:rPr>
      </w:pPr>
      <w:r w:rsidRPr="00272DF3">
        <w:rPr>
          <w:szCs w:val="28"/>
        </w:rPr>
        <w:t xml:space="preserve">Рис. </w:t>
      </w:r>
      <w:r w:rsidR="00272DF3" w:rsidRPr="00272DF3">
        <w:rPr>
          <w:szCs w:val="28"/>
        </w:rPr>
        <w:t>10</w:t>
      </w:r>
      <w:r w:rsidRPr="00272DF3">
        <w:rPr>
          <w:szCs w:val="28"/>
        </w:rPr>
        <w:t xml:space="preserve">. </w:t>
      </w:r>
      <w:r w:rsidRPr="00272DF3">
        <w:rPr>
          <w:color w:val="000000"/>
          <w:szCs w:val="28"/>
        </w:rPr>
        <w:t xml:space="preserve">Схема комбинационного цифрового устройства в базисе </w:t>
      </w:r>
      <w:r w:rsidR="00D307A8" w:rsidRPr="00272DF3">
        <w:rPr>
          <w:iCs/>
          <w:szCs w:val="28"/>
        </w:rPr>
        <w:t>&lt;</w:t>
      </w:r>
      <m:oMath>
        <m:r>
          <w:rPr>
            <w:rFonts w:ascii="Cambria Math" w:hAnsi="Cambria Math"/>
            <w:szCs w:val="28"/>
          </w:rPr>
          <m:t>|,  ∪</m:t>
        </m:r>
      </m:oMath>
      <w:r w:rsidR="00D307A8" w:rsidRPr="00272DF3">
        <w:rPr>
          <w:iCs/>
          <w:szCs w:val="28"/>
        </w:rPr>
        <w:t>&gt;</w:t>
      </w:r>
      <w:r w:rsidRPr="00272DF3">
        <w:rPr>
          <w:color w:val="000000"/>
          <w:szCs w:val="28"/>
        </w:rPr>
        <w:t>.</w:t>
      </w:r>
    </w:p>
    <w:p w14:paraId="01D53E8F" w14:textId="77777777" w:rsidR="006E4D01" w:rsidRDefault="006F2314" w:rsidP="00724958">
      <w:pPr>
        <w:spacing w:line="276" w:lineRule="auto"/>
        <w:ind w:right="282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 полученным схемам</w:t>
      </w:r>
      <w:r w:rsidR="002C415C">
        <w:rPr>
          <w:iCs/>
          <w:sz w:val="28"/>
          <w:szCs w:val="28"/>
        </w:rPr>
        <w:t xml:space="preserve">, можно однозначно сделать вывод, что для нашей конкретной задачи подходит </w:t>
      </w:r>
      <w:r>
        <w:rPr>
          <w:iCs/>
          <w:sz w:val="28"/>
          <w:szCs w:val="28"/>
        </w:rPr>
        <w:t>именно схема с использованием</w:t>
      </w:r>
      <w:r w:rsidR="002C415C">
        <w:rPr>
          <w:iCs/>
          <w:sz w:val="28"/>
          <w:szCs w:val="28"/>
        </w:rPr>
        <w:t xml:space="preserve"> логических операторов </w:t>
      </w:r>
      <w:r>
        <w:rPr>
          <w:iCs/>
          <w:sz w:val="28"/>
          <w:szCs w:val="28"/>
        </w:rPr>
        <w:t>«НЕ»,</w:t>
      </w:r>
      <w:r w:rsidR="003C1BE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«ИЛИ»</w:t>
      </w:r>
      <w:r w:rsidR="003C1BE3">
        <w:rPr>
          <w:iCs/>
          <w:sz w:val="28"/>
          <w:szCs w:val="28"/>
        </w:rPr>
        <w:t>, «И» (Рис. 8</w:t>
      </w:r>
      <w:r w:rsidR="002C415C">
        <w:rPr>
          <w:iCs/>
          <w:sz w:val="28"/>
          <w:szCs w:val="28"/>
        </w:rPr>
        <w:t>)</w:t>
      </w:r>
      <w:r w:rsidR="003562C7">
        <w:rPr>
          <w:iCs/>
          <w:sz w:val="28"/>
          <w:szCs w:val="28"/>
        </w:rPr>
        <w:t>, поскольку</w:t>
      </w:r>
      <w:r w:rsidR="002C415C" w:rsidRPr="006B2DF1">
        <w:rPr>
          <w:iCs/>
          <w:sz w:val="28"/>
          <w:szCs w:val="28"/>
        </w:rPr>
        <w:t xml:space="preserve"> </w:t>
      </w:r>
      <w:r w:rsidR="002C415C">
        <w:rPr>
          <w:iCs/>
          <w:sz w:val="28"/>
          <w:szCs w:val="28"/>
        </w:rPr>
        <w:t xml:space="preserve">она включает </w:t>
      </w:r>
      <w:r w:rsidR="003562C7">
        <w:rPr>
          <w:iCs/>
          <w:sz w:val="28"/>
          <w:szCs w:val="28"/>
        </w:rPr>
        <w:t xml:space="preserve">наименьшее </w:t>
      </w:r>
      <w:r w:rsidR="002C415C">
        <w:rPr>
          <w:iCs/>
          <w:sz w:val="28"/>
          <w:szCs w:val="28"/>
        </w:rPr>
        <w:t>число ло</w:t>
      </w:r>
      <w:r w:rsidR="006E4D01">
        <w:rPr>
          <w:iCs/>
          <w:sz w:val="28"/>
          <w:szCs w:val="28"/>
        </w:rPr>
        <w:t>гических элементов;</w:t>
      </w:r>
      <w:r w:rsidR="002C415C">
        <w:rPr>
          <w:iCs/>
          <w:sz w:val="28"/>
          <w:szCs w:val="28"/>
        </w:rPr>
        <w:t xml:space="preserve"> </w:t>
      </w:r>
      <w:r w:rsidR="006E4D01">
        <w:rPr>
          <w:iCs/>
          <w:sz w:val="28"/>
          <w:szCs w:val="28"/>
        </w:rPr>
        <w:t>Но размерность базиса в таком случае больше, нежели при рассмотрении схемы на Рис.9</w:t>
      </w:r>
      <w:r w:rsidR="002C415C">
        <w:rPr>
          <w:iCs/>
          <w:sz w:val="28"/>
          <w:szCs w:val="28"/>
        </w:rPr>
        <w:t>.</w:t>
      </w:r>
    </w:p>
    <w:p w14:paraId="3DD53682" w14:textId="77777777" w:rsidR="006E4D01" w:rsidRDefault="006E4D01" w:rsidP="00724958">
      <w:pPr>
        <w:spacing w:line="276" w:lineRule="auto"/>
        <w:ind w:right="282" w:firstLine="708"/>
        <w:jc w:val="both"/>
        <w:rPr>
          <w:iCs/>
          <w:sz w:val="28"/>
          <w:szCs w:val="28"/>
        </w:rPr>
      </w:pPr>
    </w:p>
    <w:p w14:paraId="1D87BF22" w14:textId="1BB06589" w:rsidR="002C415C" w:rsidRDefault="00692E53" w:rsidP="00724958">
      <w:pPr>
        <w:spacing w:line="276" w:lineRule="auto"/>
        <w:ind w:right="282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Схема с использованием «И-НЕ» </w:t>
      </w:r>
      <w:r w:rsidR="002C415C">
        <w:rPr>
          <w:iCs/>
          <w:sz w:val="28"/>
          <w:szCs w:val="28"/>
        </w:rPr>
        <w:t>и</w:t>
      </w:r>
      <w:r>
        <w:rPr>
          <w:iCs/>
          <w:sz w:val="28"/>
          <w:szCs w:val="28"/>
        </w:rPr>
        <w:t xml:space="preserve"> «ИЛИ»</w:t>
      </w:r>
      <w:r w:rsidR="00DF0394">
        <w:rPr>
          <w:iCs/>
          <w:sz w:val="28"/>
          <w:szCs w:val="28"/>
        </w:rPr>
        <w:t xml:space="preserve"> </w:t>
      </w:r>
      <w:r w:rsidR="000928B8">
        <w:rPr>
          <w:iCs/>
          <w:sz w:val="28"/>
          <w:szCs w:val="28"/>
        </w:rPr>
        <w:t xml:space="preserve">имеет меньшую размерность базиса, но количество самих логических </w:t>
      </w:r>
      <w:r w:rsidR="00F62B88">
        <w:rPr>
          <w:iCs/>
          <w:sz w:val="28"/>
          <w:szCs w:val="28"/>
        </w:rPr>
        <w:t>элементов для реализации функций</w:t>
      </w:r>
      <w:r w:rsidR="000928B8">
        <w:rPr>
          <w:iCs/>
          <w:sz w:val="28"/>
          <w:szCs w:val="28"/>
        </w:rPr>
        <w:t xml:space="preserve"> управления сегментами понадобится гораздо больше</w:t>
      </w:r>
      <w:r w:rsidR="002C415C">
        <w:rPr>
          <w:iCs/>
          <w:sz w:val="28"/>
          <w:szCs w:val="28"/>
        </w:rPr>
        <w:t xml:space="preserve">. </w:t>
      </w:r>
    </w:p>
    <w:p w14:paraId="7807D393" w14:textId="1E6C7EA1" w:rsidR="002C415C" w:rsidRDefault="002C415C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</w:rPr>
      </w:pPr>
    </w:p>
    <w:p w14:paraId="4342989E" w14:textId="14AAAEF9" w:rsidR="00F62B88" w:rsidRDefault="00F62B88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67BB78" w14:textId="4A0E6870" w:rsidR="00F62B88" w:rsidRDefault="00F62B88" w:rsidP="00C37C40">
      <w:pPr>
        <w:pStyle w:val="a6"/>
        <w:shd w:val="clear" w:color="auto" w:fill="FFFFFF"/>
        <w:spacing w:after="375" w:line="276" w:lineRule="auto"/>
        <w:ind w:left="-142"/>
        <w:textAlignment w:val="baseline"/>
        <w:rPr>
          <w:sz w:val="28"/>
          <w:szCs w:val="28"/>
        </w:rPr>
      </w:pPr>
    </w:p>
    <w:p w14:paraId="160F736C" w14:textId="5CFF2F09" w:rsidR="00F62B88" w:rsidRPr="00B60229" w:rsidRDefault="00F62B88" w:rsidP="0072283C">
      <w:pPr>
        <w:spacing w:before="225" w:after="100" w:afterAutospacing="1" w:line="276" w:lineRule="auto"/>
        <w:ind w:right="375"/>
        <w:rPr>
          <w:color w:val="000000"/>
          <w:sz w:val="28"/>
          <w:szCs w:val="28"/>
        </w:rPr>
      </w:pPr>
    </w:p>
    <w:p w14:paraId="1457D82C" w14:textId="4CE8CBE3" w:rsidR="0043322C" w:rsidRPr="000E3532" w:rsidRDefault="0043322C" w:rsidP="0072283C">
      <w:pPr>
        <w:pStyle w:val="a"/>
        <w:numPr>
          <w:ilvl w:val="0"/>
          <w:numId w:val="0"/>
        </w:numPr>
        <w:spacing w:line="276" w:lineRule="auto"/>
        <w:rPr>
          <w:b/>
          <w:sz w:val="28"/>
          <w:szCs w:val="28"/>
        </w:rPr>
      </w:pPr>
      <w:r w:rsidRPr="000E3532">
        <w:rPr>
          <w:b/>
          <w:sz w:val="28"/>
          <w:szCs w:val="28"/>
        </w:rPr>
        <w:lastRenderedPageBreak/>
        <w:t>Выводы</w:t>
      </w:r>
    </w:p>
    <w:p w14:paraId="3B7A307B" w14:textId="4AC57789" w:rsidR="005619BC" w:rsidRPr="003650F5" w:rsidRDefault="00892388" w:rsidP="00724958">
      <w:pPr>
        <w:spacing w:line="276" w:lineRule="auto"/>
        <w:ind w:right="424" w:firstLine="720"/>
        <w:jc w:val="both"/>
        <w:rPr>
          <w:sz w:val="28"/>
          <w:szCs w:val="28"/>
        </w:rPr>
      </w:pPr>
      <w:r w:rsidRPr="00070744">
        <w:rPr>
          <w:sz w:val="28"/>
          <w:szCs w:val="28"/>
        </w:rPr>
        <w:t>В результате выполнения данной лаборат</w:t>
      </w:r>
      <w:r w:rsidR="00B60229" w:rsidRPr="00070744">
        <w:rPr>
          <w:sz w:val="28"/>
          <w:szCs w:val="28"/>
        </w:rPr>
        <w:t>орной работы, мы ознакомились с</w:t>
      </w:r>
      <w:r w:rsidR="00B60229" w:rsidRPr="00B60229">
        <w:rPr>
          <w:sz w:val="28"/>
          <w:szCs w:val="28"/>
        </w:rPr>
        <w:t xml:space="preserve"> принципами проектирования и разработки комбинационных ци</w:t>
      </w:r>
      <w:r w:rsidR="00B60229">
        <w:rPr>
          <w:sz w:val="28"/>
          <w:szCs w:val="28"/>
        </w:rPr>
        <w:t>фровых устройств. Спроектировали</w:t>
      </w:r>
      <w:r w:rsidR="00B60229" w:rsidRPr="00B60229">
        <w:rPr>
          <w:sz w:val="28"/>
          <w:szCs w:val="28"/>
        </w:rPr>
        <w:t xml:space="preserve"> и разработать схему комбинационного цифрового устройства, предназначенного для управления семисегментным индикатором.</w:t>
      </w:r>
      <w:r w:rsidR="003650F5">
        <w:rPr>
          <w:sz w:val="28"/>
          <w:szCs w:val="28"/>
        </w:rPr>
        <w:t xml:space="preserve"> </w:t>
      </w:r>
      <w:r w:rsidR="00720642">
        <w:rPr>
          <w:iCs/>
          <w:sz w:val="28"/>
          <w:szCs w:val="28"/>
        </w:rPr>
        <w:t>Б</w:t>
      </w:r>
      <w:r w:rsidR="003650F5">
        <w:rPr>
          <w:iCs/>
          <w:sz w:val="28"/>
          <w:szCs w:val="28"/>
        </w:rPr>
        <w:t xml:space="preserve">ыли </w:t>
      </w:r>
      <w:r w:rsidR="005619BC">
        <w:rPr>
          <w:iCs/>
          <w:sz w:val="28"/>
          <w:szCs w:val="28"/>
        </w:rPr>
        <w:t>рассчитаны таблицы истинности для символов</w:t>
      </w:r>
      <w:r w:rsidR="00E5577C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A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B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C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D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E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G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H</w:t>
      </w:r>
      <w:r w:rsidR="00E5577C" w:rsidRPr="00720642">
        <w:rPr>
          <w:iCs/>
          <w:sz w:val="28"/>
          <w:szCs w:val="28"/>
        </w:rPr>
        <w:t>,</w:t>
      </w:r>
      <w:r w:rsidR="00720642" w:rsidRPr="00720642">
        <w:rPr>
          <w:iCs/>
          <w:sz w:val="28"/>
          <w:szCs w:val="28"/>
        </w:rPr>
        <w:t xml:space="preserve"> </w:t>
      </w:r>
      <w:r w:rsidR="00E5577C" w:rsidRPr="00E5577C">
        <w:rPr>
          <w:iCs/>
          <w:sz w:val="28"/>
          <w:szCs w:val="28"/>
          <w:lang w:val="en-US"/>
        </w:rPr>
        <w:t>L</w:t>
      </w:r>
      <w:r w:rsidR="005619BC" w:rsidRPr="00295E82">
        <w:rPr>
          <w:iCs/>
          <w:sz w:val="28"/>
          <w:szCs w:val="28"/>
        </w:rPr>
        <w:t xml:space="preserve">; </w:t>
      </w:r>
      <w:r w:rsidR="005619BC">
        <w:rPr>
          <w:iCs/>
          <w:sz w:val="28"/>
          <w:szCs w:val="28"/>
        </w:rPr>
        <w:t>смоделирована и оптимизирована схема управления семисегментным индикатором</w:t>
      </w:r>
      <w:r w:rsidR="00E83FB9">
        <w:rPr>
          <w:iCs/>
          <w:sz w:val="28"/>
          <w:szCs w:val="28"/>
        </w:rPr>
        <w:t xml:space="preserve"> в разных базисах </w:t>
      </w:r>
      <w:r w:rsidR="00E83FB9" w:rsidRPr="00E83FB9">
        <w:rPr>
          <w:iCs/>
          <w:sz w:val="28"/>
          <w:szCs w:val="28"/>
        </w:rPr>
        <w:t>&lt;</w:t>
      </w:r>
      <w:r w:rsidR="00720642">
        <w:rPr>
          <w:iCs/>
          <w:sz w:val="28"/>
          <w:szCs w:val="28"/>
        </w:rPr>
        <w:t xml:space="preserve">«И-НЕ», </w:t>
      </w:r>
      <w:r w:rsidR="00E83FB9">
        <w:rPr>
          <w:iCs/>
          <w:sz w:val="28"/>
          <w:szCs w:val="28"/>
        </w:rPr>
        <w:t>«ИЛИ»</w:t>
      </w:r>
      <w:r w:rsidR="00E83FB9" w:rsidRPr="00E83FB9">
        <w:rPr>
          <w:iCs/>
          <w:sz w:val="28"/>
          <w:szCs w:val="28"/>
        </w:rPr>
        <w:t>&gt;</w:t>
      </w:r>
      <w:r w:rsidR="00E83FB9">
        <w:rPr>
          <w:iCs/>
          <w:sz w:val="28"/>
          <w:szCs w:val="28"/>
        </w:rPr>
        <w:t xml:space="preserve"> и </w:t>
      </w:r>
      <w:r w:rsidR="00E83FB9" w:rsidRPr="00E83FB9">
        <w:rPr>
          <w:iCs/>
          <w:sz w:val="28"/>
          <w:szCs w:val="28"/>
        </w:rPr>
        <w:t>&lt;</w:t>
      </w:r>
      <w:r w:rsidR="00E83FB9">
        <w:rPr>
          <w:iCs/>
          <w:sz w:val="28"/>
          <w:szCs w:val="28"/>
        </w:rPr>
        <w:t>«</w:t>
      </w:r>
      <w:r w:rsidR="00E83FB9">
        <w:rPr>
          <w:iCs/>
          <w:sz w:val="28"/>
          <w:szCs w:val="28"/>
        </w:rPr>
        <w:t>И», «НЕ»</w:t>
      </w:r>
      <w:r w:rsidR="002024A6">
        <w:rPr>
          <w:iCs/>
          <w:sz w:val="28"/>
          <w:szCs w:val="28"/>
        </w:rPr>
        <w:t>,</w:t>
      </w:r>
      <w:r w:rsidR="00E83FB9">
        <w:rPr>
          <w:iCs/>
          <w:sz w:val="28"/>
          <w:szCs w:val="28"/>
        </w:rPr>
        <w:t xml:space="preserve"> </w:t>
      </w:r>
      <w:r w:rsidR="00E83FB9">
        <w:rPr>
          <w:iCs/>
          <w:sz w:val="28"/>
          <w:szCs w:val="28"/>
        </w:rPr>
        <w:t>«ИЛИ»</w:t>
      </w:r>
      <w:r w:rsidR="00E83FB9" w:rsidRPr="00E83FB9">
        <w:rPr>
          <w:iCs/>
          <w:sz w:val="28"/>
          <w:szCs w:val="28"/>
        </w:rPr>
        <w:t>&gt;</w:t>
      </w:r>
      <w:r w:rsidR="00E83FB9">
        <w:rPr>
          <w:iCs/>
          <w:sz w:val="28"/>
          <w:szCs w:val="28"/>
        </w:rPr>
        <w:t>.</w:t>
      </w:r>
    </w:p>
    <w:p w14:paraId="49BED705" w14:textId="79FEC3DF" w:rsidR="0043322C" w:rsidRPr="000E3532" w:rsidRDefault="0043322C" w:rsidP="0072283C">
      <w:pPr>
        <w:spacing w:line="276" w:lineRule="auto"/>
        <w:jc w:val="both"/>
        <w:rPr>
          <w:b/>
          <w:sz w:val="28"/>
          <w:szCs w:val="28"/>
        </w:rPr>
      </w:pPr>
    </w:p>
    <w:p w14:paraId="394BCA16" w14:textId="77777777" w:rsidR="0043322C" w:rsidRPr="000E3532" w:rsidRDefault="0043322C" w:rsidP="0072283C">
      <w:pPr>
        <w:pStyle w:val="a6"/>
        <w:shd w:val="clear" w:color="auto" w:fill="FFFFFF"/>
        <w:spacing w:after="375" w:line="276" w:lineRule="auto"/>
        <w:ind w:left="0"/>
        <w:textAlignment w:val="baseline"/>
        <w:rPr>
          <w:sz w:val="28"/>
          <w:szCs w:val="28"/>
        </w:rPr>
      </w:pPr>
    </w:p>
    <w:p w14:paraId="2B947DB8" w14:textId="77777777" w:rsidR="0043322C" w:rsidRPr="000E3532" w:rsidRDefault="0043322C" w:rsidP="0072283C">
      <w:pPr>
        <w:pStyle w:val="a6"/>
        <w:shd w:val="clear" w:color="auto" w:fill="FFFFFF"/>
        <w:spacing w:after="375" w:line="276" w:lineRule="auto"/>
        <w:ind w:left="0"/>
        <w:textAlignment w:val="baseline"/>
        <w:rPr>
          <w:sz w:val="28"/>
          <w:szCs w:val="28"/>
        </w:rPr>
      </w:pPr>
    </w:p>
    <w:p w14:paraId="7AA7B982" w14:textId="77777777" w:rsidR="0043322C" w:rsidRPr="000E3532" w:rsidRDefault="0043322C" w:rsidP="0072283C">
      <w:pPr>
        <w:spacing w:line="276" w:lineRule="auto"/>
        <w:jc w:val="both"/>
        <w:rPr>
          <w:rStyle w:val="a9"/>
          <w:bCs w:val="0"/>
          <w:caps/>
          <w:sz w:val="28"/>
        </w:rPr>
      </w:pPr>
    </w:p>
    <w:p w14:paraId="0F849CE0" w14:textId="77777777" w:rsidR="007A4CBF" w:rsidRDefault="007A4CBF" w:rsidP="0072283C">
      <w:pPr>
        <w:spacing w:line="276" w:lineRule="auto"/>
      </w:pPr>
    </w:p>
    <w:sectPr w:rsidR="007A4CBF" w:rsidSect="00A41615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255A5" w14:textId="77777777" w:rsidR="00803233" w:rsidRDefault="00803233">
      <w:r>
        <w:separator/>
      </w:r>
    </w:p>
  </w:endnote>
  <w:endnote w:type="continuationSeparator" w:id="0">
    <w:p w14:paraId="20A52641" w14:textId="77777777" w:rsidR="00803233" w:rsidRDefault="0080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66CF4" w14:textId="16E56F32" w:rsidR="00720642" w:rsidRDefault="00720642" w:rsidP="00A41615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2455B">
      <w:rPr>
        <w:noProof/>
      </w:rPr>
      <w:t>4</w:t>
    </w:r>
    <w:r>
      <w:fldChar w:fldCharType="end"/>
    </w:r>
  </w:p>
  <w:p w14:paraId="22FEBF82" w14:textId="77777777" w:rsidR="00720642" w:rsidRDefault="007206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7E653" w14:textId="77777777" w:rsidR="00803233" w:rsidRDefault="00803233">
      <w:r>
        <w:separator/>
      </w:r>
    </w:p>
  </w:footnote>
  <w:footnote w:type="continuationSeparator" w:id="0">
    <w:p w14:paraId="0990ED43" w14:textId="77777777" w:rsidR="00803233" w:rsidRDefault="0080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6904E" w14:textId="77777777" w:rsidR="00720642" w:rsidRDefault="00720642" w:rsidP="00A41615">
    <w:pPr>
      <w:pStyle w:val="a7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5692"/>
    <w:multiLevelType w:val="hybridMultilevel"/>
    <w:tmpl w:val="DFFE8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F03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D165B3"/>
    <w:multiLevelType w:val="hybridMultilevel"/>
    <w:tmpl w:val="B10C8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82EA2"/>
    <w:multiLevelType w:val="hybridMultilevel"/>
    <w:tmpl w:val="9F96E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25ECB"/>
    <w:multiLevelType w:val="multilevel"/>
    <w:tmpl w:val="BC4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67"/>
    <w:rsid w:val="00023557"/>
    <w:rsid w:val="00055C24"/>
    <w:rsid w:val="00061B8E"/>
    <w:rsid w:val="0006565E"/>
    <w:rsid w:val="000665B5"/>
    <w:rsid w:val="00070744"/>
    <w:rsid w:val="0007486A"/>
    <w:rsid w:val="00082CEA"/>
    <w:rsid w:val="00085D0E"/>
    <w:rsid w:val="000908DB"/>
    <w:rsid w:val="00091036"/>
    <w:rsid w:val="00091C17"/>
    <w:rsid w:val="000928B8"/>
    <w:rsid w:val="000934D8"/>
    <w:rsid w:val="000A4714"/>
    <w:rsid w:val="000B2815"/>
    <w:rsid w:val="000F2857"/>
    <w:rsid w:val="001031E0"/>
    <w:rsid w:val="00110D46"/>
    <w:rsid w:val="00113035"/>
    <w:rsid w:val="00134F0F"/>
    <w:rsid w:val="00137CB5"/>
    <w:rsid w:val="0014519E"/>
    <w:rsid w:val="00186C8B"/>
    <w:rsid w:val="001B31D0"/>
    <w:rsid w:val="001E1BF1"/>
    <w:rsid w:val="001F21E7"/>
    <w:rsid w:val="00202056"/>
    <w:rsid w:val="002024A6"/>
    <w:rsid w:val="002042B1"/>
    <w:rsid w:val="00204FB1"/>
    <w:rsid w:val="00205B1C"/>
    <w:rsid w:val="002448B4"/>
    <w:rsid w:val="00265C16"/>
    <w:rsid w:val="00272DF3"/>
    <w:rsid w:val="00272F8B"/>
    <w:rsid w:val="00274159"/>
    <w:rsid w:val="00276093"/>
    <w:rsid w:val="00277D10"/>
    <w:rsid w:val="002875E1"/>
    <w:rsid w:val="002A7B0F"/>
    <w:rsid w:val="002C1AC8"/>
    <w:rsid w:val="002C21A0"/>
    <w:rsid w:val="002C361B"/>
    <w:rsid w:val="002C415C"/>
    <w:rsid w:val="002C4AC7"/>
    <w:rsid w:val="002C698F"/>
    <w:rsid w:val="002F5AA8"/>
    <w:rsid w:val="003006D3"/>
    <w:rsid w:val="00314E21"/>
    <w:rsid w:val="0032455B"/>
    <w:rsid w:val="00325356"/>
    <w:rsid w:val="00345EC1"/>
    <w:rsid w:val="00351E03"/>
    <w:rsid w:val="003562C7"/>
    <w:rsid w:val="003571F7"/>
    <w:rsid w:val="00365065"/>
    <w:rsid w:val="003650F5"/>
    <w:rsid w:val="00372384"/>
    <w:rsid w:val="00385C00"/>
    <w:rsid w:val="00390B27"/>
    <w:rsid w:val="003972A0"/>
    <w:rsid w:val="003A2C00"/>
    <w:rsid w:val="003B40AB"/>
    <w:rsid w:val="003B6CDC"/>
    <w:rsid w:val="003C1BE3"/>
    <w:rsid w:val="003D3DAD"/>
    <w:rsid w:val="003E73DB"/>
    <w:rsid w:val="003F2361"/>
    <w:rsid w:val="003F2500"/>
    <w:rsid w:val="003F5396"/>
    <w:rsid w:val="00415DC0"/>
    <w:rsid w:val="00430224"/>
    <w:rsid w:val="0043322C"/>
    <w:rsid w:val="00442482"/>
    <w:rsid w:val="004478AD"/>
    <w:rsid w:val="00450241"/>
    <w:rsid w:val="00466339"/>
    <w:rsid w:val="00471847"/>
    <w:rsid w:val="0047218E"/>
    <w:rsid w:val="00493D10"/>
    <w:rsid w:val="004A4EEE"/>
    <w:rsid w:val="004B6601"/>
    <w:rsid w:val="004C5F42"/>
    <w:rsid w:val="004D4EB1"/>
    <w:rsid w:val="004D5C0F"/>
    <w:rsid w:val="004E0D74"/>
    <w:rsid w:val="004E3539"/>
    <w:rsid w:val="004E68B6"/>
    <w:rsid w:val="004E6958"/>
    <w:rsid w:val="004F51AD"/>
    <w:rsid w:val="00500359"/>
    <w:rsid w:val="0051429F"/>
    <w:rsid w:val="0052032F"/>
    <w:rsid w:val="00520BE8"/>
    <w:rsid w:val="00520EC5"/>
    <w:rsid w:val="00526755"/>
    <w:rsid w:val="00540964"/>
    <w:rsid w:val="00547A79"/>
    <w:rsid w:val="005619BC"/>
    <w:rsid w:val="00574336"/>
    <w:rsid w:val="0057489C"/>
    <w:rsid w:val="005872DE"/>
    <w:rsid w:val="005A7694"/>
    <w:rsid w:val="005E24C3"/>
    <w:rsid w:val="005F35C8"/>
    <w:rsid w:val="0065772A"/>
    <w:rsid w:val="0066699E"/>
    <w:rsid w:val="00670427"/>
    <w:rsid w:val="00671A83"/>
    <w:rsid w:val="006736D9"/>
    <w:rsid w:val="006820C4"/>
    <w:rsid w:val="00692E53"/>
    <w:rsid w:val="00696A5D"/>
    <w:rsid w:val="006A2748"/>
    <w:rsid w:val="006C55E4"/>
    <w:rsid w:val="006D44FF"/>
    <w:rsid w:val="006E4D01"/>
    <w:rsid w:val="006F2314"/>
    <w:rsid w:val="006F571C"/>
    <w:rsid w:val="00702877"/>
    <w:rsid w:val="00704641"/>
    <w:rsid w:val="00707004"/>
    <w:rsid w:val="0071561E"/>
    <w:rsid w:val="00716042"/>
    <w:rsid w:val="007205EA"/>
    <w:rsid w:val="00720642"/>
    <w:rsid w:val="0072186E"/>
    <w:rsid w:val="0072283C"/>
    <w:rsid w:val="00724958"/>
    <w:rsid w:val="0072632C"/>
    <w:rsid w:val="007301A6"/>
    <w:rsid w:val="00744A0F"/>
    <w:rsid w:val="00747501"/>
    <w:rsid w:val="00753223"/>
    <w:rsid w:val="007556A2"/>
    <w:rsid w:val="0075758D"/>
    <w:rsid w:val="00764743"/>
    <w:rsid w:val="00765030"/>
    <w:rsid w:val="0076719F"/>
    <w:rsid w:val="007714B0"/>
    <w:rsid w:val="007A1FA1"/>
    <w:rsid w:val="007A2AA3"/>
    <w:rsid w:val="007A4CBF"/>
    <w:rsid w:val="007C1EB8"/>
    <w:rsid w:val="007C3048"/>
    <w:rsid w:val="007F57F1"/>
    <w:rsid w:val="00803233"/>
    <w:rsid w:val="0081168C"/>
    <w:rsid w:val="00821B39"/>
    <w:rsid w:val="00840216"/>
    <w:rsid w:val="00843AAE"/>
    <w:rsid w:val="00844325"/>
    <w:rsid w:val="00851C21"/>
    <w:rsid w:val="008775B4"/>
    <w:rsid w:val="00892388"/>
    <w:rsid w:val="008938BD"/>
    <w:rsid w:val="008B266A"/>
    <w:rsid w:val="008B2A7A"/>
    <w:rsid w:val="008D56AF"/>
    <w:rsid w:val="008F0554"/>
    <w:rsid w:val="008F7D36"/>
    <w:rsid w:val="00904105"/>
    <w:rsid w:val="00907F49"/>
    <w:rsid w:val="00924DE8"/>
    <w:rsid w:val="00940B03"/>
    <w:rsid w:val="00976158"/>
    <w:rsid w:val="00984653"/>
    <w:rsid w:val="0099010E"/>
    <w:rsid w:val="00990AAA"/>
    <w:rsid w:val="00993990"/>
    <w:rsid w:val="009A4EF9"/>
    <w:rsid w:val="009A7ED0"/>
    <w:rsid w:val="009C391A"/>
    <w:rsid w:val="009D3B8D"/>
    <w:rsid w:val="00A03C12"/>
    <w:rsid w:val="00A0475F"/>
    <w:rsid w:val="00A06E54"/>
    <w:rsid w:val="00A104FB"/>
    <w:rsid w:val="00A209D9"/>
    <w:rsid w:val="00A300E9"/>
    <w:rsid w:val="00A36398"/>
    <w:rsid w:val="00A413E0"/>
    <w:rsid w:val="00A41615"/>
    <w:rsid w:val="00A43A3C"/>
    <w:rsid w:val="00A52050"/>
    <w:rsid w:val="00A73A73"/>
    <w:rsid w:val="00A87141"/>
    <w:rsid w:val="00A92C3E"/>
    <w:rsid w:val="00AC74D7"/>
    <w:rsid w:val="00AD5369"/>
    <w:rsid w:val="00AE6D33"/>
    <w:rsid w:val="00AF0D01"/>
    <w:rsid w:val="00B13302"/>
    <w:rsid w:val="00B15003"/>
    <w:rsid w:val="00B24597"/>
    <w:rsid w:val="00B4475E"/>
    <w:rsid w:val="00B55906"/>
    <w:rsid w:val="00B60229"/>
    <w:rsid w:val="00B7434E"/>
    <w:rsid w:val="00B97764"/>
    <w:rsid w:val="00BD1986"/>
    <w:rsid w:val="00BD4A7A"/>
    <w:rsid w:val="00C06EC5"/>
    <w:rsid w:val="00C20B7C"/>
    <w:rsid w:val="00C31C07"/>
    <w:rsid w:val="00C31EDD"/>
    <w:rsid w:val="00C36C87"/>
    <w:rsid w:val="00C37C40"/>
    <w:rsid w:val="00C613CB"/>
    <w:rsid w:val="00C806A5"/>
    <w:rsid w:val="00C91F2D"/>
    <w:rsid w:val="00CB5E36"/>
    <w:rsid w:val="00CC6E70"/>
    <w:rsid w:val="00CE0F46"/>
    <w:rsid w:val="00CF271E"/>
    <w:rsid w:val="00CF2C06"/>
    <w:rsid w:val="00D007DD"/>
    <w:rsid w:val="00D11FCB"/>
    <w:rsid w:val="00D142B1"/>
    <w:rsid w:val="00D21370"/>
    <w:rsid w:val="00D307A8"/>
    <w:rsid w:val="00D52F4B"/>
    <w:rsid w:val="00D53CB2"/>
    <w:rsid w:val="00D646CD"/>
    <w:rsid w:val="00D735EC"/>
    <w:rsid w:val="00D850E3"/>
    <w:rsid w:val="00D96F68"/>
    <w:rsid w:val="00DA0AE2"/>
    <w:rsid w:val="00DC1C10"/>
    <w:rsid w:val="00DC29AE"/>
    <w:rsid w:val="00DC77E0"/>
    <w:rsid w:val="00DF0394"/>
    <w:rsid w:val="00DF2C4C"/>
    <w:rsid w:val="00E12063"/>
    <w:rsid w:val="00E15CF9"/>
    <w:rsid w:val="00E32444"/>
    <w:rsid w:val="00E33D6A"/>
    <w:rsid w:val="00E5577C"/>
    <w:rsid w:val="00E574E4"/>
    <w:rsid w:val="00E6263E"/>
    <w:rsid w:val="00E830C1"/>
    <w:rsid w:val="00E83FB9"/>
    <w:rsid w:val="00E87BCC"/>
    <w:rsid w:val="00E93C18"/>
    <w:rsid w:val="00EA3AEA"/>
    <w:rsid w:val="00EB6B01"/>
    <w:rsid w:val="00EC01A4"/>
    <w:rsid w:val="00ED4E85"/>
    <w:rsid w:val="00F06367"/>
    <w:rsid w:val="00F10215"/>
    <w:rsid w:val="00F1345A"/>
    <w:rsid w:val="00F232A2"/>
    <w:rsid w:val="00F24839"/>
    <w:rsid w:val="00F265A0"/>
    <w:rsid w:val="00F44EE1"/>
    <w:rsid w:val="00F62B88"/>
    <w:rsid w:val="00F86556"/>
    <w:rsid w:val="00F87289"/>
    <w:rsid w:val="00FB165D"/>
    <w:rsid w:val="00FB4CBE"/>
    <w:rsid w:val="00FD049B"/>
    <w:rsid w:val="00FE2EE7"/>
    <w:rsid w:val="00FE4CEF"/>
    <w:rsid w:val="00FE650A"/>
    <w:rsid w:val="00FF5290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B35C"/>
  <w15:chartTrackingRefBased/>
  <w15:docId w15:val="{D2FD2540-3DB1-49D0-B217-F91F5240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43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0"/>
    <w:link w:val="40"/>
    <w:uiPriority w:val="9"/>
    <w:qFormat/>
    <w:rsid w:val="00753223"/>
    <w:pPr>
      <w:spacing w:before="100" w:beforeAutospacing="1" w:after="100" w:afterAutospacing="1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rmal (Web)"/>
    <w:basedOn w:val="a0"/>
    <w:uiPriority w:val="99"/>
    <w:rsid w:val="0043322C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4">
    <w:name w:val="footer"/>
    <w:basedOn w:val="a0"/>
    <w:link w:val="a5"/>
    <w:uiPriority w:val="99"/>
    <w:rsid w:val="0043322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33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43322C"/>
    <w:pPr>
      <w:ind w:left="720"/>
      <w:contextualSpacing/>
    </w:pPr>
  </w:style>
  <w:style w:type="paragraph" w:styleId="a7">
    <w:name w:val="header"/>
    <w:basedOn w:val="a0"/>
    <w:link w:val="a8"/>
    <w:uiPriority w:val="99"/>
    <w:rsid w:val="004332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433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43322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3322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43322C"/>
    <w:rPr>
      <w:b/>
      <w:bCs/>
      <w:smallCaps/>
      <w:spacing w:val="5"/>
    </w:rPr>
  </w:style>
  <w:style w:type="character" w:styleId="aa">
    <w:name w:val="Placeholder Text"/>
    <w:basedOn w:val="a1"/>
    <w:uiPriority w:val="99"/>
    <w:semiHidden/>
    <w:rsid w:val="00023557"/>
    <w:rPr>
      <w:color w:val="808080"/>
    </w:rPr>
  </w:style>
  <w:style w:type="character" w:customStyle="1" w:styleId="mwe-math-mathml-inline">
    <w:name w:val="mwe-math-mathml-inline"/>
    <w:basedOn w:val="a1"/>
    <w:rsid w:val="003006D3"/>
  </w:style>
  <w:style w:type="character" w:customStyle="1" w:styleId="40">
    <w:name w:val="Заголовок 4 Знак"/>
    <w:basedOn w:val="a1"/>
    <w:link w:val="4"/>
    <w:uiPriority w:val="9"/>
    <w:rsid w:val="007532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1"/>
    <w:rsid w:val="00753223"/>
  </w:style>
  <w:style w:type="character" w:customStyle="1" w:styleId="highlight-target">
    <w:name w:val="highlight-target"/>
    <w:basedOn w:val="a1"/>
    <w:rsid w:val="00753223"/>
  </w:style>
  <w:style w:type="table" w:styleId="ab">
    <w:name w:val="Table Grid"/>
    <w:basedOn w:val="a2"/>
    <w:uiPriority w:val="39"/>
    <w:rsid w:val="001B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semiHidden/>
    <w:unhideWhenUsed/>
    <w:rsid w:val="000F2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392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631832623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8753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5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63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657F-B3D1-4A5C-A10E-6C5CCC2C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Орещенко</dc:creator>
  <cp:keywords/>
  <dc:description/>
  <cp:lastModifiedBy>Николай Орещенко</cp:lastModifiedBy>
  <cp:revision>2</cp:revision>
  <cp:lastPrinted>2020-11-12T20:31:00Z</cp:lastPrinted>
  <dcterms:created xsi:type="dcterms:W3CDTF">2020-12-03T19:08:00Z</dcterms:created>
  <dcterms:modified xsi:type="dcterms:W3CDTF">2020-12-03T19:08:00Z</dcterms:modified>
</cp:coreProperties>
</file>