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5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 xml:space="preserve">электротехнический университет 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8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Кафедра </w:t>
      </w:r>
      <w:r>
        <w:rPr>
          <w:b w:val="1"/>
          <w:sz w:val="28"/>
        </w:rPr>
        <w:t>БЖД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</w:p>
    <w:p w14:paraId="0A000000">
      <w:pPr>
        <w:spacing w:line="360" w:lineRule="auto"/>
        <w:ind/>
        <w:jc w:val="center"/>
        <w:rPr>
          <w:sz w:val="28"/>
        </w:rPr>
      </w:pPr>
    </w:p>
    <w:p w14:paraId="0B000000">
      <w:pPr>
        <w:spacing w:line="360" w:lineRule="auto"/>
        <w:ind/>
        <w:jc w:val="center"/>
        <w:rPr>
          <w:sz w:val="28"/>
        </w:rPr>
      </w:pPr>
    </w:p>
    <w:p w14:paraId="0C000000">
      <w:pPr>
        <w:spacing w:line="360" w:lineRule="auto"/>
        <w:ind/>
        <w:jc w:val="center"/>
        <w:rPr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tabs>
          <w:tab w:leader="none" w:pos="709" w:val="clear"/>
        </w:tabs>
        <w:spacing w:line="360" w:lineRule="auto"/>
        <w:ind w:firstLine="0" w:left="0"/>
        <w:jc w:val="center"/>
        <w:rPr>
          <w:rStyle w:val="Style_4_ch"/>
          <w:caps w:val="1"/>
          <w:smallCaps w:val="0"/>
        </w:rPr>
      </w:pPr>
      <w:r>
        <w:rPr>
          <w:rStyle w:val="Style_4_ch"/>
          <w:caps w:val="1"/>
          <w:smallCaps w:val="0"/>
        </w:rPr>
        <w:t>Индивидуальное задание</w:t>
      </w:r>
    </w:p>
    <w:p w14:paraId="11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дисциплине «</w:t>
      </w:r>
      <w:r>
        <w:rPr>
          <w:b w:val="1"/>
          <w:sz w:val="28"/>
        </w:rPr>
        <w:t>Безопасность жизнедеятельности</w:t>
      </w:r>
      <w:r>
        <w:rPr>
          <w:b w:val="1"/>
          <w:sz w:val="28"/>
        </w:rPr>
        <w:t>»</w:t>
      </w:r>
    </w:p>
    <w:p w14:paraId="12000000">
      <w:pPr>
        <w:spacing w:line="360" w:lineRule="auto"/>
        <w:ind/>
        <w:jc w:val="center"/>
        <w:rPr>
          <w:sz w:val="28"/>
        </w:rPr>
      </w:pPr>
      <w:r>
        <w:rPr>
          <w:rStyle w:val="Style_4_ch"/>
          <w:smallCaps w:val="0"/>
          <w:sz w:val="28"/>
        </w:rPr>
        <w:t>Вариант</w:t>
      </w:r>
      <w:r>
        <w:rPr>
          <w:rStyle w:val="Style_4_ch"/>
          <w:smallCaps w:val="0"/>
          <w:sz w:val="28"/>
        </w:rPr>
        <w:t xml:space="preserve">: </w:t>
      </w:r>
      <w:r>
        <w:rPr>
          <w:rStyle w:val="Style_4_ch"/>
          <w:smallCaps w:val="0"/>
          <w:sz w:val="28"/>
        </w:rPr>
        <w:t>9</w:t>
      </w:r>
    </w:p>
    <w:p w14:paraId="13000000">
      <w:pPr>
        <w:spacing w:line="360" w:lineRule="auto"/>
        <w:ind/>
        <w:jc w:val="center"/>
        <w:rPr>
          <w:sz w:val="28"/>
        </w:rPr>
      </w:pPr>
    </w:p>
    <w:p w14:paraId="14000000">
      <w:pPr>
        <w:spacing w:line="360" w:lineRule="auto"/>
        <w:ind/>
        <w:jc w:val="center"/>
        <w:rPr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jc w:val="center"/>
        <w:rPr>
          <w:sz w:val="28"/>
        </w:rPr>
      </w:pPr>
    </w:p>
    <w:p w14:paraId="17000000">
      <w:pPr>
        <w:spacing w:line="360" w:lineRule="auto"/>
        <w:ind/>
        <w:jc w:val="center"/>
        <w:rPr>
          <w:sz w:val="28"/>
        </w:rPr>
      </w:pPr>
    </w:p>
    <w:p w14:paraId="18000000">
      <w:pPr>
        <w:spacing w:line="360" w:lineRule="auto"/>
        <w:ind/>
        <w:jc w:val="center"/>
        <w:rPr>
          <w:sz w:val="28"/>
        </w:rPr>
      </w:pPr>
    </w:p>
    <w:p w14:paraId="19000000">
      <w:pPr>
        <w:spacing w:line="360" w:lineRule="auto"/>
        <w:ind/>
        <w:jc w:val="center"/>
        <w:rPr>
          <w:sz w:val="28"/>
        </w:rPr>
      </w:pPr>
    </w:p>
    <w:p w14:paraId="1A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Layout w:type="fixed"/>
      </w:tblPr>
      <w:tblGrid>
        <w:gridCol w:w="4075"/>
        <w:gridCol w:w="2384"/>
        <w:gridCol w:w="3179"/>
      </w:tblGrid>
      <w:tr>
        <w:trPr>
          <w:trHeight w:hRule="atLeast" w:val="614"/>
        </w:trPr>
        <w:tc>
          <w:tcPr>
            <w:tcW w:type="dxa" w:w="4075"/>
            <w:vAlign w:val="bottom"/>
          </w:tcPr>
          <w:p w14:paraId="1B000000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гр. </w:t>
            </w:r>
            <w:r>
              <w:rPr>
                <w:sz w:val="28"/>
              </w:rPr>
              <w:t>0391</w:t>
            </w:r>
          </w:p>
        </w:tc>
        <w:tc>
          <w:tcPr>
            <w:tcW w:type="dxa" w:w="2384"/>
            <w:tcBorders>
              <w:bottom w:color="000000" w:sz="4" w:val="single"/>
            </w:tcBorders>
            <w:vAlign w:val="bottom"/>
          </w:tcPr>
          <w:p w14:paraId="1C000000">
            <w:pPr>
              <w:rPr>
                <w:sz w:val="28"/>
              </w:rPr>
            </w:pPr>
          </w:p>
        </w:tc>
        <w:tc>
          <w:tcPr>
            <w:tcW w:type="dxa" w:w="3179"/>
            <w:vAlign w:val="bottom"/>
          </w:tcPr>
          <w:p w14:paraId="1D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Панасевич М. С.</w:t>
            </w:r>
          </w:p>
        </w:tc>
      </w:tr>
      <w:tr>
        <w:trPr>
          <w:trHeight w:hRule="atLeast" w:val="614"/>
        </w:trPr>
        <w:tc>
          <w:tcPr>
            <w:tcW w:type="dxa" w:w="4075"/>
            <w:vAlign w:val="bottom"/>
          </w:tcPr>
          <w:p w14:paraId="1E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384"/>
            <w:tcBorders>
              <w:top w:color="000000" w:sz="4" w:val="single"/>
              <w:bottom w:color="000000" w:sz="4" w:val="single"/>
            </w:tcBorders>
            <w:vAlign w:val="bottom"/>
          </w:tcPr>
          <w:p w14:paraId="1F000000">
            <w:pPr>
              <w:rPr>
                <w:sz w:val="28"/>
              </w:rPr>
            </w:pPr>
          </w:p>
        </w:tc>
        <w:tc>
          <w:tcPr>
            <w:tcW w:type="dxa" w:w="3179"/>
            <w:vAlign w:val="bottom"/>
          </w:tcPr>
          <w:p w14:paraId="20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Смирнова Н. В.</w:t>
            </w:r>
          </w:p>
        </w:tc>
      </w:tr>
    </w:tbl>
    <w:p w14:paraId="21000000">
      <w:pPr>
        <w:spacing w:line="360" w:lineRule="auto"/>
        <w:ind/>
        <w:jc w:val="center"/>
        <w:rPr>
          <w:sz w:val="28"/>
        </w:rPr>
      </w:pPr>
    </w:p>
    <w:p w14:paraId="22000000">
      <w:pPr>
        <w:spacing w:line="360" w:lineRule="auto"/>
        <w:ind/>
        <w:jc w:val="center"/>
        <w:rPr>
          <w:sz w:val="28"/>
        </w:rPr>
      </w:pPr>
    </w:p>
    <w:p w14:paraId="23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4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20</w:t>
      </w:r>
      <w:r>
        <w:rPr>
          <w:sz w:val="28"/>
        </w:rPr>
        <w:t>23</w:t>
      </w:r>
    </w:p>
    <w:p w14:paraId="25000000">
      <w:pPr>
        <w:spacing w:line="360" w:lineRule="auto"/>
        <w:ind/>
        <w:jc w:val="center"/>
        <w:rPr>
          <w:sz w:val="28"/>
        </w:rPr>
      </w:pP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756"/>
        <w:gridCol w:w="4770"/>
        <w:gridCol w:w="200"/>
      </w:tblGrid>
      <w:tr>
        <w:tc>
          <w:tcPr>
            <w:tcW w:type="dxa" w:w="47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00000">
            <w:r>
              <w:t>Панасевич Максим Сергеевич</w:t>
            </w:r>
          </w:p>
        </w:tc>
        <w:tc>
          <w:tcPr>
            <w:tcW w:type="dxa" w:w="4970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pPr>
              <w:ind/>
              <w:jc w:val="center"/>
            </w:pPr>
            <w:r>
              <w:t>Номер студенческого билета</w:t>
            </w:r>
          </w:p>
        </w:tc>
      </w:tr>
      <w:tr>
        <w:tc>
          <w:tcPr>
            <w:tcW w:type="dxa" w:w="47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00000">
            <w:r>
              <w:t>9</w:t>
            </w:r>
          </w:p>
        </w:tc>
        <w:tc>
          <w:tcPr>
            <w:tcW w:type="dxa" w:w="4970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00000">
            <w:pPr>
              <w:ind/>
              <w:jc w:val="center"/>
            </w:pPr>
            <w:r>
              <w:t>03914</w:t>
            </w:r>
          </w:p>
        </w:tc>
      </w:tr>
      <w:tr>
        <w:tc>
          <w:tcPr>
            <w:tcW w:type="dxa" w:w="9726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A000000">
            <w:r>
              <w:br/>
            </w:r>
            <w:r>
              <w:t xml:space="preserve">Оцените условия труда работника по факторам среды. Вариант задания </w:t>
            </w:r>
            <w:r>
              <w:t>6-2-2-2-2</w:t>
            </w:r>
            <w:r>
              <w:t xml:space="preserve"> выберите из табл. 1</w:t>
            </w:r>
            <w:r>
              <w:t xml:space="preserve"> справочной информации</w:t>
            </w:r>
            <w:r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>
        <w:tc>
          <w:tcPr>
            <w:tcW w:type="dxa" w:w="9726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B000000">
            <w:r>
              <w:br/>
            </w:r>
            <w:r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3-3-1-1-2-3-1-1-1-3-1-1</w:t>
            </w:r>
          </w:p>
        </w:tc>
      </w:tr>
      <w:tr>
        <w:tc>
          <w:tcPr>
            <w:tcW w:type="dxa" w:w="9726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2C000000">
            <w:pPr>
              <w:tabs>
                <w:tab w:leader="none" w:pos="5276" w:val="left"/>
              </w:tabs>
              <w:ind/>
            </w:pPr>
            <w:r>
              <w:br/>
            </w:r>
            <w:r>
              <w:t xml:space="preserve">Для травмированного работника заполните акт о несчастном случае на производстве по форме Н-1. </w:t>
            </w:r>
            <w:r>
              <w:t xml:space="preserve">Вариант </w:t>
            </w:r>
            <w:r>
              <w:t xml:space="preserve"> придумайте</w:t>
            </w:r>
            <w:r>
              <w:t xml:space="preserve"> сами.</w:t>
            </w:r>
          </w:p>
        </w:tc>
      </w:tr>
    </w:tbl>
    <w:p w14:paraId="2D000000">
      <w:pPr>
        <w:spacing w:line="360" w:lineRule="auto"/>
        <w:ind/>
        <w:jc w:val="both"/>
        <w:rPr>
          <w:b w:val="1"/>
          <w:caps w:val="1"/>
          <w:sz w:val="28"/>
          <w:highlight w:val="yellow"/>
        </w:rPr>
      </w:pPr>
    </w:p>
    <w:p w14:paraId="2E000000">
      <w:pPr>
        <w:spacing w:line="360" w:lineRule="auto"/>
        <w:ind/>
        <w:jc w:val="both"/>
        <w:rPr>
          <w:b w:val="1"/>
          <w:caps w:val="1"/>
          <w:sz w:val="28"/>
          <w:highlight w:val="yellow"/>
        </w:rPr>
      </w:pPr>
    </w:p>
    <w:p w14:paraId="2F000000">
      <w:pPr>
        <w:spacing w:line="360" w:lineRule="auto"/>
        <w:ind/>
        <w:jc w:val="both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Задание 1</w:t>
      </w:r>
    </w:p>
    <w:p w14:paraId="30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Условия:</w:t>
      </w:r>
    </w:p>
    <w:tbl>
      <w:tblPr>
        <w:tblStyle w:val="Style_6"/>
        <w:tblLayout w:type="fixed"/>
      </w:tblPr>
      <w:tblGrid>
        <w:gridCol w:w="4835"/>
        <w:gridCol w:w="4793"/>
      </w:tblGrid>
      <w:tr>
        <w:tc>
          <w:tcPr>
            <w:tcW w:type="dxa" w:w="4835"/>
          </w:tcPr>
          <w:p w14:paraId="31000000">
            <w:r>
              <w:t>Параметр</w:t>
            </w:r>
          </w:p>
        </w:tc>
        <w:tc>
          <w:tcPr>
            <w:tcW w:type="dxa" w:w="4793"/>
          </w:tcPr>
          <w:p w14:paraId="32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>
        <w:tc>
          <w:tcPr>
            <w:tcW w:type="dxa" w:w="4835"/>
          </w:tcPr>
          <w:p w14:paraId="33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Характер работы</w:t>
            </w:r>
          </w:p>
        </w:tc>
        <w:tc>
          <w:tcPr>
            <w:tcW w:type="dxa" w:w="4793"/>
          </w:tcPr>
          <w:p w14:paraId="34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Рабочий по упаковке штучного товара</w:t>
            </w:r>
          </w:p>
        </w:tc>
      </w:tr>
      <w:tr>
        <w:tc>
          <w:tcPr>
            <w:tcW w:type="dxa" w:w="4835"/>
          </w:tcPr>
          <w:p w14:paraId="35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Освещение</w:t>
            </w:r>
          </w:p>
        </w:tc>
        <w:tc>
          <w:tcPr>
            <w:tcW w:type="dxa" w:w="4793"/>
          </w:tcPr>
          <w:p w14:paraId="36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КЕО = 0</w:t>
            </w:r>
            <w:r>
              <w:rPr>
                <w:caps w:val="1"/>
                <w:sz w:val="28"/>
              </w:rPr>
              <w:t>,5</w:t>
            </w:r>
            <w:r>
              <w:rPr>
                <w:sz w:val="28"/>
              </w:rPr>
              <w:t xml:space="preserve">; Е = 180 </w:t>
            </w:r>
            <w:r>
              <w:rPr>
                <w:sz w:val="28"/>
              </w:rPr>
              <w:t>лк</w:t>
            </w:r>
            <w:r>
              <w:rPr>
                <w:sz w:val="28"/>
              </w:rPr>
              <w:t>; КП = 12%</w:t>
            </w:r>
          </w:p>
        </w:tc>
      </w:tr>
      <w:tr>
        <w:tc>
          <w:tcPr>
            <w:tcW w:type="dxa" w:w="4835"/>
          </w:tcPr>
          <w:p w14:paraId="37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Шум</w:t>
            </w:r>
          </w:p>
        </w:tc>
        <w:tc>
          <w:tcPr>
            <w:tcW w:type="dxa" w:w="4793"/>
          </w:tcPr>
          <w:p w14:paraId="38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caps w:val="1"/>
                <w:sz w:val="28"/>
              </w:rPr>
              <w:t xml:space="preserve">L = 34 </w:t>
            </w:r>
            <w:r>
              <w:rPr>
                <w:sz w:val="28"/>
              </w:rPr>
              <w:t>д</w:t>
            </w:r>
            <w:r>
              <w:rPr>
                <w:sz w:val="28"/>
              </w:rPr>
              <w:t>БА</w:t>
            </w:r>
          </w:p>
        </w:tc>
      </w:tr>
      <w:tr>
        <w:tc>
          <w:tcPr>
            <w:tcW w:type="dxa" w:w="4835"/>
          </w:tcPr>
          <w:p w14:paraId="39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Электромагнитные поля</w:t>
            </w:r>
          </w:p>
        </w:tc>
        <w:tc>
          <w:tcPr>
            <w:tcW w:type="dxa" w:w="4793"/>
          </w:tcPr>
          <w:p w14:paraId="3A000000">
            <w:pPr>
              <w:spacing w:line="360" w:lineRule="auto"/>
              <w:ind/>
              <w:jc w:val="both"/>
              <w:rPr>
                <w:color w:val="000000"/>
              </w:rPr>
            </w:pPr>
            <w:r>
              <w:rPr>
                <w:i w:val="1"/>
              </w:rPr>
              <w:t>Е</w:t>
            </w:r>
            <w:r>
              <w:rPr>
                <w:vertAlign w:val="subscript"/>
              </w:rPr>
              <w:t>I</w:t>
            </w:r>
            <w:r>
              <w:t>/</w:t>
            </w:r>
            <w:r>
              <w:rPr>
                <w:i w:val="1"/>
              </w:rPr>
              <w:t>Е</w:t>
            </w:r>
            <w:r>
              <w:rPr>
                <w:vertAlign w:val="subscript"/>
              </w:rPr>
              <w:t>II</w:t>
            </w:r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r>
              <w:t>20/0,4</w:t>
            </w:r>
            <w:r>
              <w:t xml:space="preserve"> </w:t>
            </w:r>
            <w:r>
              <w:t>В</w:t>
            </w:r>
            <w:r>
              <w:rPr>
                <w:color w:val="000000"/>
              </w:rPr>
              <w:t>/м</w:t>
            </w:r>
            <w:r>
              <w:t xml:space="preserve">; </w:t>
            </w:r>
            <w:r>
              <w:rPr>
                <w:i w:val="1"/>
              </w:rPr>
              <w:t>B</w:t>
            </w:r>
            <w:r>
              <w:rPr>
                <w:vertAlign w:val="subscript"/>
              </w:rPr>
              <w:t>I</w:t>
            </w:r>
            <w:r>
              <w:t>/</w:t>
            </w:r>
            <w:r>
              <w:rPr>
                <w:i w:val="1"/>
              </w:rPr>
              <w:t>B</w:t>
            </w:r>
            <w:r>
              <w:rPr>
                <w:vertAlign w:val="subscript"/>
              </w:rPr>
              <w:t>II</w:t>
            </w:r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r>
              <w:t>70/14</w:t>
            </w:r>
            <w:r>
              <w:t xml:space="preserve"> 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</w:t>
            </w:r>
            <w:r>
              <w:rPr>
                <w:color w:val="000000"/>
              </w:rPr>
              <w:t>л</w:t>
            </w:r>
            <w:r>
              <w:rPr>
                <w:color w:val="000000"/>
              </w:rPr>
              <w:t>;</w:t>
            </w:r>
          </w:p>
          <w:p w14:paraId="3B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i w:val="1"/>
                <w:color w:val="000000"/>
              </w:rPr>
              <w:t>Р</w:t>
            </w:r>
            <w:r>
              <w:rPr>
                <w:i w:val="1"/>
                <w:color w:val="000000"/>
              </w:rPr>
              <w:t xml:space="preserve"> = </w:t>
            </w:r>
            <w:r>
              <w:rPr>
                <w:color w:val="000000"/>
              </w:rPr>
              <w:t>0,01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Вт</w:t>
            </w:r>
            <w:r>
              <w:rPr>
                <w:color w:val="000000"/>
              </w:rPr>
              <w:t>/м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>
        <w:tc>
          <w:tcPr>
            <w:tcW w:type="dxa" w:w="4835"/>
          </w:tcPr>
          <w:p w14:paraId="3C000000">
            <w:pPr>
              <w:spacing w:line="360" w:lineRule="auto"/>
              <w:ind/>
              <w:jc w:val="center"/>
              <w:rPr>
                <w:caps w:val="1"/>
                <w:sz w:val="28"/>
              </w:rPr>
            </w:pPr>
            <w:r>
              <w:t>Микроклимат</w:t>
            </w:r>
          </w:p>
        </w:tc>
        <w:tc>
          <w:tcPr>
            <w:tcW w:type="dxa" w:w="4793"/>
          </w:tcPr>
          <w:p w14:paraId="3D000000">
            <w:pPr>
              <w:spacing w:line="360" w:lineRule="auto"/>
              <w:ind/>
              <w:jc w:val="both"/>
              <w:rPr>
                <w:caps w:val="1"/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</w:rPr>
              <w:t xml:space="preserve"> </w:t>
            </w:r>
            <w:r>
              <w:rPr>
                <w:caps w:val="1"/>
                <w:sz w:val="28"/>
              </w:rPr>
              <w:t xml:space="preserve">= </w:t>
            </w:r>
            <w:r>
              <w:t>18</w:t>
            </w:r>
            <w:r>
              <w:t xml:space="preserve"> </w:t>
            </w:r>
            <w:r>
              <w:rPr>
                <w:rFonts w:ascii="Symbol" w:hAnsi="Symbol"/>
                <w:color w:val="000000"/>
              </w:rPr>
              <w:t>°</w:t>
            </w:r>
            <w:r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 xml:space="preserve">Влажность 46%; </w:t>
            </w:r>
            <w:r>
              <w:rPr>
                <w:i w:val="1"/>
                <w:color w:val="000000"/>
              </w:rPr>
              <w:t>v</w:t>
            </w:r>
            <w:r>
              <w:rPr>
                <w:i w:val="1"/>
                <w:color w:val="000000"/>
              </w:rPr>
              <w:t xml:space="preserve"> = </w:t>
            </w:r>
            <w:r>
              <w:rPr>
                <w:color w:val="000000"/>
              </w:rPr>
              <w:t>0,02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м/с</w:t>
            </w:r>
          </w:p>
        </w:tc>
      </w:tr>
    </w:tbl>
    <w:p w14:paraId="3E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Условия труда по другим факторам среды соответствуют классу 2.</w:t>
      </w:r>
      <w:r>
        <w:rPr>
          <w:sz w:val="28"/>
        </w:rPr>
        <w:br w:type="page"/>
      </w:r>
    </w:p>
    <w:p w14:paraId="3F000000">
      <w:pPr>
        <w:spacing w:line="360" w:lineRule="auto"/>
        <w:ind/>
        <w:jc w:val="both"/>
        <w:rPr>
          <w:b w:val="0"/>
          <w:i w:val="1"/>
          <w:sz w:val="28"/>
          <w:u w:val="none"/>
        </w:rPr>
      </w:pPr>
      <w:r>
        <w:rPr>
          <w:b w:val="0"/>
          <w:i w:val="1"/>
          <w:sz w:val="28"/>
          <w:u w:val="none"/>
        </w:rPr>
        <w:t>Освещение</w:t>
      </w:r>
    </w:p>
    <w:p w14:paraId="40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 xml:space="preserve">Определим соответствие освещения на рабочем месте принятым нормам. Будем руководствоваться </w:t>
      </w:r>
      <w:r>
        <w:rPr>
          <w:b w:val="0"/>
          <w:i w:val="0"/>
          <w:sz w:val="28"/>
          <w:u w:val="none"/>
        </w:rPr>
        <w:t>СанПиН 2.2.1/2.1.1.1278-03 "Гигиенические требования к естественному, искусственному и совмещенному освещению жилых и общественных зданий".</w:t>
      </w:r>
    </w:p>
    <w:p w14:paraId="41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>В таблице 2 приложения данного документа описываются нормируемые показатели естественного, искусственного и совмещенного освещения основных помещений общественного здания, а также сопутствующих производственных помещений.</w:t>
      </w:r>
    </w:p>
    <w:p w14:paraId="42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>В нашем случае используется совмещенное освещение, т. к. описаны параметры освещенности и коэффициента пульсации, а также КЕО.</w:t>
      </w:r>
    </w:p>
    <w:p w14:paraId="43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</w:p>
    <w:p w14:paraId="44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>77. Подготовка продуктов, упаковка готовой продукции, комплектация заказов</w:t>
      </w:r>
    </w:p>
    <w:p w14:paraId="45000000">
      <w:pPr>
        <w:numPr>
          <w:numId w:val="1"/>
        </w:num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>КЕО при боковом освещении должен быть не менее 0,4. В нашем случае 0,5.</w:t>
      </w:r>
    </w:p>
    <w:p w14:paraId="46000000">
      <w:pPr>
        <w:numPr>
          <w:numId w:val="1"/>
        </w:num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>Освещенность рабочей поверхности должна быть не менее 200 лк, в нашем случае 180.</w:t>
      </w:r>
    </w:p>
    <w:p w14:paraId="47000000">
      <w:pPr>
        <w:numPr>
          <w:numId w:val="1"/>
        </w:num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>Коэффициент пульсаций должен быть не более 20%, в нашем случае 12%.</w:t>
      </w:r>
    </w:p>
    <w:p w14:paraId="48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drawing>
          <wp:inline>
            <wp:extent cx="6120130" cy="1972363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120130" cy="19723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b w:val="0"/>
          <w:i w:val="0"/>
          <w:sz w:val="28"/>
          <w:u w:val="none"/>
        </w:rPr>
        <w:t>В нашем случае освещенность на рабочем месте недостаточна. Имеем E=0,9Е</w:t>
      </w:r>
      <w:r>
        <w:rPr>
          <w:b w:val="0"/>
          <w:i w:val="0"/>
          <w:sz w:val="28"/>
          <w:u w:val="none"/>
          <w:vertAlign w:val="subscript"/>
        </w:rPr>
        <w:t>н</w:t>
      </w:r>
      <w:r>
        <w:rPr>
          <w:b w:val="0"/>
          <w:i w:val="0"/>
          <w:sz w:val="28"/>
          <w:u w:val="none"/>
        </w:rPr>
        <w:t>.</w:t>
      </w:r>
      <w:r>
        <w:rPr>
          <w:b w:val="0"/>
          <w:i w:val="0"/>
          <w:sz w:val="28"/>
          <w:u w:val="none"/>
        </w:rPr>
        <w:t xml:space="preserve">  В соответствии с таблицей присвоен класс условий труда 3.1 - вредный.</w:t>
      </w:r>
    </w:p>
    <w:p w14:paraId="4A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</w:p>
    <w:p w14:paraId="4B000000">
      <w:pPr>
        <w:spacing w:line="360" w:lineRule="auto"/>
        <w:ind/>
        <w:jc w:val="both"/>
        <w:rPr>
          <w:b w:val="0"/>
          <w:i w:val="1"/>
          <w:sz w:val="28"/>
          <w:u w:val="none"/>
        </w:rPr>
      </w:pPr>
      <w:r>
        <w:rPr>
          <w:b w:val="0"/>
          <w:i w:val="1"/>
          <w:sz w:val="28"/>
          <w:u w:val="none"/>
        </w:rPr>
        <w:t>Шум</w:t>
      </w:r>
    </w:p>
    <w:p w14:paraId="4C000000">
      <w:pPr>
        <w:spacing w:line="360" w:lineRule="auto"/>
        <w:ind/>
        <w:jc w:val="both"/>
        <w:rPr>
          <w:b w:val="0"/>
          <w:i w:val="0"/>
          <w:sz w:val="28"/>
          <w:u w:val="none"/>
        </w:rPr>
      </w:pPr>
      <w:r>
        <w:rPr>
          <w:sz w:val="28"/>
        </w:rPr>
        <w:t>Эквивалентный уровень звука на рабочем месте не превосходит ПДУ. По этому фактору присвоен класс условий труда 2 - допустимый.</w:t>
      </w:r>
    </w:p>
    <w:tbl>
      <w:tblPr>
        <w:tblStyle w:val="Style_5"/>
        <w:tblLayout w:type="fixed"/>
        <w:tblCellMar>
          <w:left w:type="dxa" w:w="28"/>
          <w:right w:type="dxa" w:w="28"/>
        </w:tblCellMar>
      </w:tblPr>
      <w:tblGrid>
        <w:gridCol w:w="392"/>
        <w:gridCol w:w="3200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1241"/>
      </w:tblGrid>
      <w:tr>
        <w:tc>
          <w:tcPr>
            <w:tcW w:type="dxa" w:w="392"/>
            <w:tcBorders>
              <w:top w:color="000000" w:sz="6" w:val="single"/>
              <w:left w:color="000000" w:sz="6" w:val="single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4D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 xml:space="preserve">№ </w:t>
            </w:r>
            <w:r>
              <w:rPr>
                <w:sz w:val="23"/>
              </w:rPr>
              <w:t>пп</w:t>
            </w:r>
          </w:p>
        </w:tc>
        <w:tc>
          <w:tcPr>
            <w:tcW w:type="dxa" w:w="3200"/>
            <w:tcBorders>
              <w:top w:color="000000" w:sz="6" w:val="single"/>
              <w:left w:color="000000" w:sz="6" w:val="single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4E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Вид трудовой деятельности, рабочее место</w:t>
            </w:r>
          </w:p>
        </w:tc>
        <w:tc>
          <w:tcPr>
            <w:tcW w:type="dxa" w:w="4806"/>
            <w:gridSpan w:val="9"/>
            <w:tcBorders>
              <w:top w:color="000000" w:sz="6" w:val="single"/>
              <w:left w:color="000000" w:sz="6" w:val="single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4F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type="dxa" w:w="124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0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Уровни звука и эквива</w:t>
            </w:r>
            <w:r>
              <w:rPr>
                <w:sz w:val="23"/>
              </w:rPr>
              <w:t>лен</w:t>
            </w:r>
            <w:r>
              <w:rPr>
                <w:sz w:val="23"/>
              </w:rPr>
              <w:t xml:space="preserve">тные уровни </w:t>
            </w:r>
          </w:p>
        </w:tc>
      </w:tr>
      <w:tr>
        <w:tc>
          <w:tcPr>
            <w:tcW w:type="dxa" w:w="392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51000000">
            <w:pPr>
              <w:ind/>
              <w:jc w:val="center"/>
              <w:rPr>
                <w:sz w:val="23"/>
              </w:rPr>
            </w:pPr>
          </w:p>
        </w:tc>
        <w:tc>
          <w:tcPr>
            <w:tcW w:type="dxa" w:w="320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2000000">
            <w:pPr>
              <w:ind/>
              <w:jc w:val="center"/>
              <w:rPr>
                <w:sz w:val="23"/>
              </w:rPr>
            </w:pP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53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31,5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4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63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55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125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6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250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57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500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8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1000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59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2000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A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4000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5B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8000</w:t>
            </w:r>
          </w:p>
        </w:tc>
        <w:tc>
          <w:tcPr>
            <w:tcW w:type="dxa" w:w="12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C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 xml:space="preserve">звука </w:t>
            </w:r>
          </w:p>
          <w:p w14:paraId="5D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 xml:space="preserve">(в </w:t>
            </w:r>
            <w:r>
              <w:rPr>
                <w:sz w:val="23"/>
              </w:rPr>
              <w:t>дБА</w:t>
            </w:r>
            <w:r>
              <w:rPr>
                <w:sz w:val="23"/>
              </w:rPr>
              <w:t>)</w:t>
            </w:r>
          </w:p>
        </w:tc>
      </w:tr>
      <w:tr>
        <w:tc>
          <w:tcPr>
            <w:tcW w:type="dxa" w:w="392"/>
            <w:tcBorders>
              <w:top w:color="000000" w:sz="6" w:val="single"/>
              <w:left w:color="000000" w:sz="6" w:val="single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5E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type="dxa" w:w="32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5F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60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1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62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3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64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5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66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7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68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type="dxa" w:w="12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9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>
        <w:tc>
          <w:tcPr>
            <w:tcW w:type="dxa" w:w="392"/>
            <w:tcBorders>
              <w:top w:sz="4" w:val="nil"/>
              <w:left w:color="000000" w:sz="6" w:val="single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6A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type="dxa" w:w="3200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B000000">
            <w:pPr>
              <w:ind/>
              <w:jc w:val="both"/>
              <w:rPr>
                <w:sz w:val="23"/>
              </w:rPr>
            </w:pPr>
            <w:r>
              <w:rPr>
                <w:sz w:val="23"/>
              </w:rPr>
              <w:t>Творческая деятельность, руко</w:t>
            </w:r>
            <w:r>
              <w:rPr>
                <w:sz w:val="23"/>
              </w:rPr>
              <w:t>во</w:t>
            </w:r>
            <w:r>
              <w:rPr>
                <w:sz w:val="23"/>
              </w:rPr>
              <w:t>дящая работа с повышенными тре</w:t>
            </w:r>
            <w:r>
              <w:rPr>
                <w:sz w:val="23"/>
              </w:rPr>
              <w:t>бо</w:t>
            </w:r>
            <w:r>
              <w:rPr>
                <w:sz w:val="23"/>
              </w:rPr>
              <w:t>ваниями, научная деятельность, конструирование и проектирование, программирование, преподавание и обучение, врачебная деятельность.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6C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86</w:t>
            </w:r>
          </w:p>
        </w:tc>
        <w:tc>
          <w:tcPr>
            <w:tcW w:type="dxa" w:w="534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D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71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6E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61</w:t>
            </w:r>
          </w:p>
        </w:tc>
        <w:tc>
          <w:tcPr>
            <w:tcW w:type="dxa" w:w="534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6F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54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70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49</w:t>
            </w:r>
          </w:p>
        </w:tc>
        <w:tc>
          <w:tcPr>
            <w:tcW w:type="dxa" w:w="534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1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45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72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42</w:t>
            </w:r>
          </w:p>
        </w:tc>
        <w:tc>
          <w:tcPr>
            <w:tcW w:type="dxa" w:w="534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3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40</w:t>
            </w:r>
          </w:p>
        </w:tc>
        <w:tc>
          <w:tcPr>
            <w:tcW w:type="dxa" w:w="534"/>
            <w:tcMar>
              <w:left w:type="dxa" w:w="28"/>
              <w:right w:type="dxa" w:w="28"/>
            </w:tcMar>
          </w:tcPr>
          <w:p w14:paraId="74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38</w:t>
            </w:r>
          </w:p>
        </w:tc>
        <w:tc>
          <w:tcPr>
            <w:tcW w:type="dxa" w:w="1241"/>
            <w:tcBorders>
              <w:top w:sz="4" w:val="nil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5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50</w:t>
            </w:r>
          </w:p>
        </w:tc>
      </w:tr>
      <w:tr>
        <w:tc>
          <w:tcPr>
            <w:tcW w:type="dxa" w:w="392"/>
            <w:tcBorders>
              <w:top w:color="000000" w:sz="6" w:val="single"/>
              <w:left w:color="000000" w:sz="6" w:val="single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76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type="dxa" w:w="320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7000000">
            <w:pPr>
              <w:ind/>
              <w:jc w:val="both"/>
              <w:rPr>
                <w:sz w:val="23"/>
              </w:rPr>
            </w:pPr>
            <w:r>
              <w:rPr>
                <w:sz w:val="23"/>
              </w:rPr>
              <w:t>Высококвалифицированная работа, требующая сосредоточенности, ад</w:t>
            </w:r>
            <w:r>
              <w:rPr>
                <w:sz w:val="23"/>
              </w:rPr>
              <w:t>ми</w:t>
            </w:r>
            <w:r>
              <w:rPr>
                <w:sz w:val="23"/>
              </w:rPr>
              <w:t>нистративно-управленческая дея</w:t>
            </w:r>
            <w:r>
              <w:rPr>
                <w:sz w:val="23"/>
              </w:rPr>
              <w:t>тельность, измерительные и ана</w:t>
            </w:r>
            <w:r>
              <w:rPr>
                <w:sz w:val="23"/>
              </w:rPr>
              <w:t>ли</w:t>
            </w:r>
            <w:r>
              <w:rPr>
                <w:sz w:val="23"/>
              </w:rPr>
              <w:t>тические работы в лаборатории.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78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93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9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79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7A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70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B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68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7C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58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D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7E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52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7F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52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0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49</w:t>
            </w:r>
          </w:p>
        </w:tc>
        <w:tc>
          <w:tcPr>
            <w:tcW w:type="dxa" w:w="124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1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60</w:t>
            </w:r>
          </w:p>
        </w:tc>
      </w:tr>
      <w:tr>
        <w:tc>
          <w:tcPr>
            <w:tcW w:type="dxa" w:w="392"/>
            <w:tcBorders>
              <w:top w:color="000000" w:sz="6" w:val="single"/>
              <w:left w:color="000000" w:sz="6" w:val="single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2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type="dxa" w:w="320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3000000">
            <w:pPr>
              <w:ind/>
              <w:jc w:val="both"/>
              <w:rPr>
                <w:sz w:val="23"/>
              </w:rPr>
            </w:pPr>
            <w:r>
              <w:rPr>
                <w:sz w:val="23"/>
              </w:rPr>
              <w:t>Работа, выполняемая с часто по</w:t>
            </w:r>
            <w:r>
              <w:rPr>
                <w:sz w:val="23"/>
              </w:rPr>
              <w:t>лу</w:t>
            </w:r>
            <w:r>
              <w:rPr>
                <w:sz w:val="23"/>
              </w:rPr>
              <w:t>чаемыми указаниями и акусти</w:t>
            </w:r>
            <w:r>
              <w:rPr>
                <w:sz w:val="23"/>
              </w:rPr>
              <w:t>чес</w:t>
            </w:r>
            <w:r>
              <w:rPr>
                <w:sz w:val="23"/>
              </w:rPr>
              <w:t>ки</w:t>
            </w:r>
            <w:r>
              <w:rPr>
                <w:sz w:val="23"/>
              </w:rPr>
              <w:t>ми сигналами; работа, требу</w:t>
            </w:r>
            <w:r>
              <w:rPr>
                <w:sz w:val="23"/>
              </w:rPr>
              <w:t>ю</w:t>
            </w:r>
            <w:r>
              <w:rPr>
                <w:sz w:val="23"/>
              </w:rPr>
              <w:t>щая постоянного слухового конт</w:t>
            </w:r>
            <w:r>
              <w:rPr>
                <w:sz w:val="23"/>
              </w:rPr>
              <w:t>ро</w:t>
            </w:r>
            <w:r>
              <w:rPr>
                <w:sz w:val="23"/>
              </w:rPr>
              <w:t>ля; операторская работа по точному графику с инструкцией; диспет</w:t>
            </w:r>
            <w:r>
              <w:rPr>
                <w:sz w:val="23"/>
              </w:rPr>
              <w:t>черс</w:t>
            </w:r>
            <w:r>
              <w:rPr>
                <w:sz w:val="23"/>
              </w:rPr>
              <w:t xml:space="preserve">кая работа. 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4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96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5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83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6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74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7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68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8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63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9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60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A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57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B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C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54</w:t>
            </w:r>
          </w:p>
        </w:tc>
        <w:tc>
          <w:tcPr>
            <w:tcW w:type="dxa" w:w="124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D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65</w:t>
            </w:r>
          </w:p>
        </w:tc>
      </w:tr>
      <w:tr>
        <w:tc>
          <w:tcPr>
            <w:tcW w:type="dxa" w:w="392"/>
            <w:tcBorders>
              <w:top w:color="000000" w:sz="6" w:val="single"/>
              <w:left w:color="000000" w:sz="6" w:val="single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8E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type="dxa" w:w="3200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8F000000">
            <w:pPr>
              <w:ind/>
              <w:jc w:val="both"/>
              <w:rPr>
                <w:sz w:val="23"/>
              </w:rPr>
            </w:pPr>
            <w:r>
              <w:rPr>
                <w:sz w:val="23"/>
              </w:rPr>
              <w:t>Работа, требующая сосредоточен</w:t>
            </w:r>
            <w:r>
              <w:rPr>
                <w:sz w:val="23"/>
              </w:rPr>
              <w:t>нос</w:t>
            </w:r>
            <w:r>
              <w:rPr>
                <w:sz w:val="23"/>
              </w:rPr>
              <w:t>ти; работа с повышенными тре</w:t>
            </w:r>
            <w:r>
              <w:rPr>
                <w:sz w:val="23"/>
              </w:rPr>
              <w:t>бованиями к процессам наблю</w:t>
            </w:r>
            <w:r>
              <w:rPr>
                <w:sz w:val="23"/>
              </w:rPr>
              <w:t>дения и дистанционного управ</w:t>
            </w:r>
            <w:r>
              <w:rPr>
                <w:sz w:val="23"/>
              </w:rPr>
              <w:t>ле</w:t>
            </w:r>
            <w:r>
              <w:rPr>
                <w:sz w:val="23"/>
              </w:rPr>
              <w:t xml:space="preserve">ния производственными циклами. 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90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103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1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91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92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83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3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94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73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5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70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96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68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7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sz="4" w:val="nil"/>
              <w:right w:sz="4" w:val="nil"/>
            </w:tcBorders>
            <w:tcMar>
              <w:left w:type="dxa" w:w="28"/>
              <w:right w:type="dxa" w:w="28"/>
            </w:tcMar>
          </w:tcPr>
          <w:p w14:paraId="98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64</w:t>
            </w:r>
          </w:p>
        </w:tc>
        <w:tc>
          <w:tcPr>
            <w:tcW w:type="dxa" w:w="1241"/>
            <w:tcBorders>
              <w:top w:color="000000" w:sz="6" w:val="single"/>
              <w:left w:color="000000" w:sz="6" w:val="single"/>
              <w:bottom w:sz="4" w:val="nil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9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75</w:t>
            </w:r>
          </w:p>
        </w:tc>
      </w:tr>
      <w:tr>
        <w:tc>
          <w:tcPr>
            <w:tcW w:type="dxa" w:w="392"/>
            <w:tcBorders>
              <w:top w:color="000000" w:sz="6" w:val="single"/>
              <w:left w:color="000000" w:sz="6" w:val="single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9A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type="dxa" w:w="320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B000000">
            <w:pPr>
              <w:ind/>
              <w:jc w:val="both"/>
              <w:rPr>
                <w:sz w:val="23"/>
              </w:rPr>
            </w:pPr>
            <w:r>
              <w:rPr>
                <w:sz w:val="23"/>
              </w:rPr>
              <w:t xml:space="preserve">Выполнение всех видов работ (за исключением перечисленных в </w:t>
            </w:r>
            <w:r>
              <w:rPr>
                <w:sz w:val="23"/>
              </w:rPr>
              <w:t>п.п</w:t>
            </w:r>
            <w:r>
              <w:rPr>
                <w:sz w:val="23"/>
              </w:rPr>
              <w:t>. 1-4 и аналогичных им) на посто</w:t>
            </w:r>
            <w:r>
              <w:rPr>
                <w:sz w:val="23"/>
              </w:rPr>
              <w:t>ян</w:t>
            </w:r>
            <w:r>
              <w:rPr>
                <w:sz w:val="23"/>
              </w:rPr>
              <w:t>ных рабочих местах в произ</w:t>
            </w:r>
            <w:r>
              <w:rPr>
                <w:sz w:val="23"/>
              </w:rPr>
              <w:t>водственных помещениях и на территории предприятий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9C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107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D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95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9E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87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9F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82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A0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78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A1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75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A2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73</w:t>
            </w:r>
          </w:p>
        </w:tc>
        <w:tc>
          <w:tcPr>
            <w:tcW w:type="dxa" w:w="53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A3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71</w:t>
            </w:r>
          </w:p>
        </w:tc>
        <w:tc>
          <w:tcPr>
            <w:tcW w:type="dxa" w:w="534"/>
            <w:tcBorders>
              <w:top w:color="000000" w:sz="6" w:val="single"/>
              <w:left w:sz="4" w:val="nil"/>
              <w:bottom w:color="000000" w:sz="6" w:val="single"/>
              <w:right w:sz="4" w:val="nil"/>
            </w:tcBorders>
            <w:tcMar>
              <w:left w:type="dxa" w:w="28"/>
              <w:right w:type="dxa" w:w="28"/>
            </w:tcMar>
          </w:tcPr>
          <w:p w14:paraId="A4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69</w:t>
            </w:r>
          </w:p>
        </w:tc>
        <w:tc>
          <w:tcPr>
            <w:tcW w:type="dxa" w:w="12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left w:type="dxa" w:w="28"/>
              <w:right w:type="dxa" w:w="28"/>
            </w:tcMar>
          </w:tcPr>
          <w:p w14:paraId="A5000000">
            <w:pPr>
              <w:ind/>
              <w:jc w:val="center"/>
              <w:rPr>
                <w:sz w:val="23"/>
              </w:rPr>
            </w:pPr>
            <w:r>
              <w:rPr>
                <w:sz w:val="23"/>
              </w:rPr>
              <w:t>80</w:t>
            </w:r>
          </w:p>
        </w:tc>
      </w:tr>
    </w:tbl>
    <w:p w14:paraId="A6000000">
      <w:pPr>
        <w:spacing w:line="360" w:lineRule="auto"/>
        <w:ind/>
        <w:jc w:val="both"/>
        <w:rPr>
          <w:sz w:val="28"/>
        </w:rPr>
      </w:pPr>
    </w:p>
    <w:p w14:paraId="A7000000">
      <w:pPr>
        <w:spacing w:line="360" w:lineRule="auto"/>
        <w:ind/>
        <w:jc w:val="both"/>
        <w:rPr>
          <w:sz w:val="28"/>
        </w:rPr>
      </w:pPr>
    </w:p>
    <w:p w14:paraId="A8000000">
      <w:pPr>
        <w:spacing w:line="360" w:lineRule="auto"/>
        <w:ind/>
        <w:jc w:val="both"/>
        <w:rPr>
          <w:sz w:val="28"/>
        </w:rPr>
      </w:pPr>
    </w:p>
    <w:p w14:paraId="A9000000">
      <w:pPr>
        <w:spacing w:line="360" w:lineRule="auto"/>
        <w:ind/>
        <w:jc w:val="both"/>
        <w:rPr>
          <w:sz w:val="28"/>
        </w:rPr>
      </w:pPr>
    </w:p>
    <w:p w14:paraId="AA000000">
      <w:pPr>
        <w:spacing w:line="360" w:lineRule="auto"/>
        <w:ind/>
        <w:jc w:val="both"/>
        <w:rPr>
          <w:sz w:val="28"/>
        </w:rPr>
      </w:pPr>
    </w:p>
    <w:p w14:paraId="AB000000">
      <w:pPr>
        <w:spacing w:line="360" w:lineRule="auto"/>
        <w:ind/>
        <w:jc w:val="both"/>
        <w:rPr>
          <w:i w:val="1"/>
          <w:sz w:val="28"/>
        </w:rPr>
      </w:pPr>
      <w:r>
        <w:rPr>
          <w:i w:val="1"/>
          <w:sz w:val="28"/>
        </w:rPr>
        <w:t>Электромагнитные поля</w:t>
      </w:r>
    </w:p>
    <w:p w14:paraId="AC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Определим класс труда относительно электромагнитных полей.</w:t>
      </w:r>
    </w:p>
    <w:p w14:paraId="AD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Допустим, в помещении действуют элекромагнитные поля промышленной частоты 50 Гц.</w:t>
      </w:r>
    </w:p>
    <w:p w14:paraId="AE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 xml:space="preserve">Предельно допустимый уровень напряженности </w:t>
      </w:r>
      <w:r>
        <w:rPr>
          <w:sz w:val="28"/>
        </w:rPr>
        <w:t>ЭП</w:t>
      </w:r>
      <w:r>
        <w:rPr>
          <w:sz w:val="28"/>
        </w:rPr>
        <w:t xml:space="preserve"> на рабочем месте в течение всей смены устанавливается равным 5 кВ/м </w:t>
      </w:r>
      <w:r>
        <w:rPr>
          <w:sz w:val="28"/>
        </w:rPr>
        <w:t xml:space="preserve">(у нас </w:t>
      </w:r>
      <w:r>
        <w:rPr>
          <w:i w:val="1"/>
          <w:sz w:val="28"/>
        </w:rPr>
        <w:t>Е</w:t>
      </w:r>
      <w:r>
        <w:rPr>
          <w:sz w:val="28"/>
          <w:vertAlign w:val="subscript"/>
        </w:rPr>
        <w:t>I</w:t>
      </w:r>
      <w:r>
        <w:rPr>
          <w:sz w:val="28"/>
        </w:rPr>
        <w:t>/</w:t>
      </w:r>
      <w:r>
        <w:rPr>
          <w:i w:val="1"/>
          <w:sz w:val="28"/>
        </w:rPr>
        <w:t>Е</w:t>
      </w:r>
      <w:r>
        <w:rPr>
          <w:sz w:val="28"/>
          <w:vertAlign w:val="subscript"/>
        </w:rPr>
        <w:t>II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</w:rPr>
        <w:t>20/0,4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color w:val="000000"/>
          <w:sz w:val="28"/>
        </w:rPr>
        <w:t>/м</w:t>
      </w:r>
      <w:r>
        <w:rPr>
          <w:sz w:val="28"/>
        </w:rPr>
        <w:t>).</w:t>
      </w:r>
    </w:p>
    <w:p w14:paraId="AF000000">
      <w:pPr>
        <w:spacing w:line="360" w:lineRule="auto"/>
        <w:ind/>
        <w:jc w:val="both"/>
        <w:rPr>
          <w:caps w:val="1"/>
          <w:sz w:val="28"/>
        </w:rPr>
      </w:pPr>
      <w:r>
        <w:drawing>
          <wp:inline>
            <wp:extent cx="5692141" cy="379475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692141" cy="37947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0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1"/>
          <w:sz w:val="28"/>
        </w:rPr>
        <w:t xml:space="preserve">В </w:t>
      </w:r>
      <w:r>
        <w:rPr>
          <w:caps w:val="0"/>
          <w:sz w:val="28"/>
        </w:rPr>
        <w:t xml:space="preserve">нашем случае магнитная индукция </w:t>
      </w:r>
      <w:r>
        <w:rPr>
          <w:i w:val="1"/>
          <w:sz w:val="28"/>
        </w:rPr>
        <w:t>B</w:t>
      </w:r>
      <w:r>
        <w:rPr>
          <w:sz w:val="28"/>
          <w:vertAlign w:val="subscript"/>
        </w:rPr>
        <w:t>I</w:t>
      </w:r>
      <w:r>
        <w:rPr>
          <w:sz w:val="28"/>
        </w:rPr>
        <w:t>/</w:t>
      </w:r>
      <w:r>
        <w:rPr>
          <w:i w:val="1"/>
          <w:sz w:val="28"/>
        </w:rPr>
        <w:t>B</w:t>
      </w:r>
      <w:r>
        <w:rPr>
          <w:sz w:val="28"/>
          <w:vertAlign w:val="subscript"/>
        </w:rPr>
        <w:t>II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sz w:val="28"/>
        </w:rPr>
        <w:t>70/14</w:t>
      </w:r>
      <w:r>
        <w:rPr>
          <w:sz w:val="28"/>
        </w:rPr>
        <w:t xml:space="preserve"> 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>Т</w:t>
      </w:r>
      <w:r>
        <w:rPr>
          <w:color w:val="000000"/>
          <w:sz w:val="28"/>
        </w:rPr>
        <w:t>л</w:t>
      </w:r>
      <w:r>
        <w:rPr>
          <w:caps w:val="0"/>
          <w:sz w:val="28"/>
        </w:rPr>
        <w:t xml:space="preserve">. Ни индукция магнитного поля, ни напряженность электрического поля не превышают допустимых значений. </w:t>
      </w:r>
    </w:p>
    <w:p w14:paraId="B1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В случае 8-и часовой рабочей смены P не должно превышать 10 мкВт/см2.</w:t>
      </w:r>
    </w:p>
    <w:p w14:paraId="B2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В нашем случае</w:t>
      </w:r>
      <w:r>
        <w:rPr>
          <w:i w:val="1"/>
          <w:color w:val="000000"/>
          <w:sz w:val="28"/>
        </w:rPr>
        <w:t xml:space="preserve"> Р</w:t>
      </w:r>
      <w:r>
        <w:rPr>
          <w:i w:val="1"/>
          <w:color w:val="000000"/>
          <w:sz w:val="28"/>
        </w:rPr>
        <w:t xml:space="preserve"> = </w:t>
      </w:r>
      <w:r>
        <w:rPr>
          <w:color w:val="000000"/>
          <w:sz w:val="28"/>
        </w:rPr>
        <w:t>0,01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Вт</w:t>
      </w:r>
      <w:r>
        <w:rPr>
          <w:color w:val="000000"/>
          <w:sz w:val="28"/>
        </w:rPr>
        <w:t>/м</w:t>
      </w:r>
      <w:r>
        <w:rPr>
          <w:caps w:val="0"/>
          <w:sz w:val="28"/>
        </w:rPr>
        <w:t>2 = 1 мкВт/см2, что не превышает норму.</w:t>
      </w:r>
    </w:p>
    <w:p w14:paraId="B3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Таким образом по параметрам электромагнитного излучения присвоен класс условий труда 2 - допустимый.</w:t>
      </w:r>
    </w:p>
    <w:p w14:paraId="B4000000">
      <w:pPr>
        <w:spacing w:line="360" w:lineRule="auto"/>
        <w:ind/>
        <w:jc w:val="both"/>
        <w:rPr>
          <w:i w:val="1"/>
          <w:caps w:val="0"/>
          <w:sz w:val="28"/>
        </w:rPr>
      </w:pPr>
      <w:r>
        <w:rPr>
          <w:i w:val="1"/>
          <w:caps w:val="0"/>
          <w:sz w:val="28"/>
        </w:rPr>
        <w:t>Микроклимат</w:t>
      </w:r>
    </w:p>
    <w:p w14:paraId="B5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Определим класс условий труда относительно факторов микроклимата.</w:t>
      </w:r>
    </w:p>
    <w:p w14:paraId="B6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 xml:space="preserve">Так как наш работник является упаковщиком штучного товара, предположим, что он принадлежит к категории работ </w:t>
      </w:r>
      <w:r>
        <w:rPr>
          <w:sz w:val="28"/>
        </w:rPr>
        <w:t xml:space="preserve">IIб: </w:t>
      </w:r>
      <w:r>
        <w:rPr>
          <w:sz w:val="28"/>
        </w:rPr>
        <w:t>работа с интенсивностью энергозатрат 201 - 250 ккал/ч (233 - 290 Вт), связанная с ходьбой и перемещением изделий или предметов до 10 кг в положении стоя и (или) сидя</w:t>
      </w:r>
      <w:r>
        <w:rPr>
          <w:caps w:val="0"/>
          <w:sz w:val="28"/>
        </w:rPr>
        <w:t>.</w:t>
      </w:r>
    </w:p>
    <w:p w14:paraId="B7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Оптимальная температура воздуха для данного вида деятельности – 17-19</w:t>
      </w:r>
      <w:r>
        <w:rPr>
          <w:caps w:val="0"/>
          <w:sz w:val="28"/>
        </w:rPr>
        <w:t xml:space="preserve"> градусов. В нашем случае 18. Скорость вохдуха не должна превышать 0,2 м/с, в нашем случае она равна 0,02 м/с. Влажность воздуха должна входить в диапазон 40-60%, в нашем случае она равна 46%.</w:t>
      </w:r>
    </w:p>
    <w:p w14:paraId="B8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В результате оценки условий труда по факторам микроклимата присвоен класс 1 - оптимальный.</w:t>
      </w:r>
    </w:p>
    <w:p w14:paraId="B9000000">
      <w:pPr>
        <w:spacing w:line="360" w:lineRule="auto"/>
        <w:ind/>
        <w:jc w:val="both"/>
        <w:rPr>
          <w:caps w:val="0"/>
          <w:sz w:val="28"/>
        </w:rPr>
      </w:pPr>
      <w:r>
        <w:drawing>
          <wp:inline>
            <wp:extent cx="6120130" cy="228959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120130" cy="22895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A000000">
      <w:pPr>
        <w:spacing w:line="360" w:lineRule="auto"/>
        <w:ind/>
        <w:jc w:val="both"/>
        <w:rPr>
          <w:caps w:val="0"/>
          <w:sz w:val="28"/>
        </w:rPr>
      </w:pPr>
      <w:r>
        <w:drawing>
          <wp:inline>
            <wp:extent cx="6120130" cy="276534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20130" cy="27653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B000000">
      <w:pPr>
        <w:spacing w:line="360" w:lineRule="auto"/>
        <w:ind/>
        <w:jc w:val="both"/>
        <w:rPr>
          <w:i w:val="1"/>
          <w:caps w:val="0"/>
          <w:sz w:val="28"/>
        </w:rPr>
      </w:pPr>
      <w:r>
        <w:rPr>
          <w:i w:val="1"/>
          <w:caps w:val="0"/>
          <w:sz w:val="28"/>
        </w:rPr>
        <w:t>Вывод</w:t>
      </w:r>
    </w:p>
    <w:p w14:paraId="BC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В результате проведенного исследования данным условиям труда присвоен класс 3.1 – вредный. В нашем случае для того, чтобы сделать условия труда благоприятными (класс 2 – допустимый), необходимо создать более качественное освещение на рабочем месте. Ниже нормы находится только показатель освещенности. Для того, чтобы его повысить, можно предпринять следующие мероприятия:</w:t>
      </w:r>
    </w:p>
    <w:p w14:paraId="BD000000">
      <w:pPr>
        <w:numPr>
          <w:numId w:val="2"/>
        </w:num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заменить старые источники освещения на более новые и мощные;</w:t>
      </w:r>
    </w:p>
    <w:p w14:paraId="BE000000">
      <w:pPr>
        <w:numPr>
          <w:numId w:val="2"/>
        </w:num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увеличить количество источников освещения;</w:t>
      </w:r>
    </w:p>
    <w:p w14:paraId="BF000000">
      <w:pPr>
        <w:numPr>
          <w:numId w:val="2"/>
        </w:num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если возможно, передвинуть рабочее место сотрудника в более освещенную зону;</w:t>
      </w:r>
    </w:p>
    <w:p w14:paraId="C0000000">
      <w:pPr>
        <w:numPr>
          <w:numId w:val="2"/>
        </w:num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установить светильники с направленным светом.</w:t>
      </w:r>
    </w:p>
    <w:p w14:paraId="C1000000">
      <w:pPr>
        <w:spacing w:line="360" w:lineRule="auto"/>
        <w:ind/>
        <w:jc w:val="both"/>
        <w:rPr>
          <w:caps w:val="0"/>
          <w:sz w:val="28"/>
        </w:rPr>
      </w:pPr>
      <w:r>
        <w:rPr>
          <w:caps w:val="0"/>
          <w:sz w:val="28"/>
        </w:rPr>
        <w:t>Быстрее всего можно исправить проблему при помощи установки дополнительных источников света или перемещения рабочего места. Замена старых источников на новые может представлять проблему из-за того, что на рынке может не быть новых источников света с таким же интерфейсом подключения, как у старых. Тогда придется заменять всю систему освещения.</w:t>
      </w:r>
    </w:p>
    <w:p w14:paraId="C2000000">
      <w:pPr>
        <w:spacing w:line="360" w:lineRule="auto"/>
        <w:ind/>
        <w:jc w:val="both"/>
        <w:rPr>
          <w:caps w:val="0"/>
          <w:sz w:val="28"/>
        </w:rPr>
      </w:pPr>
    </w:p>
    <w:p w14:paraId="C3000000">
      <w:pPr>
        <w:spacing w:line="360" w:lineRule="auto"/>
        <w:ind/>
        <w:jc w:val="both"/>
        <w:rPr>
          <w:b w:val="1"/>
          <w:i w:val="0"/>
          <w:caps w:val="0"/>
          <w:sz w:val="28"/>
        </w:rPr>
      </w:pPr>
      <w:r>
        <w:rPr>
          <w:b w:val="1"/>
          <w:i w:val="0"/>
          <w:caps w:val="0"/>
          <w:sz w:val="28"/>
        </w:rPr>
        <w:t>ЗАДАНИЕ 2</w:t>
      </w:r>
    </w:p>
    <w:p w14:paraId="C4000000">
      <w:pPr>
        <w:spacing w:line="360" w:lineRule="auto"/>
        <w:ind/>
        <w:jc w:val="both"/>
        <w:rPr>
          <w:b w:val="1"/>
          <w:i w:val="0"/>
          <w:caps w:val="0"/>
          <w:sz w:val="28"/>
        </w:rPr>
      </w:pPr>
      <w:r>
        <w:t xml:space="preserve"> Вариант 3-3-1-1-2-3-1-1-1-3-1-1</w:t>
      </w:r>
    </w:p>
    <w:p w14:paraId="C5000000">
      <w:r>
        <w:t>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</w:t>
      </w:r>
    </w:p>
    <w:p w14:paraId="C6000000">
      <w:pPr>
        <w:rPr>
          <w:b w:val="0"/>
        </w:rPr>
      </w:pPr>
      <w:r>
        <w:rPr>
          <w:b w:val="0"/>
        </w:rPr>
        <w:t>Определить:</w:t>
      </w:r>
    </w:p>
    <w:p w14:paraId="C7000000">
      <w:pPr>
        <w:numPr>
          <w:numId w:val="3"/>
        </w:numPr>
        <w:rPr>
          <w:b w:val="0"/>
        </w:rPr>
      </w:pPr>
      <w:r>
        <w:rPr>
          <w:b w:val="0"/>
        </w:rPr>
        <w:t>степень и разряд химической опасности объекта;</w:t>
      </w:r>
    </w:p>
    <w:p w14:paraId="C8000000">
      <w:pPr>
        <w:numPr>
          <w:numId w:val="3"/>
        </w:numPr>
        <w:rPr>
          <w:b w:val="0"/>
        </w:rPr>
      </w:pPr>
      <w:r>
        <w:rPr>
          <w:b w:val="0"/>
        </w:rPr>
        <w:t>радиус первичного очага поражения;</w:t>
      </w:r>
    </w:p>
    <w:p w14:paraId="C9000000">
      <w:pPr>
        <w:numPr>
          <w:numId w:val="3"/>
        </w:numPr>
        <w:rPr>
          <w:b w:val="0"/>
        </w:rPr>
      </w:pPr>
      <w:r>
        <w:rPr>
          <w:b w:val="0"/>
        </w:rPr>
        <w:t>глубину распространения облака с пороговой концентрацией;</w:t>
      </w:r>
    </w:p>
    <w:p w14:paraId="CA000000">
      <w:pPr>
        <w:numPr>
          <w:numId w:val="3"/>
        </w:numPr>
        <w:rPr>
          <w:b w:val="0"/>
        </w:rPr>
      </w:pPr>
      <w:r>
        <w:rPr>
          <w:b w:val="0"/>
        </w:rPr>
        <w:t>площади очага поражения и заражения по следу;</w:t>
      </w:r>
    </w:p>
    <w:p w14:paraId="CB000000">
      <w:pPr>
        <w:numPr>
          <w:numId w:val="3"/>
        </w:numPr>
        <w:rPr>
          <w:b w:val="0"/>
        </w:rPr>
      </w:pPr>
      <w:r>
        <w:rPr>
          <w:b w:val="0"/>
        </w:rPr>
        <w:t>ширину и высоту подъема ядовитого облака;</w:t>
      </w:r>
    </w:p>
    <w:p w14:paraId="CC000000">
      <w:pPr>
        <w:numPr>
          <w:numId w:val="3"/>
        </w:numPr>
        <w:rPr>
          <w:b w:val="0"/>
        </w:rPr>
      </w:pPr>
      <w:r>
        <w:rPr>
          <w:b w:val="0"/>
        </w:rPr>
        <w:t>время, за которое опасные вещества достигнут объекта и совершат поражающее действие.</w:t>
      </w:r>
    </w:p>
    <w:p w14:paraId="CD000000">
      <w:pPr>
        <w:rPr>
          <w:b w:val="0"/>
        </w:rPr>
      </w:pPr>
      <w:r>
        <w:t>Оценить возможное число жертв студентов и сотрудников университета. Исходя из характера отравляющего вещества, выбрать средства индивидуальной защиты и наиболее целесообразные действия по защите людей.</w:t>
      </w:r>
    </w:p>
    <w:p w14:paraId="CE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b w:val="0"/>
          <w:i w:val="0"/>
          <w:caps w:val="0"/>
          <w:sz w:val="28"/>
        </w:rPr>
        <w:t>Исходные данные:</w:t>
      </w:r>
    </w:p>
    <w:tbl>
      <w:tblPr>
        <w:tblStyle w:val="Style_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819"/>
        <w:gridCol w:w="4819"/>
      </w:tblGrid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r>
              <w:t>Параметр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r>
              <w:t>Значение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00000">
            <w:r>
              <w:t>Наименование химически опасного вещества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r>
              <w:t>Хлор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r>
              <w:t>Масса, т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00000">
            <w:r>
              <w:t>10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00000">
            <w:r>
              <w:t>Условие хранения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r>
              <w:rPr>
                <w:rFonts w:ascii="Times New Roman" w:hAnsi="Times New Roman"/>
                <w:sz w:val="24"/>
              </w:rPr>
              <w:t>Наземное (</w:t>
            </w:r>
            <w:r>
              <w:rPr>
                <w:rFonts w:ascii="Times New Roman" w:hAnsi="Times New Roman"/>
                <w:sz w:val="24"/>
              </w:rPr>
              <w:t>необвалованная</w:t>
            </w:r>
            <w:r>
              <w:rPr>
                <w:rFonts w:ascii="Times New Roman" w:hAnsi="Times New Roman"/>
                <w:sz w:val="24"/>
              </w:rPr>
              <w:t xml:space="preserve"> ёмкость)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r>
              <w:t>Время суток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r>
              <w:t>Утро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r>
              <w:t>Атмосферные условия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r>
              <w:t>Полуясно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r>
              <w:t>Скорость ветра, м/с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00000">
            <w:r>
              <w:t>4</w:t>
            </w:r>
          </w:p>
        </w:tc>
      </w:tr>
      <w:tr>
        <w:trPr>
          <w:trHeight w:hRule="atLeast" w:val="363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00000">
            <w:r>
              <w:t xml:space="preserve">Температура воздуха, </w:t>
            </w:r>
            <w:r>
              <w:rPr>
                <w:rFonts w:ascii="Times New Roman" w:hAnsi="Times New Roman"/>
                <w:sz w:val="24"/>
              </w:rPr>
              <w:t xml:space="preserve"> °С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00000">
            <w:r>
              <w:t>-20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r>
              <w:t>Местность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r>
              <w:t>Открытая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r>
              <w:t>Условия защиты людей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r>
              <w:t>Открытая местность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r>
              <w:t>Обеспеченность людей противогазами, %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00000">
            <w:r>
              <w:t>40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r>
              <w:t>Расстояние от места аварии до объекта, км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r>
              <w:t>Расстояние от места аварии до реки, км</w:t>
            </w:r>
          </w:p>
        </w:tc>
        <w:tc>
          <w:tcPr>
            <w:tcW w:type="dxa" w:w="48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00000">
            <w:r>
              <w:t>1</w:t>
            </w:r>
          </w:p>
        </w:tc>
      </w:tr>
    </w:tbl>
    <w:p w14:paraId="E9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</w:p>
    <w:p w14:paraId="EA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b w:val="1"/>
          <w:i w:val="0"/>
          <w:caps w:val="0"/>
          <w:sz w:val="28"/>
        </w:rPr>
        <w:t>Степень химической опасности объекта</w:t>
      </w:r>
      <w:r>
        <w:rPr>
          <w:b w:val="0"/>
          <w:i w:val="0"/>
          <w:caps w:val="0"/>
          <w:sz w:val="28"/>
        </w:rPr>
        <w:t xml:space="preserve"> определяется исходя из суммарного </w:t>
      </w:r>
      <w:r>
        <w:rPr>
          <w:b w:val="0"/>
          <w:i w:val="0"/>
          <w:caps w:val="0"/>
          <w:sz w:val="28"/>
        </w:rPr>
        <w:t>количества вещества по хлору: 0.8..50 т – 3 степень опасности.</w:t>
      </w:r>
    </w:p>
    <w:p w14:paraId="EB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sz w:val="28"/>
        </w:rPr>
        <w:t>Р</w:t>
      </w:r>
      <w:r>
        <w:rPr>
          <w:b w:val="1"/>
          <w:sz w:val="28"/>
        </w:rPr>
        <w:t>азряд химической опасности объекта (РХО)</w:t>
      </w:r>
      <w:r>
        <w:rPr>
          <w:sz w:val="28"/>
        </w:rPr>
        <w:t>, исходя из объема возможных потерь людей (%), определяется по формуле:</w:t>
      </w:r>
    </w:p>
    <w:p w14:paraId="EC000000">
      <w:pPr>
        <w:spacing w:line="360" w:lineRule="auto"/>
        <w:ind/>
        <w:jc w:val="center"/>
        <w:rPr>
          <w:b w:val="0"/>
          <w:i w:val="0"/>
          <w:caps w:val="0"/>
          <w:sz w:val="28"/>
        </w:rPr>
      </w:pPr>
      <w:r>
        <w:drawing>
          <wp:inline>
            <wp:extent cx="1546994" cy="64013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546994" cy="6401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D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rPr>
          <w:sz w:val="28"/>
        </w:rPr>
        <w:t>М − масса ОХВ, т;</w:t>
      </w:r>
    </w:p>
    <w:p w14:paraId="EE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rPr>
          <w:sz w:val="28"/>
        </w:rPr>
        <w:t>A− процентное содержание ОХВ в продукте (хлор – газ, А = 100%)</w:t>
      </w:r>
    </w:p>
    <w:p w14:paraId="EF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rPr>
          <w:sz w:val="28"/>
        </w:rPr>
        <w:t>Y − коэффициент, учитывающий расположение склада относительно водоема; Y = 10 (L &lt; 1.0 км), Y = 3 (L = 1…3 км); (в нашем случае Y = 3)</w:t>
      </w:r>
    </w:p>
    <w:p w14:paraId="F0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rPr>
          <w:sz w:val="28"/>
        </w:rPr>
        <w:t>ПДК − предельно допустимая концентрация в рабочей зоне, мг/м3 ; (у хлора 1 мг/м3)</w:t>
      </w:r>
    </w:p>
    <w:p w14:paraId="F1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rPr>
          <w:sz w:val="28"/>
        </w:rPr>
        <w:t>Z − коэффициент, учитывающий условия хранения ОХВ, (Z = 1 − наземный склад; Z = 5 − подземный склад)</w:t>
      </w:r>
      <w:r>
        <w:rPr>
          <w:b w:val="0"/>
          <w:i w:val="0"/>
          <w:caps w:val="0"/>
          <w:sz w:val="28"/>
        </w:rPr>
        <w:t>. (в нашем случае Z = 1)</w:t>
      </w:r>
    </w:p>
    <w:p w14:paraId="F2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rPr>
          <w:b w:val="0"/>
          <w:i w:val="0"/>
          <w:caps w:val="0"/>
          <w:sz w:val="28"/>
        </w:rPr>
        <w:t>P = 30, при Р = 11..100 – высокоопасное хим. предприятие 2-го разряда (потери людей 20..50%)</w:t>
      </w:r>
    </w:p>
    <w:p w14:paraId="F3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</w:p>
    <w:p w14:paraId="F4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rPr>
          <w:b w:val="1"/>
          <w:i w:val="0"/>
          <w:caps w:val="0"/>
          <w:sz w:val="28"/>
        </w:rPr>
        <w:t>Радиус первичного очага поражения</w:t>
      </w:r>
    </w:p>
    <w:p w14:paraId="F5000000">
      <w:pPr>
        <w:spacing w:line="360" w:lineRule="auto"/>
        <w:ind/>
        <w:jc w:val="left"/>
        <w:rPr>
          <w:b w:val="0"/>
          <w:i w:val="0"/>
          <w:caps w:val="0"/>
          <w:sz w:val="28"/>
        </w:rPr>
      </w:pPr>
      <w:r>
        <w:t>Радиус очага Ro первичного химического поражения местности (в метрах)</w:t>
      </w:r>
    </w:p>
    <w:p w14:paraId="F6000000">
      <w:pPr>
        <w:spacing w:line="360" w:lineRule="auto"/>
        <w:ind/>
        <w:jc w:val="center"/>
        <w:rPr>
          <w:b w:val="0"/>
          <w:i w:val="0"/>
          <w:caps w:val="0"/>
          <w:sz w:val="28"/>
        </w:rPr>
      </w:pPr>
      <w:r>
        <w:drawing>
          <wp:inline>
            <wp:extent cx="2591025" cy="41151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591025" cy="4115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7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b w:val="0"/>
          <w:i w:val="0"/>
          <w:caps w:val="0"/>
          <w:sz w:val="28"/>
        </w:rPr>
        <w:t>R</w:t>
      </w:r>
      <w:r>
        <w:rPr>
          <w:b w:val="0"/>
          <w:i w:val="0"/>
          <w:caps w:val="0"/>
          <w:sz w:val="28"/>
          <w:vertAlign w:val="subscript"/>
        </w:rPr>
        <w:t>0</w:t>
      </w:r>
      <w:r>
        <w:rPr>
          <w:b w:val="0"/>
          <w:i w:val="0"/>
          <w:caps w:val="0"/>
          <w:sz w:val="28"/>
        </w:rPr>
        <w:t>=18,97 м.</w:t>
      </w:r>
    </w:p>
    <w:p w14:paraId="F8000000">
      <w:pPr>
        <w:spacing w:line="360" w:lineRule="auto"/>
        <w:ind/>
        <w:jc w:val="both"/>
        <w:rPr>
          <w:b w:val="1"/>
          <w:i w:val="0"/>
          <w:caps w:val="0"/>
          <w:sz w:val="28"/>
        </w:rPr>
      </w:pPr>
      <w:r>
        <w:rPr>
          <w:b w:val="1"/>
          <w:i w:val="0"/>
          <w:caps w:val="0"/>
          <w:sz w:val="28"/>
        </w:rPr>
        <w:t>Глубина распространения облака с пороговой концентрацией</w:t>
      </w:r>
    </w:p>
    <w:p w14:paraId="F9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b w:val="0"/>
          <w:i w:val="0"/>
          <w:caps w:val="0"/>
          <w:sz w:val="28"/>
        </w:rPr>
        <w:t>Рассчитаем степень вертикальной устойчивости атмосферы</w:t>
      </w:r>
    </w:p>
    <w:p w14:paraId="FA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drawing>
          <wp:inline>
            <wp:extent cx="6120130" cy="1672834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120130" cy="16728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B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b w:val="0"/>
          <w:i w:val="0"/>
          <w:caps w:val="0"/>
          <w:sz w:val="28"/>
        </w:rPr>
        <w:t>В нашем случае скорость ветра 4 м/с, утро, полуясно. Получаем степень устойчивости «изотермия».</w:t>
      </w:r>
    </w:p>
    <w:p w14:paraId="FC000000">
      <w:pPr>
        <w:spacing w:line="360" w:lineRule="auto"/>
        <w:ind/>
        <w:jc w:val="center"/>
        <w:rPr>
          <w:b w:val="0"/>
          <w:i w:val="0"/>
          <w:caps w:val="0"/>
          <w:sz w:val="28"/>
        </w:rPr>
      </w:pPr>
      <w:r>
        <w:rPr>
          <w:sz w:val="28"/>
        </w:rPr>
        <w:t xml:space="preserve">Глубина распространения зараженного облака с пороговой концентрацией </w:t>
      </w:r>
      <w:r>
        <w:drawing>
          <wp:inline>
            <wp:extent cx="1897545" cy="281964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1897545" cy="2819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D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sz w:val="28"/>
        </w:rPr>
        <w:t>где Г</w:t>
      </w:r>
      <w:r>
        <w:rPr>
          <w:sz w:val="28"/>
          <w:vertAlign w:val="subscript"/>
        </w:rPr>
        <w:t>таб</w:t>
      </w:r>
      <w:r>
        <w:rPr>
          <w:sz w:val="28"/>
        </w:rPr>
        <w:t>.</w:t>
      </w:r>
      <w:r>
        <w:rPr>
          <w:sz w:val="28"/>
          <w:vertAlign w:val="subscript"/>
        </w:rPr>
        <w:t xml:space="preserve"> от.  </w:t>
      </w:r>
      <w:r>
        <w:rPr>
          <w:sz w:val="28"/>
        </w:rPr>
        <w:t>− табличное значение глубины распространения облака (табл. 2.4); Кt − коэффициент изменения температуры воздуха (табл. 2.5); Кв− поправочный коэффициент изменения скорости ветра (табл. 2.6).</w:t>
      </w:r>
    </w:p>
    <w:p w14:paraId="FE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drawing>
          <wp:inline>
            <wp:extent cx="6120130" cy="2822097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120130" cy="28220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F000000">
      <w:pPr>
        <w:spacing w:line="360" w:lineRule="auto"/>
        <w:ind/>
        <w:jc w:val="both"/>
        <w:rPr>
          <w:b w:val="0"/>
          <w:i w:val="0"/>
          <w:caps w:val="0"/>
          <w:sz w:val="28"/>
        </w:rPr>
      </w:pPr>
      <w:r>
        <w:rPr>
          <w:sz w:val="28"/>
        </w:rPr>
        <w:t>Г</w:t>
      </w:r>
      <w:r>
        <w:rPr>
          <w:sz w:val="28"/>
          <w:vertAlign w:val="subscript"/>
        </w:rPr>
        <w:t>таб</w:t>
      </w:r>
      <w:r>
        <w:rPr>
          <w:sz w:val="28"/>
        </w:rPr>
        <w:t>.</w:t>
      </w:r>
      <w:r>
        <w:rPr>
          <w:sz w:val="28"/>
          <w:vertAlign w:val="subscript"/>
        </w:rPr>
        <w:t xml:space="preserve"> от.</w:t>
      </w:r>
      <w:r>
        <w:rPr>
          <w:b w:val="0"/>
          <w:i w:val="0"/>
          <w:caps w:val="0"/>
          <w:sz w:val="28"/>
        </w:rPr>
        <w:t xml:space="preserve"> = 8</w:t>
      </w:r>
    </w:p>
    <w:p w14:paraId="00010000">
      <w:r>
        <w:drawing>
          <wp:inline>
            <wp:extent cx="6120130" cy="915286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120130" cy="9152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1010000">
      <w:r>
        <w:t>Кt = 0.5</w:t>
      </w:r>
    </w:p>
    <w:p w14:paraId="02010000">
      <w:r>
        <w:drawing>
          <wp:inline>
            <wp:extent cx="6120130" cy="1226707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6120130" cy="122670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10000">
      <w:r>
        <w:t>Kв = 0.5</w:t>
      </w:r>
    </w:p>
    <w:p w14:paraId="04010000">
      <w:r>
        <w:rPr>
          <w:sz w:val="28"/>
        </w:rPr>
        <w:t>Г</w:t>
      </w:r>
      <w:r>
        <w:rPr>
          <w:sz w:val="28"/>
          <w:vertAlign w:val="subscript"/>
        </w:rPr>
        <w:t>обл. от</w:t>
      </w:r>
      <w:r>
        <w:rPr>
          <w:sz w:val="28"/>
          <w:vertAlign w:val="subscript"/>
        </w:rPr>
        <w:t>.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>
        <w:t xml:space="preserve"> 8 * 0.5 * 0.5 = 2 км</w:t>
      </w:r>
    </w:p>
    <w:p w14:paraId="05010000"/>
    <w:p w14:paraId="06010000">
      <w:pPr>
        <w:rPr>
          <w:b w:val="1"/>
          <w:sz w:val="28"/>
        </w:rPr>
      </w:pPr>
      <w:r>
        <w:rPr>
          <w:b w:val="1"/>
          <w:sz w:val="28"/>
        </w:rPr>
        <w:t>Площади очага поражения и заражения по следу</w:t>
      </w:r>
    </w:p>
    <w:p w14:paraId="07010000">
      <w:pPr>
        <w:rPr>
          <w:b w:val="0"/>
          <w:sz w:val="28"/>
        </w:rPr>
      </w:pPr>
      <w:r>
        <w:rPr>
          <w:b w:val="0"/>
          <w:sz w:val="28"/>
        </w:rPr>
        <w:t>Из таблицы 2.18 D</w:t>
      </w:r>
      <w:r>
        <w:rPr>
          <w:b w:val="0"/>
          <w:sz w:val="28"/>
          <w:vertAlign w:val="subscript"/>
        </w:rPr>
        <w:t xml:space="preserve">пор </w:t>
      </w:r>
      <w:r>
        <w:rPr>
          <w:b w:val="0"/>
          <w:sz w:val="28"/>
        </w:rPr>
        <w:t>= 1 мг*мин/л.</w:t>
      </w:r>
    </w:p>
    <w:p w14:paraId="08010000">
      <w:pPr>
        <w:rPr>
          <w:b w:val="0"/>
          <w:sz w:val="28"/>
        </w:rPr>
      </w:pPr>
      <w:r>
        <w:drawing>
          <wp:inline>
            <wp:extent cx="5707877" cy="1455546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707877" cy="14555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10000">
      <w:pPr>
        <w:rPr>
          <w:b w:val="0"/>
          <w:sz w:val="28"/>
        </w:rPr>
      </w:pPr>
      <w:r>
        <w:drawing>
          <wp:inline>
            <wp:extent cx="1684166" cy="563929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1684166" cy="5639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10000">
      <w:pPr>
        <w:rPr>
          <w:b w:val="0"/>
          <w:sz w:val="28"/>
        </w:rPr>
      </w:pPr>
      <w:r>
        <w:rPr>
          <w:b w:val="0"/>
          <w:sz w:val="28"/>
        </w:rPr>
        <w:t>При изотермии К = 3</w:t>
      </w:r>
    </w:p>
    <w:p w14:paraId="0B010000">
      <w:pPr>
        <w:rPr>
          <w:b w:val="0"/>
          <w:sz w:val="28"/>
        </w:rPr>
      </w:pPr>
      <w:r>
        <w:rPr>
          <w:b w:val="0"/>
          <w:sz w:val="28"/>
        </w:rPr>
        <w:t>Г</w:t>
      </w:r>
      <w:r>
        <w:rPr>
          <w:b w:val="0"/>
          <w:sz w:val="28"/>
          <w:vertAlign w:val="subscript"/>
        </w:rPr>
        <w:t>охв</w:t>
      </w:r>
      <w:r>
        <w:rPr>
          <w:b w:val="0"/>
          <w:sz w:val="28"/>
        </w:rPr>
        <w:t xml:space="preserve"> = 4799,67 м = 4,8 км</w:t>
      </w:r>
    </w:p>
    <w:p w14:paraId="0C010000">
      <w:pPr>
        <w:rPr>
          <w:sz w:val="28"/>
        </w:rPr>
      </w:pPr>
      <w:r>
        <w:rPr>
          <w:sz w:val="28"/>
        </w:rPr>
        <w:t xml:space="preserve">Площадь очага первичного поражения 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</w:rPr>
            <m:t>=π</m:t>
          </m:r>
          <m:r>
            <w:rPr>
              <w:rFonts w:ascii="Cambria Math" w:hAnsi="Cambria Math"/>
              <w:sz w:val="24"/>
            </w:rPr>
            <m:rPr>
              <m:sty m:val="p"/>
            </m:rPr>
            <m:t>*</m:t>
          </m:r>
          <m:sSub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o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=π*18,</m:t>
          </m:r>
          <m:sSup>
            <m:e>
              <m:r>
                <w:rPr>
                  <w:rFonts w:ascii="Cambria Math" w:hAnsi="Cambria Math"/>
                  <w:sz w:val="24"/>
                </w:rPr>
                <m:t>97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1130,5</m:t>
          </m:r>
          <m:sSup>
            <m:e>
              <m:r>
                <w:rPr>
                  <w:rFonts w:ascii="Cambria Math" w:hAnsi="Cambria Math"/>
                  <w:sz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0D010000">
      <w:pPr>
        <w:rPr>
          <w:sz w:val="28"/>
        </w:rPr>
      </w:pPr>
      <w:r>
        <w:rPr>
          <w:sz w:val="28"/>
        </w:rPr>
        <w:t xml:space="preserve">Площадь заражения по следу </w:t>
      </w:r>
    </w:p>
    <w:p w14:paraId="0E010000">
      <w:pPr>
        <w:ind/>
        <w:jc w:val="center"/>
        <w:rPr>
          <w:sz w:val="28"/>
        </w:rPr>
      </w:pPr>
      <w:r>
        <w:rPr>
          <w:sz w:val="28"/>
        </w:rPr>
        <w:t xml:space="preserve"> </w:t>
      </w: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з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0,5</m:t>
          </m:r>
          <m:r>
            <w:rPr>
              <w:rFonts w:ascii="Cambria Math" w:hAnsi="Cambria Math"/>
              <w:sz w:val="24"/>
            </w:rPr>
            <m:rPr>
              <m:sty m:val="p"/>
            </m:rPr>
            <m:t>*</m:t>
          </m:r>
          <m:sSub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Г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о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б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л</m:t>
              </m:r>
            </m:sub>
          </m:sSub>
          <m:r>
            <w:rPr>
              <w:rFonts w:ascii="Cambria Math" w:hAnsi="Cambria Math"/>
              <w:sz w:val="24"/>
            </w:rPr>
            <m:rPr>
              <m:sty m:val="p"/>
            </m:rPr>
            <m:t>*</m:t>
          </m:r>
          <m:r>
            <w:rPr>
              <w:rFonts w:ascii="Cambria Math" w:hAnsi="Cambria Math"/>
              <w:sz w:val="24"/>
            </w:rPr>
            <m:rPr>
              <m:sty m:val="p"/>
            </m:rPr>
            <m:t>Ш</m:t>
          </m:r>
        </m:oMath>
      </m:oMathPara>
    </w:p>
    <w:p w14:paraId="0F010000">
      <w:pPr>
        <w:spacing w:after="120" w:before="120"/>
        <w:ind w:firstLine="0" w:left="120" w:right="120"/>
        <w:rPr>
          <w:sz w:val="28"/>
        </w:rPr>
      </w:pPr>
      <w:r>
        <w:rPr>
          <w:sz w:val="28"/>
        </w:rPr>
        <w:t xml:space="preserve">где Ш − ширина зоны </w:t>
      </w:r>
    </w:p>
    <w:p w14:paraId="10010000">
      <w:pPr>
        <w:spacing w:after="120" w:before="120"/>
        <w:ind w:firstLine="0" w:left="120" w:right="120"/>
        <w:rPr>
          <w:sz w:val="28"/>
        </w:rPr>
      </w:pPr>
      <w:r>
        <w:rPr>
          <w:sz w:val="28"/>
        </w:rPr>
        <w:t>S</w:t>
      </w:r>
      <w:r>
        <w:rPr>
          <w:sz w:val="28"/>
          <w:vertAlign w:val="subscript"/>
        </w:rPr>
        <w:t xml:space="preserve">з </w:t>
      </w:r>
      <w:r>
        <w:rPr>
          <w:sz w:val="28"/>
        </w:rPr>
        <w:t xml:space="preserve">= 0.5 * 0.15* </w:t>
      </w:r>
      <w:r>
        <w:rPr>
          <w:sz w:val="28"/>
        </w:rPr>
        <w:t>Г</w:t>
      </w:r>
      <w:r>
        <w:rPr>
          <w:sz w:val="28"/>
          <w:vertAlign w:val="subscript"/>
        </w:rPr>
        <w:t>обл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= 1,728 км</w:t>
      </w:r>
      <w:r>
        <w:rPr>
          <w:sz w:val="28"/>
          <w:vertAlign w:val="superscript"/>
        </w:rPr>
        <w:t>2</w:t>
      </w:r>
    </w:p>
    <w:p w14:paraId="11010000">
      <w:pPr>
        <w:spacing w:after="120" w:before="120"/>
        <w:ind w:firstLine="0" w:left="120" w:right="120"/>
        <w:rPr>
          <w:b w:val="1"/>
          <w:sz w:val="28"/>
        </w:rPr>
      </w:pPr>
    </w:p>
    <w:p w14:paraId="12010000">
      <w:pPr>
        <w:spacing w:after="120" w:before="120"/>
        <w:ind w:firstLine="0" w:left="120" w:right="120"/>
        <w:rPr>
          <w:b w:val="1"/>
          <w:sz w:val="28"/>
        </w:rPr>
      </w:pPr>
      <w:r>
        <w:rPr>
          <w:b w:val="1"/>
          <w:sz w:val="28"/>
        </w:rPr>
        <w:t>Ширина и высота подъема ядовитого облака</w:t>
      </w:r>
    </w:p>
    <w:p w14:paraId="13010000">
      <w:pPr>
        <w:spacing w:after="120" w:before="120"/>
        <w:ind w:firstLine="0" w:left="120" w:right="120"/>
        <w:rPr>
          <w:sz w:val="28"/>
        </w:rPr>
      </w:pPr>
      <w:r>
        <w:rPr>
          <w:sz w:val="28"/>
        </w:rPr>
        <w:t>Ш − ширина зоны (Ш = 0.03 Г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− при инверсии; Ш = 0.15 Г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− при </w:t>
      </w:r>
      <w:r>
        <w:rPr>
          <w:sz w:val="28"/>
        </w:rPr>
        <w:t>изотермии; Ш = 0.8 Г</w:t>
      </w:r>
      <w:r>
        <w:rPr>
          <w:strike w:val="0"/>
          <w:sz w:val="28"/>
          <w:vertAlign w:val="subscript"/>
        </w:rPr>
        <w:t>обл</w:t>
      </w:r>
      <w:r>
        <w:rPr>
          <w:sz w:val="28"/>
        </w:rPr>
        <w:t xml:space="preserve"> − при конвекции).</w:t>
      </w:r>
    </w:p>
    <w:p w14:paraId="14010000">
      <w:pPr>
        <w:spacing w:after="120" w:before="120"/>
        <w:ind w:firstLine="0" w:left="120" w:right="120"/>
        <w:rPr>
          <w:sz w:val="28"/>
        </w:rPr>
      </w:pPr>
      <w:r>
        <w:rPr>
          <w:sz w:val="28"/>
        </w:rPr>
        <w:t xml:space="preserve">В нашем случае Ш = </w:t>
      </w:r>
      <w:r>
        <w:rPr>
          <w:sz w:val="28"/>
        </w:rPr>
        <w:t>0.15 Г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= 720 м.</w:t>
      </w:r>
    </w:p>
    <w:p w14:paraId="15010000">
      <w:pPr>
        <w:spacing w:after="120" w:before="120"/>
        <w:ind w:firstLine="0" w:left="120" w:right="120"/>
        <w:rPr>
          <w:sz w:val="28"/>
        </w:rPr>
      </w:pPr>
      <w:r>
        <w:rPr>
          <w:sz w:val="28"/>
        </w:rPr>
        <w:t>Высота подъема облака ОХВ ( H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) зависит от глубины распространения и степени вертикальной устойчивости атмосферы. Для открытой местности она определяется по формулам: H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= 0.01 Г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– при инверсии; H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= 0.03 Г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− при изотермии; H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= 0.14 Г</w:t>
      </w:r>
      <w:r>
        <w:rPr>
          <w:sz w:val="28"/>
          <w:vertAlign w:val="subscript"/>
        </w:rPr>
        <w:t>обл</w:t>
      </w:r>
      <w:r>
        <w:rPr>
          <w:sz w:val="28"/>
        </w:rPr>
        <w:t xml:space="preserve"> − при конвекции.</w:t>
      </w:r>
    </w:p>
    <w:p w14:paraId="16010000">
      <w:pPr>
        <w:spacing w:after="120" w:before="120"/>
        <w:ind w:firstLine="0" w:left="120" w:right="120"/>
        <w:rPr>
          <w:sz w:val="28"/>
        </w:rPr>
      </w:pPr>
      <w:r>
        <w:rPr>
          <w:sz w:val="28"/>
        </w:rPr>
        <w:t>В нашем случае H</w:t>
      </w:r>
      <w:r>
        <w:rPr>
          <w:sz w:val="28"/>
          <w:vertAlign w:val="subscript"/>
        </w:rPr>
        <w:t xml:space="preserve">обл </w:t>
      </w:r>
      <w:r>
        <w:rPr>
          <w:sz w:val="28"/>
        </w:rPr>
        <w:t xml:space="preserve">= </w:t>
      </w:r>
      <w:r>
        <w:rPr>
          <w:sz w:val="28"/>
        </w:rPr>
        <w:t>0.03 Г</w:t>
      </w:r>
      <w:r>
        <w:rPr>
          <w:sz w:val="28"/>
          <w:vertAlign w:val="subscript"/>
        </w:rPr>
        <w:t xml:space="preserve">обл = </w:t>
      </w:r>
      <w:r>
        <w:rPr>
          <w:sz w:val="28"/>
        </w:rPr>
        <w:t>0 144 м.</w:t>
      </w:r>
    </w:p>
    <w:p w14:paraId="17010000">
      <w:pPr>
        <w:spacing w:after="120" w:before="120"/>
        <w:ind w:firstLine="0" w:left="120" w:right="120"/>
        <w:rPr>
          <w:b w:val="0"/>
          <w:sz w:val="28"/>
        </w:rPr>
      </w:pPr>
      <w:r>
        <w:rPr>
          <w:b w:val="0"/>
          <w:sz w:val="28"/>
        </w:rPr>
        <w:t>Рассчитаем время, за которое опасные вещества достигнут объекта и совершат поражающее действие.</w:t>
      </w:r>
    </w:p>
    <w:p w14:paraId="18010000">
      <w:pPr>
        <w:spacing w:after="120" w:before="120"/>
        <w:ind w:firstLine="0" w:left="120" w:right="120"/>
        <w:rPr>
          <w:b w:val="0"/>
          <w:sz w:val="28"/>
        </w:rPr>
      </w:pPr>
      <w:r>
        <w:rPr>
          <w:b w:val="0"/>
          <w:sz w:val="28"/>
        </w:rPr>
        <w:t>Время подхода к объекту:</w:t>
      </w:r>
    </w:p>
    <w:p w14:paraId="19010000">
      <w:pPr>
        <w:spacing w:after="120" w:before="120"/>
        <w:ind w:firstLine="0" w:left="120" w:right="120"/>
        <w:jc w:val="center"/>
        <w:rPr>
          <w:b w:val="0"/>
          <w:sz w:val="28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п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о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д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</w:rPr>
                <m:t>60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п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е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t>1000</m:t>
              </m:r>
            </m:num>
            <m:den>
              <m:r>
                <w:rPr>
                  <w:rFonts w:ascii="Cambria Math" w:hAnsi="Cambria Math"/>
                  <w:sz w:val="24"/>
                </w:rPr>
                <m:t>60*6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2,78</m:t>
          </m:r>
          <m:r>
            <w:rPr>
              <w:rFonts w:ascii="Cambria Math" w:hAnsi="Cambria Math"/>
              <w:sz w:val="24"/>
            </w:rPr>
            <m:rPr>
              <m:sty m:val="p"/>
            </m:rPr>
            <m:t>м</m:t>
          </m:r>
          <m:r>
            <w:rPr>
              <w:rFonts w:ascii="Cambria Math" w:hAnsi="Cambria Math"/>
              <w:sz w:val="24"/>
            </w:rPr>
            <m:rPr>
              <m:sty m:val="p"/>
            </m:rPr>
            <m:t>и</m:t>
          </m:r>
          <m:r>
            <w:rPr>
              <w:rFonts w:ascii="Cambria Math" w:hAnsi="Cambria Math"/>
              <w:sz w:val="24"/>
            </w:rPr>
            <m:rPr>
              <m:sty m:val="p"/>
            </m:rPr>
            <m:t>н</m:t>
          </m:r>
        </m:oMath>
      </m:oMathPara>
    </w:p>
    <w:p w14:paraId="1A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drawing>
          <wp:inline>
            <wp:extent cx="6120130" cy="2149771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120130" cy="21497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sz w:val="28"/>
        </w:rPr>
        <w:t>Время поражения: 𝑡t</w:t>
      </w:r>
      <w:r>
        <w:rPr>
          <w:sz w:val="28"/>
          <w:vertAlign w:val="subscript"/>
        </w:rPr>
        <w:t>пор</w:t>
      </w:r>
      <w:r>
        <w:rPr>
          <w:sz w:val="28"/>
        </w:rPr>
        <w:t xml:space="preserve"> = 𝑡t</w:t>
      </w:r>
      <w:r>
        <w:rPr>
          <w:sz w:val="28"/>
          <w:vertAlign w:val="subscript"/>
        </w:rPr>
        <w:t>исп</w:t>
      </w:r>
      <w:r>
        <w:rPr>
          <w:sz w:val="28"/>
        </w:rPr>
        <w:t>K</w:t>
      </w:r>
      <w:r>
        <w:rPr>
          <w:sz w:val="28"/>
          <w:vertAlign w:val="subscript"/>
        </w:rPr>
        <w:t>исп</w:t>
      </w:r>
      <w:r>
        <w:rPr>
          <w:sz w:val="28"/>
        </w:rPr>
        <w:t xml:space="preserve"> = 1. 3 * 0. 43 =</w:t>
      </w:r>
      <w:r>
        <w:rPr>
          <w:b w:val="0"/>
          <w:sz w:val="28"/>
        </w:rPr>
        <w:t>0,56 ч = 33,54 мин.</w:t>
      </w:r>
    </w:p>
    <w:p w14:paraId="1C010000">
      <w:pPr>
        <w:spacing w:after="120" w:before="120"/>
        <w:ind w:firstLine="0" w:left="120" w:right="120"/>
        <w:jc w:val="both"/>
        <w:rPr>
          <w:b w:val="0"/>
          <w:sz w:val="28"/>
        </w:rPr>
      </w:pPr>
    </w:p>
    <w:p w14:paraId="1D010000">
      <w:pPr>
        <w:spacing w:after="120" w:before="120"/>
        <w:ind w:firstLine="0" w:left="120" w:right="120"/>
        <w:jc w:val="both"/>
        <w:rPr>
          <w:b w:val="1"/>
          <w:sz w:val="28"/>
        </w:rPr>
      </w:pPr>
      <w:r>
        <w:rPr>
          <w:b w:val="1"/>
          <w:sz w:val="28"/>
        </w:rPr>
        <w:t>Оценим возможное число жертв студентов и сотрудников университета</w:t>
      </w:r>
    </w:p>
    <w:p w14:paraId="1E010000">
      <w:pPr>
        <w:spacing w:after="120" w:before="120"/>
        <w:ind w:firstLine="0" w:left="120" w:right="120"/>
        <w:jc w:val="both"/>
        <w:rPr>
          <w:b w:val="1"/>
          <w:sz w:val="28"/>
        </w:rPr>
      </w:pPr>
      <w:r>
        <w:drawing>
          <wp:inline>
            <wp:extent cx="6120130" cy="1085610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6120130" cy="10856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b w:val="0"/>
          <w:sz w:val="28"/>
        </w:rPr>
        <w:t>В нашем случае процент потерь составляет 50%</w:t>
      </w:r>
    </w:p>
    <w:p w14:paraId="20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b w:val="0"/>
          <w:sz w:val="28"/>
        </w:rPr>
        <w:t>Фактическая оценка потерь учитывает вид ОХВ при условии отсутствия средств защиты.</w:t>
      </w:r>
    </w:p>
    <w:p w14:paraId="21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sz w:val="28"/>
        </w:rPr>
        <w:drawing>
          <wp:inline>
            <wp:extent cx="6120130" cy="1443295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120130" cy="14432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b w:val="0"/>
          <w:sz w:val="28"/>
        </w:rPr>
        <w:t>Таким образом потери людей составят 50 * 0.3 = 15%</w:t>
      </w:r>
    </w:p>
    <w:p w14:paraId="23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sz w:val="28"/>
        </w:rPr>
        <w:t>Число погибших людей при выбросе облака ОХВ можно определить по формуле</w:t>
      </w:r>
    </w:p>
    <w:p w14:paraId="24010000">
      <w:pPr>
        <w:spacing w:after="120" w:before="120"/>
        <w:ind w:firstLine="0" w:left="120" w:right="120"/>
        <w:jc w:val="center"/>
        <w:rPr>
          <w:b w:val="0"/>
          <w:sz w:val="28"/>
        </w:rPr>
      </w:pPr>
      <w:r>
        <w:rPr>
          <w:sz w:val="28"/>
        </w:rPr>
        <w:drawing>
          <wp:inline>
            <wp:extent cx="1539374" cy="365791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1539374" cy="3657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b w:val="0"/>
          <w:sz w:val="28"/>
        </w:rPr>
        <w:t>Где N</w:t>
      </w:r>
      <w:r>
        <w:rPr>
          <w:b w:val="0"/>
          <w:sz w:val="28"/>
          <w:vertAlign w:val="subscript"/>
        </w:rPr>
        <w:t>уд. см</w:t>
      </w:r>
      <w:r>
        <w:rPr>
          <w:b w:val="0"/>
          <w:sz w:val="28"/>
        </w:rPr>
        <w:t xml:space="preserve"> – средняя удельная смертность при воздействии делимого ОХВ, чел/т.</w:t>
      </w:r>
    </w:p>
    <w:p w14:paraId="26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sz w:val="28"/>
        </w:rPr>
        <w:drawing>
          <wp:inline>
            <wp:extent cx="6120130" cy="982845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6120130" cy="9828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10000">
      <w:pPr>
        <w:spacing w:after="120" w:before="120"/>
        <w:ind w:firstLine="0" w:left="120" w:right="120"/>
        <w:jc w:val="both"/>
        <w:rPr>
          <w:b w:val="0"/>
          <w:sz w:val="28"/>
        </w:rPr>
      </w:pPr>
      <w:r>
        <w:rPr>
          <w:b w:val="0"/>
          <w:sz w:val="28"/>
        </w:rPr>
        <w:t>n</w:t>
      </w:r>
      <w:r>
        <w:rPr>
          <w:b w:val="0"/>
          <w:sz w:val="28"/>
          <w:vertAlign w:val="subscript"/>
        </w:rPr>
        <w:t>пог</w:t>
      </w:r>
      <w:r>
        <w:rPr>
          <w:b w:val="0"/>
          <w:sz w:val="28"/>
        </w:rPr>
        <w:t xml:space="preserve"> = 0.5 * 10 = 5 человек.</w:t>
      </w:r>
    </w:p>
    <w:p w14:paraId="28010000">
      <w:pPr>
        <w:spacing w:after="120" w:before="120"/>
        <w:ind w:firstLine="0" w:left="120" w:right="120"/>
        <w:jc w:val="both"/>
        <w:rPr>
          <w:b w:val="0"/>
          <w:sz w:val="28"/>
        </w:rPr>
      </w:pPr>
    </w:p>
    <w:p w14:paraId="29010000">
      <w:pPr>
        <w:spacing w:after="120" w:before="120"/>
        <w:ind w:firstLine="0" w:left="120" w:right="120"/>
        <w:jc w:val="both"/>
        <w:rPr>
          <w:b w:val="1"/>
          <w:sz w:val="28"/>
        </w:rPr>
      </w:pPr>
      <w:r>
        <w:rPr>
          <w:b w:val="1"/>
          <w:sz w:val="28"/>
        </w:rPr>
        <w:t>Исходя из характера отравляющего вещества, выбрать средства индивидуальной защиты и наиболее целесообразные действия по защите людей.</w:t>
      </w:r>
    </w:p>
    <w:p w14:paraId="2A010000">
      <w:pPr>
        <w:ind/>
        <w:jc w:val="both"/>
        <w:rPr>
          <w:sz w:val="28"/>
        </w:rPr>
      </w:pPr>
      <w:r>
        <w:rPr>
          <w:i w:val="1"/>
          <w:sz w:val="28"/>
        </w:rPr>
        <w:t>Хлор</w:t>
      </w:r>
      <w:r>
        <w:rPr>
          <w:sz w:val="28"/>
        </w:rPr>
        <w:t> </w:t>
      </w:r>
      <w:r>
        <w:rPr>
          <w:sz w:val="28"/>
        </w:rPr>
        <w:t>– газ желто-зеленого цвета, с резким запахом (запах хлорной извести), в 2,5 раза тяжелее воздуха, поэтому при утечках хлор прежде всего заполняет овраги, подвалы, первые этажи зданий, стелется по полу.</w:t>
      </w:r>
    </w:p>
    <w:p w14:paraId="2B010000">
      <w:pPr>
        <w:ind/>
        <w:jc w:val="both"/>
        <w:rPr>
          <w:sz w:val="28"/>
        </w:rPr>
      </w:pPr>
      <w:r>
        <w:rPr>
          <w:sz w:val="28"/>
        </w:rPr>
        <w:t>При вдыхании хлор вызывает судорожный, мучительный кашель, в тяжёлых случаях происходит спазм голосовых связок и отёк лёгких. Хлор раздражающе действует на влажную кожу, вызывая её покраснение, могут иметь место химические ожоги и обморожение. Также хлор оказывает сковывающее воздействие на центральную нервную систему.</w:t>
      </w:r>
    </w:p>
    <w:p w14:paraId="2C010000">
      <w:pPr>
        <w:ind/>
        <w:jc w:val="both"/>
        <w:rPr>
          <w:sz w:val="28"/>
        </w:rPr>
      </w:pPr>
      <w:r>
        <w:rPr>
          <w:sz w:val="28"/>
        </w:rPr>
        <w:t>Первыми явными признаками отравления хлором являются:</w:t>
      </w:r>
    </w:p>
    <w:p w14:paraId="2D010000">
      <w:pPr>
        <w:ind/>
        <w:jc w:val="both"/>
        <w:rPr>
          <w:sz w:val="28"/>
        </w:rPr>
      </w:pPr>
      <w:r>
        <w:rPr>
          <w:sz w:val="28"/>
        </w:rPr>
        <w:t>• резкая боль в груди,</w:t>
      </w:r>
    </w:p>
    <w:p w14:paraId="2E010000">
      <w:pPr>
        <w:ind/>
        <w:jc w:val="both"/>
        <w:rPr>
          <w:sz w:val="28"/>
        </w:rPr>
      </w:pPr>
      <w:r>
        <w:rPr>
          <w:sz w:val="28"/>
        </w:rPr>
        <w:t>• сухой кашель,</w:t>
      </w:r>
    </w:p>
    <w:p w14:paraId="2F010000">
      <w:pPr>
        <w:ind/>
        <w:jc w:val="both"/>
        <w:rPr>
          <w:sz w:val="28"/>
        </w:rPr>
      </w:pPr>
      <w:r>
        <w:rPr>
          <w:sz w:val="28"/>
        </w:rPr>
        <w:t>• рвота,</w:t>
      </w:r>
    </w:p>
    <w:p w14:paraId="30010000">
      <w:pPr>
        <w:ind/>
        <w:jc w:val="both"/>
        <w:rPr>
          <w:sz w:val="28"/>
        </w:rPr>
      </w:pPr>
      <w:r>
        <w:rPr>
          <w:sz w:val="28"/>
        </w:rPr>
        <w:t>• резь в глазах (слезотечение),</w:t>
      </w:r>
    </w:p>
    <w:p w14:paraId="31010000">
      <w:pPr>
        <w:ind/>
        <w:jc w:val="both"/>
        <w:rPr>
          <w:sz w:val="28"/>
        </w:rPr>
      </w:pPr>
      <w:r>
        <w:rPr>
          <w:sz w:val="28"/>
        </w:rPr>
        <w:t>• нарушение координации движений.</w:t>
      </w:r>
    </w:p>
    <w:p w14:paraId="32010000">
      <w:pPr>
        <w:ind/>
        <w:jc w:val="both"/>
        <w:rPr>
          <w:sz w:val="28"/>
        </w:rPr>
      </w:pPr>
      <w:r>
        <w:rPr>
          <w:i w:val="1"/>
          <w:sz w:val="28"/>
        </w:rPr>
        <w:t>Средства защиты.</w:t>
      </w:r>
      <w:r>
        <w:rPr>
          <w:i w:val="1"/>
          <w:sz w:val="28"/>
        </w:rPr>
        <w:t> </w:t>
      </w:r>
    </w:p>
    <w:p w14:paraId="33010000">
      <w:pPr>
        <w:ind/>
        <w:jc w:val="both"/>
        <w:rPr>
          <w:sz w:val="28"/>
        </w:rPr>
      </w:pPr>
      <w:r>
        <w:rPr>
          <w:sz w:val="28"/>
        </w:rPr>
        <w:t xml:space="preserve">В первую очередь необходимо защитить органы дыхания и поверхность тела. Лицо, нос и рот можно защитить с помощью противогазов всех типов, марлевой повязки, смоченной водой или 20% раствором соды (1 чайная ложка </w:t>
      </w:r>
      <w:r>
        <w:rPr>
          <w:sz w:val="28"/>
        </w:rPr>
        <w:t>на стакан воды). Средством защиты кожи может послужить любая накидка.</w:t>
      </w:r>
    </w:p>
    <w:p w14:paraId="34010000">
      <w:pPr>
        <w:ind/>
        <w:jc w:val="both"/>
        <w:rPr>
          <w:sz w:val="28"/>
        </w:rPr>
      </w:pPr>
    </w:p>
    <w:p w14:paraId="35010000">
      <w:pPr>
        <w:rPr>
          <w:i w:val="1"/>
          <w:sz w:val="28"/>
        </w:rPr>
      </w:pPr>
      <w:r>
        <w:rPr>
          <w:i w:val="1"/>
          <w:sz w:val="28"/>
        </w:rPr>
        <w:t>Организационные действия по защите людей.</w:t>
      </w:r>
    </w:p>
    <w:p w14:paraId="36010000">
      <w:pPr>
        <w:rPr>
          <w:sz w:val="28"/>
        </w:rPr>
      </w:pPr>
      <w:r>
        <w:rPr>
          <w:sz w:val="28"/>
        </w:rPr>
        <w:t>Покинуть район аварии в направлении, указанном в сообщении. Вне помещения выходить из зоны химического заражения следует в сторону, перпендикулярную направлению ветра. Необходимо избегать перехода через туннели, овраги и т.п., так как в низких местах концентрация хлора будет выше.</w:t>
      </w:r>
    </w:p>
    <w:p w14:paraId="37010000">
      <w:pPr>
        <w:rPr>
          <w:sz w:val="28"/>
        </w:rPr>
      </w:pPr>
      <w:r>
        <w:rPr>
          <w:sz w:val="28"/>
        </w:rPr>
        <w:t>Если из опасной зоны выйти невозможно, нужно остаться в помещении и произвести его герметизацию: плотно закрыть окна, двери, вентиляционные отверстия, дымоходы, уплотните щели в окнах и на стыках рам. Входные двери зашторить, используя одеяла и любые плотные ткани. При возможности подняться на верхние этажи здания. Нельзя укрываться на первых этажах многоэтажных зданий, в подвальных и полуподвальных помещениях.</w:t>
      </w:r>
    </w:p>
    <w:p w14:paraId="38010000">
      <w:pPr>
        <w:rPr>
          <w:sz w:val="28"/>
        </w:rPr>
      </w:pPr>
      <w:r>
        <w:rPr>
          <w:sz w:val="28"/>
        </w:rPr>
        <w:t>Оказавшись вне опасной зоны, нужно снять верхнюю одежду и оставить её на улице.</w:t>
      </w:r>
    </w:p>
    <w:p w14:paraId="39010000">
      <w:pPr>
        <w:rPr>
          <w:sz w:val="28"/>
        </w:rPr>
      </w:pPr>
      <w:r>
        <w:rPr>
          <w:sz w:val="28"/>
        </w:rPr>
        <w:t>Как можно быстрее принять душ, промыть глаза и носоглотку.</w:t>
      </w:r>
    </w:p>
    <w:p w14:paraId="3A010000">
      <w:pPr>
        <w:rPr>
          <w:sz w:val="28"/>
        </w:rPr>
      </w:pPr>
      <w:r>
        <w:rPr>
          <w:sz w:val="28"/>
        </w:rPr>
        <w:t>Наблюдать за своим самочувствием, при первом появлении признаков отравления обратиться к врачу.</w:t>
      </w:r>
    </w:p>
    <w:p w14:paraId="3B010000">
      <w:pPr>
        <w:rPr>
          <w:b w:val="1"/>
          <w:sz w:val="28"/>
        </w:rPr>
      </w:pPr>
    </w:p>
    <w:p w14:paraId="3C010000">
      <w:pPr>
        <w:rPr>
          <w:b w:val="1"/>
          <w:sz w:val="28"/>
        </w:rPr>
      </w:pPr>
      <w:r>
        <w:rPr>
          <w:b w:val="1"/>
          <w:sz w:val="28"/>
        </w:rPr>
        <w:t>ЗАДАЧА 3</w:t>
      </w:r>
    </w:p>
    <w:p w14:paraId="3D010000">
      <w:pPr>
        <w:spacing w:after="120" w:before="120"/>
        <w:ind w:firstLine="0" w:left="-589" w:right="120"/>
        <w:jc w:val="both"/>
        <w:rPr>
          <w:b w:val="0"/>
          <w:sz w:val="28"/>
        </w:rPr>
      </w:pPr>
      <w:r>
        <w:rPr>
          <w:sz w:val="28"/>
        </w:rPr>
        <w:t xml:space="preserve">Для травмированного работника заполните акт о несчастном случае на производстве по форме Н-1. Вариант </w:t>
      </w:r>
      <w:r>
        <w:rPr>
          <w:sz w:val="28"/>
        </w:rPr>
        <w:t xml:space="preserve"> придумайте сами.</w:t>
      </w:r>
    </w:p>
    <w:p w14:paraId="3E010000">
      <w:pPr>
        <w:spacing w:after="240"/>
        <w:ind/>
        <w:jc w:val="right"/>
        <w:rPr>
          <w:sz w:val="24"/>
        </w:rPr>
      </w:pPr>
      <w:r>
        <w:rPr>
          <w:sz w:val="24"/>
        </w:rPr>
        <w:t xml:space="preserve">Форма № </w:t>
      </w:r>
      <w:r>
        <w:rPr>
          <w:sz w:val="24"/>
        </w:rPr>
        <w:t>2</w:t>
      </w:r>
    </w:p>
    <w:p w14:paraId="3F010000">
      <w:pPr>
        <w:spacing w:after="240"/>
        <w:ind w:firstLine="0" w:left="7938"/>
        <w:rPr>
          <w:b w:val="1"/>
          <w:sz w:val="24"/>
        </w:rPr>
      </w:pPr>
      <w:r>
        <w:rPr>
          <w:b w:val="1"/>
          <w:sz w:val="24"/>
        </w:rPr>
        <w:t xml:space="preserve">Форма </w:t>
      </w:r>
      <w:r>
        <w:rPr>
          <w:b w:val="1"/>
          <w:sz w:val="24"/>
        </w:rPr>
        <w:t>Н</w:t>
      </w:r>
      <w:r>
        <w:rPr>
          <w:b w:val="1"/>
          <w:sz w:val="24"/>
        </w:rPr>
        <w:t>-1</w:t>
      </w:r>
    </w:p>
    <w:p w14:paraId="40010000">
      <w:pPr>
        <w:spacing w:after="240"/>
        <w:ind w:right="5964"/>
        <w:jc w:val="center"/>
        <w:rPr>
          <w:sz w:val="24"/>
        </w:rPr>
      </w:pPr>
      <w:r>
        <w:rPr>
          <w:sz w:val="24"/>
        </w:rPr>
        <w:t>УТВЕРЖДАЮ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446"/>
        <w:gridCol w:w="2807"/>
      </w:tblGrid>
      <w:tr>
        <w:tc>
          <w:tcPr>
            <w:tcW w:type="dxa" w:w="1446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101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2807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2010000">
            <w:pPr>
              <w:ind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Горожанкин И. Ю.</w:t>
            </w:r>
          </w:p>
        </w:tc>
      </w:tr>
      <w:tr>
        <w:tc>
          <w:tcPr>
            <w:tcW w:type="dxa" w:w="4253"/>
            <w:gridSpan w:val="2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43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(подпись, фамилия, инициалы работодателя (его представителя)</w:t>
            </w:r>
          </w:p>
        </w:tc>
      </w:tr>
    </w:tbl>
    <w:p w14:paraId="44010000">
      <w:pPr>
        <w:rPr>
          <w:sz w:val="10"/>
        </w:rPr>
      </w:pP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98"/>
        <w:gridCol w:w="454"/>
        <w:gridCol w:w="255"/>
        <w:gridCol w:w="1701"/>
        <w:gridCol w:w="454"/>
        <w:gridCol w:w="454"/>
        <w:gridCol w:w="392"/>
      </w:tblGrid>
      <w:tr>
        <w:tc>
          <w:tcPr>
            <w:tcW w:type="dxa" w:w="198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5010000">
            <w:pPr>
              <w:ind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type="dxa" w:w="454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6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type="dxa" w:w="255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7010000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type="dxa" w:w="1701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8010000">
            <w:pPr>
              <w:ind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ноября</w:t>
            </w:r>
          </w:p>
        </w:tc>
        <w:tc>
          <w:tcPr>
            <w:tcW w:type="dxa" w:w="45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9010000">
            <w:pPr>
              <w:ind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type="dxa" w:w="454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A010000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type="dxa" w:w="392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B010000">
            <w:pPr>
              <w:ind w:firstLine="0" w:left="57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</w:tbl>
    <w:p w14:paraId="4C010000">
      <w:pPr>
        <w:spacing w:after="240" w:before="120"/>
        <w:ind/>
        <w:rPr>
          <w:sz w:val="17"/>
        </w:rPr>
      </w:pPr>
      <w:r>
        <w:rPr>
          <w:sz w:val="17"/>
        </w:rPr>
        <w:t>Печать (при наличии печати)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304"/>
        <w:gridCol w:w="1134"/>
      </w:tblGrid>
      <w:tr>
        <w:tc>
          <w:tcPr>
            <w:tcW w:type="dxa" w:w="130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D010000">
            <w:pPr>
              <w:rPr>
                <w:b w:val="1"/>
                <w:spacing w:val="60"/>
                <w:sz w:val="26"/>
              </w:rPr>
            </w:pPr>
            <w:r>
              <w:rPr>
                <w:b w:val="1"/>
                <w:spacing w:val="60"/>
                <w:sz w:val="26"/>
              </w:rPr>
              <w:t>АКТ №</w:t>
            </w:r>
          </w:p>
        </w:tc>
        <w:tc>
          <w:tcPr>
            <w:tcW w:type="dxa" w:w="1134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4E010000">
            <w:r>
              <w:rPr>
                <w:rFonts w:ascii="Times New Roman" w:hAnsi="Times New Roman"/>
                <w:b w:val="1"/>
                <w:sz w:val="26"/>
              </w:rPr>
              <w:t>2398</w:t>
            </w:r>
          </w:p>
        </w:tc>
      </w:tr>
    </w:tbl>
    <w:p w14:paraId="4F010000">
      <w:pPr>
        <w:spacing w:after="120"/>
        <w:ind/>
        <w:jc w:val="center"/>
        <w:rPr>
          <w:b w:val="1"/>
          <w:sz w:val="26"/>
        </w:rPr>
      </w:pPr>
      <w:r>
        <w:rPr>
          <w:b w:val="1"/>
          <w:sz w:val="26"/>
        </w:rPr>
        <w:t>о несчастном случае на производстве</w:t>
      </w:r>
    </w:p>
    <w:tbl>
      <w:tblPr>
        <w:tblInd w:type="dxa" w:w="2438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567"/>
        <w:gridCol w:w="737"/>
      </w:tblGrid>
      <w:tr>
        <w:tc>
          <w:tcPr>
            <w:tcW w:type="dxa" w:w="567"/>
            <w:tcBorders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0010000">
            <w:pPr>
              <w:ind w:right="57"/>
              <w:jc w:val="right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type="dxa" w:w="7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1010000">
            <w:pPr>
              <w:rPr>
                <w:sz w:val="24"/>
              </w:rPr>
            </w:pPr>
            <w:r>
              <w:rPr>
                <w:sz w:val="24"/>
              </w:rPr>
              <w:t>3.01.1</w:t>
            </w:r>
          </w:p>
        </w:tc>
      </w:tr>
    </w:tbl>
    <w:p w14:paraId="52010000">
      <w:pPr>
        <w:rPr>
          <w:sz w:val="24"/>
        </w:rPr>
      </w:pP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7428"/>
        <w:gridCol w:w="2835"/>
      </w:tblGrid>
      <w:tr>
        <w:tc>
          <w:tcPr>
            <w:tcW w:type="dxa" w:w="7428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3010000">
            <w:pPr>
              <w:rPr>
                <w:sz w:val="24"/>
              </w:rPr>
            </w:pPr>
            <w:r>
              <w:rPr>
                <w:sz w:val="24"/>
              </w:rPr>
              <w:t>1. Дата несчастного случая</w:t>
            </w:r>
          </w:p>
        </w:tc>
        <w:tc>
          <w:tcPr>
            <w:tcW w:type="dxa" w:w="2835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4010000">
            <w:r>
              <w:rPr>
                <w:rFonts w:ascii="Times New Roman" w:hAnsi="Times New Roman"/>
                <w:sz w:val="24"/>
              </w:rPr>
              <w:t>02 ноября 2023 г</w:t>
            </w:r>
          </w:p>
        </w:tc>
      </w:tr>
      <w:tr>
        <w:trPr>
          <w:trHeight w:hRule="atLeast" w:val="172"/>
        </w:trPr>
        <w:tc>
          <w:tcPr>
            <w:tcW w:type="dxa" w:w="7428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55010000">
            <w:pPr>
              <w:rPr>
                <w:sz w:val="14"/>
              </w:rPr>
            </w:pPr>
          </w:p>
        </w:tc>
        <w:tc>
          <w:tcPr>
            <w:tcW w:type="dxa" w:w="2835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56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(число, месяц, год)</w:t>
            </w:r>
          </w:p>
        </w:tc>
      </w:tr>
    </w:tbl>
    <w:p w14:paraId="57010000">
      <w:pPr>
        <w:rPr>
          <w:sz w:val="10"/>
        </w:rPr>
      </w:pP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7433"/>
        <w:gridCol w:w="1361"/>
        <w:gridCol w:w="1474"/>
      </w:tblGrid>
      <w:tr>
        <w:trPr>
          <w:trHeight w:hRule="atLeast" w:val="454"/>
        </w:trPr>
        <w:tc>
          <w:tcPr>
            <w:tcW w:type="dxa" w:w="7433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8010000">
            <w:pPr>
              <w:rPr>
                <w:sz w:val="24"/>
              </w:rPr>
            </w:pPr>
            <w:r>
              <w:rPr>
                <w:sz w:val="24"/>
              </w:rPr>
              <w:t>1.1. Время происшествия несчастного случая</w:t>
            </w:r>
          </w:p>
        </w:tc>
        <w:tc>
          <w:tcPr>
            <w:tcW w:type="dxa" w:w="1361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9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18:00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A010000">
            <w:pPr>
              <w:rPr>
                <w:sz w:val="24"/>
              </w:rPr>
            </w:pPr>
            <w:r>
              <w:rPr>
                <w:sz w:val="24"/>
              </w:rPr>
              <w:t>Код 3.02.3</w:t>
            </w:r>
          </w:p>
        </w:tc>
      </w:tr>
      <w:tr>
        <w:trPr>
          <w:trHeight w:hRule="atLeast" w:val="172"/>
        </w:trPr>
        <w:tc>
          <w:tcPr>
            <w:tcW w:type="dxa" w:w="7433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5B010000">
            <w:pPr>
              <w:rPr>
                <w:sz w:val="14"/>
              </w:rPr>
            </w:pPr>
          </w:p>
        </w:tc>
        <w:tc>
          <w:tcPr>
            <w:tcW w:type="dxa" w:w="1361"/>
            <w:tcBorders>
              <w:top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5C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(местного времени)</w:t>
            </w:r>
          </w:p>
        </w:tc>
        <w:tc>
          <w:tcPr>
            <w:tcW w:type="dxa" w:w="147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D010000">
            <w:pPr>
              <w:rPr>
                <w:sz w:val="14"/>
              </w:rPr>
            </w:pPr>
            <w:r>
              <w:rPr>
                <w:sz w:val="24"/>
              </w:rPr>
              <w:t>Код 3.03.3</w:t>
            </w:r>
          </w:p>
        </w:tc>
      </w:tr>
      <w:tr>
        <w:trPr>
          <w:trHeight w:hRule="atLeast" w:val="252"/>
        </w:trPr>
        <w:tc>
          <w:tcPr>
            <w:tcW w:type="dxa" w:w="7433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E010000">
            <w:pPr>
              <w:rPr>
                <w:sz w:val="24"/>
              </w:rPr>
            </w:pPr>
            <w:r>
              <w:rPr>
                <w:sz w:val="24"/>
              </w:rPr>
              <w:t>1.2. Количество полных часов от начала работы</w:t>
            </w:r>
          </w:p>
        </w:tc>
        <w:tc>
          <w:tcPr>
            <w:tcW w:type="dxa" w:w="1361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F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type="dxa" w:w="147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/>
        </w:tc>
      </w:tr>
      <w:tr>
        <w:tc>
          <w:tcPr>
            <w:tcW w:type="dxa" w:w="7433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0010000"/>
        </w:tc>
        <w:tc>
          <w:tcPr>
            <w:tcW w:type="dxa" w:w="1361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1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(часы)</w:t>
            </w:r>
          </w:p>
        </w:tc>
        <w:tc>
          <w:tcPr>
            <w:tcW w:type="dxa" w:w="1474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2010000">
            <w:pPr>
              <w:rPr>
                <w:sz w:val="14"/>
              </w:rPr>
            </w:pPr>
          </w:p>
        </w:tc>
      </w:tr>
    </w:tbl>
    <w:p w14:paraId="63010000">
      <w:pPr>
        <w:rPr>
          <w:sz w:val="24"/>
        </w:rPr>
      </w:pPr>
      <w:r>
        <w:rPr>
          <w:sz w:val="24"/>
        </w:rPr>
        <w:t>2. Организация (работодатель), работником которой является (являлся) пострадавший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8553"/>
        <w:gridCol w:w="697"/>
        <w:gridCol w:w="956"/>
      </w:tblGrid>
      <w:tr>
        <w:tc>
          <w:tcPr>
            <w:tcW w:type="dxa" w:w="8553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4010000">
            <w:r>
              <w:t xml:space="preserve">ООО "Российский завод по производству автомобилей", </w:t>
            </w:r>
            <w:r>
              <w:rPr>
                <w:sz w:val="24"/>
              </w:rPr>
              <w:t xml:space="preserve">197022, </w:t>
            </w:r>
            <w:r>
              <w:t xml:space="preserve"> г. Москва, ул. Ленина, д. 123., </w:t>
            </w:r>
            <w:r>
              <w:t xml:space="preserve">ИНН 770123456789, </w:t>
            </w:r>
            <w:r>
              <w:t>Министерство промышленности и торговли Российской Федерации, обрабатывающие производства (</w:t>
            </w:r>
            <w:r>
              <w:rPr>
                <w:spacing w:val="-10"/>
                <w:sz w:val="22"/>
              </w:rPr>
              <w:t xml:space="preserve">ОКВЭД </w:t>
            </w:r>
            <w:r>
              <w:t>29.31.2</w:t>
            </w:r>
            <w:r>
              <w:t>)</w:t>
            </w:r>
          </w:p>
        </w:tc>
        <w:tc>
          <w:tcPr>
            <w:tcW w:type="dxa" w:w="697"/>
            <w:tcBorders>
              <w:top w:color="000000" w:sz="4" w:val="single"/>
              <w:left w:color="000000" w:sz="4" w:val="single"/>
              <w:bottom w:color="000000" w:sz="4" w:val="single"/>
              <w:right w:color="000000" w:sz="6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5010000">
            <w:pPr>
              <w:rPr>
                <w:sz w:val="20"/>
              </w:rPr>
            </w:pPr>
            <w:r>
              <w:rPr>
                <w:sz w:val="20"/>
              </w:rPr>
              <w:t>ИНН</w:t>
            </w:r>
          </w:p>
          <w:p w14:paraId="66010000">
            <w:pPr>
              <w:rPr>
                <w:sz w:val="20"/>
              </w:rPr>
            </w:pPr>
            <w:r>
              <w:rPr>
                <w:sz w:val="20"/>
              </w:rPr>
              <w:t>1234568763</w:t>
            </w:r>
          </w:p>
        </w:tc>
        <w:tc>
          <w:tcPr>
            <w:tcW w:type="dxa" w:w="95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28"/>
              <w:bottom w:type="dxa" w:w="0"/>
              <w:right w:type="dxa" w:w="28"/>
            </w:tcMar>
          </w:tcPr>
          <w:p w14:paraId="67010000">
            <w:pPr>
              <w:rPr>
                <w:spacing w:val="-10"/>
                <w:sz w:val="22"/>
              </w:rPr>
            </w:pPr>
            <w:r>
              <w:rPr>
                <w:spacing w:val="-10"/>
                <w:sz w:val="22"/>
              </w:rPr>
              <w:t>ОКВЭД</w:t>
            </w:r>
          </w:p>
          <w:p w14:paraId="68010000">
            <w:r>
              <w:t>29.31.2</w:t>
            </w:r>
          </w:p>
        </w:tc>
      </w:tr>
      <w:tr>
        <w:trPr>
          <w:trHeight w:hRule="atLeast" w:val="172"/>
        </w:trPr>
        <w:tc>
          <w:tcPr>
            <w:tcW w:type="dxa" w:w="8553"/>
            <w:tcBorders>
              <w:top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9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(наименование организации, адрес в пределах места нахождения юридического лица, идентификационный номер налогоплательщика,</w:t>
            </w:r>
          </w:p>
        </w:tc>
        <w:tc>
          <w:tcPr>
            <w:tcW w:type="dxa" w:w="1653"/>
            <w:gridSpan w:val="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A010000">
            <w:pPr>
              <w:rPr>
                <w:sz w:val="14"/>
                <w:vertAlign w:val="baseline"/>
              </w:rPr>
            </w:pPr>
            <w:r>
              <w:rPr>
                <w:sz w:val="24"/>
              </w:rPr>
              <w:t xml:space="preserve">Код </w:t>
            </w:r>
            <w:r>
              <w:rPr>
                <w:sz w:val="24"/>
              </w:rPr>
              <w:t>3.04</w:t>
            </w:r>
            <w:r>
              <w:rPr>
                <w:sz w:val="24"/>
                <w:vertAlign w:val="baseline"/>
              </w:rPr>
              <w:t>.01</w:t>
            </w:r>
          </w:p>
        </w:tc>
      </w:tr>
      <w:tr>
        <w:tc>
          <w:tcPr>
            <w:tcW w:type="dxa" w:w="8553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B010000">
            <w:pPr>
              <w:rPr>
                <w:sz w:val="24"/>
              </w:rPr>
            </w:pPr>
            <w:r>
              <w:t>Численность работников – 12 человек.</w:t>
            </w:r>
          </w:p>
        </w:tc>
        <w:tc>
          <w:tcPr>
            <w:tcW w:type="dxa" w:w="1653"/>
            <w:gridSpan w:val="2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/>
        </w:tc>
      </w:tr>
      <w:tr>
        <w:tc>
          <w:tcPr>
            <w:tcW w:type="dxa" w:w="10206"/>
            <w:gridSpan w:val="3"/>
            <w:tcBorders>
              <w:top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C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ведомственная и отраслевая принадлежность (код основного вида экономической деятельности по ОКВЭД), численность работников;</w:t>
            </w:r>
          </w:p>
        </w:tc>
      </w:tr>
      <w:tr>
        <w:tc>
          <w:tcPr>
            <w:tcW w:type="dxa" w:w="10206"/>
            <w:gridSpan w:val="3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D010000">
            <w:pPr>
              <w:rPr>
                <w:rFonts w:ascii="Google Sans" w:hAnsi="Google Sans"/>
                <w:b w:val="0"/>
                <w:i w:val="0"/>
                <w:caps w:val="0"/>
                <w:color w:val="E3E3E3"/>
                <w:spacing w:val="0"/>
                <w:sz w:val="24"/>
                <w:shd w:fill="131314" w:val="clear"/>
              </w:rPr>
            </w:pPr>
            <w:r>
              <w:rPr>
                <w:rFonts w:ascii="Times New Roman" w:hAnsi="Times New Roman"/>
                <w:sz w:val="24"/>
              </w:rPr>
              <w:t xml:space="preserve">Горожанкин И. Ю., </w:t>
            </w:r>
            <w:r>
              <w:t>СНИЛС:</w:t>
            </w:r>
            <w:r>
              <w:t> </w:t>
            </w:r>
            <w:r>
              <w:t xml:space="preserve">123-456-789-01, </w:t>
            </w:r>
            <w:r>
              <w:t>ИНН:</w:t>
            </w:r>
            <w:r>
              <w:t> </w:t>
            </w:r>
            <w:r>
              <w:t xml:space="preserve">123-456-789-00, </w:t>
            </w:r>
            <w:r>
              <w:t>ОГРН:</w:t>
            </w:r>
            <w:r>
              <w:t> </w:t>
            </w:r>
            <w:r>
              <w:t>123456789012345</w:t>
            </w:r>
          </w:p>
        </w:tc>
      </w:tr>
      <w:tr>
        <w:tc>
          <w:tcPr>
            <w:tcW w:type="dxa" w:w="10206"/>
            <w:gridSpan w:val="3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E010000">
            <w:pPr>
              <w:spacing w:after="40"/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фамилия, инициалы работодателя – физического лица, его регистрационные данные)</w:t>
            </w:r>
          </w:p>
        </w:tc>
      </w:tr>
    </w:tbl>
    <w:p w14:paraId="6F010000">
      <w:pPr>
        <w:rPr>
          <w:sz w:val="24"/>
        </w:rPr>
      </w:pPr>
      <w:r>
        <w:rPr>
          <w:sz w:val="24"/>
        </w:rPr>
        <w:t xml:space="preserve">Наименование структурного подразделения  </w:t>
      </w:r>
    </w:p>
    <w:p w14:paraId="70010000">
      <w:pPr>
        <w:ind w:firstLine="0" w:left="4610"/>
        <w:rPr>
          <w:sz w:val="2"/>
        </w:rPr>
      </w:pPr>
    </w:p>
    <w:p w14:paraId="71010000">
      <w:pPr>
        <w:rPr>
          <w:sz w:val="24"/>
        </w:rPr>
      </w:pPr>
      <w:r>
        <w:rPr>
          <w:sz w:val="24"/>
        </w:rPr>
        <w:t>отсутствует</w:t>
      </w:r>
    </w:p>
    <w:p w14:paraId="72010000">
      <w:pPr>
        <w:spacing w:after="240"/>
        <w:ind/>
        <w:rPr>
          <w:sz w:val="2"/>
        </w:rPr>
      </w:pPr>
    </w:p>
    <w:p w14:paraId="73010000">
      <w:pPr>
        <w:tabs>
          <w:tab w:leader="none" w:pos="7230" w:val="left"/>
        </w:tabs>
        <w:ind/>
        <w:rPr>
          <w:sz w:val="24"/>
        </w:rPr>
      </w:pPr>
      <w:r>
        <w:rPr>
          <w:sz w:val="24"/>
        </w:rPr>
        <w:t>3. Организация (физическое лицо), направившая(-ее) работника</w:t>
      </w:r>
      <w:r>
        <w:rPr>
          <w:sz w:val="24"/>
        </w:rPr>
        <w:t xml:space="preserve">  </w:t>
      </w:r>
      <w:r>
        <w:rPr>
          <w:sz w:val="24"/>
        </w:rPr>
        <w:tab/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7223"/>
        <w:gridCol w:w="1571"/>
        <w:gridCol w:w="697"/>
        <w:gridCol w:w="777"/>
      </w:tblGrid>
      <w:tr>
        <w:tc>
          <w:tcPr>
            <w:tcW w:type="dxa" w:w="7223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74010000">
            <w:pPr>
              <w:ind/>
              <w:jc w:val="center"/>
              <w:rPr>
                <w:sz w:val="2"/>
              </w:rPr>
            </w:pPr>
          </w:p>
        </w:tc>
        <w:tc>
          <w:tcPr>
            <w:tcW w:type="dxa" w:w="1571"/>
            <w:tcBorders>
              <w:top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75010000">
            <w:pPr>
              <w:rPr>
                <w:sz w:val="2"/>
              </w:rPr>
            </w:pPr>
          </w:p>
        </w:tc>
        <w:tc>
          <w:tcPr>
            <w:tcW w:type="dxa" w:w="69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6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76010000">
            <w:pPr>
              <w:rPr>
                <w:sz w:val="20"/>
              </w:rPr>
            </w:pPr>
            <w:r>
              <w:rPr>
                <w:sz w:val="20"/>
              </w:rPr>
              <w:t>ИНН</w:t>
            </w:r>
          </w:p>
          <w:p w14:paraId="77010000">
            <w:pPr>
              <w:rPr>
                <w:sz w:val="20"/>
              </w:rPr>
            </w:pPr>
            <w:r>
              <w:rPr>
                <w:sz w:val="20"/>
              </w:rPr>
              <w:t>1234568763</w:t>
            </w:r>
          </w:p>
        </w:tc>
        <w:tc>
          <w:tcPr>
            <w:tcW w:type="dxa" w:w="777"/>
            <w:vMerge w:val="restart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28"/>
              <w:bottom w:type="dxa" w:w="0"/>
              <w:right w:type="dxa" w:w="28"/>
            </w:tcMar>
          </w:tcPr>
          <w:p w14:paraId="78010000">
            <w:pPr>
              <w:rPr>
                <w:spacing w:val="-10"/>
                <w:sz w:val="22"/>
              </w:rPr>
            </w:pPr>
            <w:r>
              <w:rPr>
                <w:spacing w:val="-10"/>
                <w:sz w:val="22"/>
              </w:rPr>
              <w:t>ОКВЭД</w:t>
            </w:r>
          </w:p>
          <w:p w14:paraId="79010000">
            <w:r>
              <w:t>29.31.2</w:t>
            </w:r>
          </w:p>
        </w:tc>
      </w:tr>
      <w:tr>
        <w:tc>
          <w:tcPr>
            <w:tcW w:type="dxa" w:w="8794"/>
            <w:gridSpan w:val="2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7A010000">
            <w:r>
              <w:t xml:space="preserve">ООО "Российский завод по производству автомобилей", </w:t>
            </w:r>
            <w:r>
              <w:rPr>
                <w:sz w:val="24"/>
              </w:rPr>
              <w:t xml:space="preserve">197022, </w:t>
            </w:r>
            <w:r>
              <w:t xml:space="preserve"> г. Москва, ул. Ленина, д. 123., </w:t>
            </w:r>
            <w:r>
              <w:t xml:space="preserve">ИНН 770123456789, </w:t>
            </w:r>
            <w:r>
              <w:t>Министерство промышленности и торговли Российской Федерации, обрабатывающие производства (</w:t>
            </w:r>
            <w:r>
              <w:rPr>
                <w:spacing w:val="-10"/>
                <w:sz w:val="22"/>
              </w:rPr>
              <w:t xml:space="preserve">ОКВЭД </w:t>
            </w:r>
            <w:r>
              <w:t>29.31.2</w:t>
            </w:r>
            <w:r>
              <w:t>)</w:t>
            </w:r>
          </w:p>
        </w:tc>
        <w:tc>
          <w:tcPr>
            <w:tcW w:type="dxa" w:w="69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6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/>
        </w:tc>
        <w:tc>
          <w:tcPr>
            <w:tcW w:type="dxa" w:w="777"/>
            <w:gridSpan w:val="1"/>
            <w:vMerge w:val="continue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tcMar>
              <w:top w:type="dxa" w:w="0"/>
              <w:left w:type="dxa" w:w="28"/>
              <w:bottom w:type="dxa" w:w="0"/>
              <w:right w:type="dxa" w:w="28"/>
            </w:tcMar>
          </w:tcPr>
          <w:p/>
        </w:tc>
      </w:tr>
      <w:tr>
        <w:trPr>
          <w:trHeight w:hRule="atLeast" w:val="200"/>
          <w:hidden w:val="0"/>
        </w:trPr>
        <w:tc>
          <w:tcPr>
            <w:tcW w:type="dxa" w:w="8794"/>
            <w:gridSpan w:val="2"/>
            <w:tcBorders>
              <w:top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7B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(наименование организации, адрес в пределах места нахождения юридического лица, идентификационный номер налогоплательщика,</w:t>
            </w:r>
          </w:p>
        </w:tc>
        <w:tc>
          <w:tcPr>
            <w:tcW w:type="dxa" w:w="1474"/>
            <w:gridSpan w:val="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7C010000">
            <w:pPr>
              <w:rPr>
                <w:sz w:val="14"/>
                <w:vertAlign w:val="baseline"/>
              </w:rPr>
            </w:pPr>
            <w:r>
              <w:rPr>
                <w:sz w:val="24"/>
              </w:rPr>
              <w:t xml:space="preserve">Код </w:t>
            </w:r>
            <w:r>
              <w:rPr>
                <w:sz w:val="24"/>
              </w:rPr>
              <w:t>3.04</w:t>
            </w:r>
            <w:r>
              <w:rPr>
                <w:sz w:val="24"/>
                <w:vertAlign w:val="baseline"/>
              </w:rPr>
              <w:t>.1</w:t>
            </w:r>
          </w:p>
        </w:tc>
      </w:tr>
      <w:tr>
        <w:tc>
          <w:tcPr>
            <w:tcW w:type="dxa" w:w="8794"/>
            <w:gridSpan w:val="2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7D010000">
            <w:pPr>
              <w:rPr>
                <w:sz w:val="24"/>
              </w:rPr>
            </w:pPr>
            <w:r>
              <w:t>Численность работников – 12 человек.</w:t>
            </w:r>
          </w:p>
        </w:tc>
        <w:tc>
          <w:tcPr>
            <w:tcW w:type="dxa" w:w="1474"/>
            <w:gridSpan w:val="2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/>
        </w:tc>
      </w:tr>
      <w:tr>
        <w:tc>
          <w:tcPr>
            <w:tcW w:type="dxa" w:w="10268"/>
            <w:gridSpan w:val="4"/>
            <w:tcBorders>
              <w:top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7E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ведомственная и отраслевая принадлежность (код основного вида экономической деятельности по ОКВЭД);</w:t>
            </w:r>
          </w:p>
        </w:tc>
      </w:tr>
      <w:tr>
        <w:tc>
          <w:tcPr>
            <w:tcW w:type="dxa" w:w="9491"/>
            <w:gridSpan w:val="3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7F010000">
            <w:pPr>
              <w:rPr>
                <w:rFonts w:ascii="Google Sans" w:hAnsi="Google Sans"/>
                <w:b w:val="0"/>
                <w:i w:val="0"/>
                <w:caps w:val="0"/>
                <w:color w:val="E3E3E3"/>
                <w:spacing w:val="0"/>
                <w:sz w:val="24"/>
                <w:shd w:fill="131314" w:val="clear"/>
              </w:rPr>
            </w:pPr>
            <w:r>
              <w:rPr>
                <w:rFonts w:ascii="Times New Roman" w:hAnsi="Times New Roman"/>
                <w:sz w:val="24"/>
              </w:rPr>
              <w:t xml:space="preserve">Горожанкин И. Ю., </w:t>
            </w:r>
            <w:r>
              <w:t>СНИЛС:</w:t>
            </w:r>
            <w:r>
              <w:t> </w:t>
            </w:r>
            <w:r>
              <w:t xml:space="preserve">123-456-789-01, </w:t>
            </w:r>
            <w:r>
              <w:t>ИНН:</w:t>
            </w:r>
            <w:r>
              <w:t> </w:t>
            </w:r>
            <w:r>
              <w:t xml:space="preserve">123-456-789-00, </w:t>
            </w:r>
            <w:r>
              <w:t>ОГРН:</w:t>
            </w:r>
            <w:r>
              <w:t> </w:t>
            </w:r>
            <w:r>
              <w:t>123456789012345</w:t>
            </w:r>
          </w:p>
        </w:tc>
        <w:tc>
          <w:tcPr>
            <w:tcW w:type="dxa" w:w="777"/>
            <w:tcMar>
              <w:top w:type="dxa" w:w="0"/>
              <w:left w:type="dxa" w:w="28"/>
              <w:bottom w:type="dxa" w:w="0"/>
              <w:right w:type="dxa" w:w="28"/>
            </w:tcMar>
          </w:tcPr>
          <w:p/>
        </w:tc>
      </w:tr>
      <w:tr>
        <w:tc>
          <w:tcPr>
            <w:tcW w:type="dxa" w:w="10268"/>
            <w:gridSpan w:val="4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80010000">
            <w:pPr>
              <w:spacing w:after="40"/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фамилия, инициалы физического лица, его регистрационные данные)</w:t>
            </w:r>
          </w:p>
        </w:tc>
      </w:tr>
    </w:tbl>
    <w:p w14:paraId="81010000">
      <w:pPr>
        <w:rPr>
          <w:sz w:val="24"/>
        </w:rPr>
      </w:pPr>
      <w:r>
        <w:rPr>
          <w:sz w:val="24"/>
        </w:rPr>
        <w:t xml:space="preserve">4. Лица, проводившие расследование несчастного случая:  </w:t>
      </w:r>
    </w:p>
    <w:p w14:paraId="82010000">
      <w:pPr>
        <w:ind w:firstLine="0" w:left="6039"/>
        <w:rPr>
          <w:sz w:val="2"/>
        </w:rPr>
      </w:pPr>
    </w:p>
    <w:p w14:paraId="83010000">
      <w:pPr>
        <w:rPr>
          <w:sz w:val="24"/>
        </w:rPr>
      </w:pPr>
      <w:r>
        <w:rPr>
          <w:sz w:val="24"/>
        </w:rPr>
        <w:t xml:space="preserve">Председатель комиссии - </w:t>
      </w:r>
      <w:r>
        <w:rPr>
          <w:sz w:val="24"/>
        </w:rPr>
        <w:t>Иванов Иван Иванович, главный инженер ООО "Российский завод по производству автомобилей"</w:t>
      </w:r>
    </w:p>
    <w:p w14:paraId="84010000">
      <w:pPr>
        <w:rPr>
          <w:sz w:val="24"/>
        </w:rPr>
      </w:pPr>
      <w:r>
        <w:rPr>
          <w:sz w:val="24"/>
        </w:rPr>
        <w:t xml:space="preserve">Члены комиссии: </w:t>
      </w:r>
      <w:r>
        <w:rPr>
          <w:sz w:val="24"/>
        </w:rPr>
        <w:t>Петров Петр Петрович, начальник цеха сборки автомобилей</w:t>
      </w:r>
      <w:r>
        <w:rPr>
          <w:sz w:val="24"/>
        </w:rPr>
        <w:t xml:space="preserve">, Иванов Владимир Владимирович, инженер по охране труда ООО "Российский завод по производству автомобилей", </w:t>
      </w:r>
      <w:r>
        <w:rPr>
          <w:sz w:val="24"/>
        </w:rPr>
        <w:t>Петров Сергей Сергеевич, представитель профсоюзной организации ООО "Российский завод по производству автомобилей"</w:t>
      </w:r>
    </w:p>
    <w:p w14:paraId="85010000">
      <w:pPr>
        <w:ind/>
        <w:jc w:val="center"/>
        <w:rPr>
          <w:sz w:val="14"/>
        </w:rPr>
      </w:pPr>
      <w:r>
        <w:rPr>
          <w:sz w:val="14"/>
        </w:rPr>
        <w:t>(фамилия, инициалы, должности и место работы)</w:t>
      </w:r>
    </w:p>
    <w:p w14:paraId="86010000">
      <w:pPr>
        <w:rPr>
          <w:sz w:val="24"/>
        </w:rPr>
      </w:pPr>
    </w:p>
    <w:p w14:paraId="87010000">
      <w:pPr>
        <w:spacing w:after="360"/>
        <w:ind/>
        <w:rPr>
          <w:sz w:val="2"/>
        </w:rPr>
      </w:pPr>
    </w:p>
    <w:p w14:paraId="88010000">
      <w:pPr>
        <w:spacing w:after="120"/>
        <w:ind/>
        <w:rPr>
          <w:sz w:val="24"/>
        </w:rPr>
      </w:pPr>
      <w:r>
        <w:rPr>
          <w:sz w:val="24"/>
        </w:rPr>
        <w:t>5. Сведения о пострадавшем:</w:t>
      </w:r>
    </w:p>
    <w:p w14:paraId="89010000">
      <w:pPr>
        <w:rPr>
          <w:sz w:val="24"/>
        </w:rPr>
      </w:pPr>
      <w:r>
        <w:rPr>
          <w:sz w:val="24"/>
        </w:rPr>
        <w:t xml:space="preserve">5.1. Фамилия, имя, отчество (при наличии)  </w:t>
      </w:r>
      <w:r>
        <w:rPr>
          <w:rFonts w:ascii="Times New Roman" w:hAnsi="Times New Roman"/>
          <w:sz w:val="24"/>
        </w:rPr>
        <w:t>Косухин Данил Игоревич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4494"/>
        <w:gridCol w:w="4300"/>
        <w:gridCol w:w="1474"/>
      </w:tblGrid>
      <w:tr>
        <w:trPr>
          <w:trHeight w:hRule="atLeast" w:val="340"/>
        </w:trPr>
        <w:tc>
          <w:tcPr>
            <w:tcW w:type="dxa" w:w="449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8A010000">
            <w:pPr>
              <w:rPr>
                <w:sz w:val="24"/>
              </w:rPr>
            </w:pPr>
            <w:r>
              <w:rPr>
                <w:sz w:val="24"/>
              </w:rPr>
              <w:t>5.2. Пол (мужской, женский)</w:t>
            </w:r>
          </w:p>
        </w:tc>
        <w:tc>
          <w:tcPr>
            <w:tcW w:type="dxa" w:w="4300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8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мужской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8C010000">
            <w:pPr>
              <w:rPr>
                <w:sz w:val="24"/>
              </w:rPr>
            </w:pPr>
            <w:r>
              <w:rPr>
                <w:sz w:val="24"/>
              </w:rPr>
              <w:t>Код 3.05.1</w:t>
            </w:r>
          </w:p>
        </w:tc>
      </w:tr>
      <w:tr>
        <w:trPr>
          <w:trHeight w:hRule="atLeast" w:val="340"/>
        </w:trPr>
        <w:tc>
          <w:tcPr>
            <w:tcW w:type="dxa" w:w="449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8D010000">
            <w:pPr>
              <w:rPr>
                <w:sz w:val="24"/>
              </w:rPr>
            </w:pPr>
            <w:r>
              <w:rPr>
                <w:sz w:val="24"/>
              </w:rPr>
              <w:t>5.3. Дата рождения</w:t>
            </w:r>
          </w:p>
        </w:tc>
        <w:tc>
          <w:tcPr>
            <w:tcW w:type="dxa" w:w="4300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8E010000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7 октября 1978 года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8F010000">
            <w:pPr>
              <w:rPr>
                <w:sz w:val="24"/>
              </w:rPr>
            </w:pPr>
            <w:r>
              <w:rPr>
                <w:sz w:val="24"/>
              </w:rPr>
              <w:t>Код 3.06.4</w:t>
            </w:r>
          </w:p>
        </w:tc>
      </w:tr>
      <w:tr>
        <w:trPr>
          <w:trHeight w:hRule="atLeast" w:val="340"/>
        </w:trPr>
        <w:tc>
          <w:tcPr>
            <w:tcW w:type="dxa" w:w="449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0010000">
            <w:pPr>
              <w:rPr>
                <w:sz w:val="24"/>
              </w:rPr>
            </w:pPr>
            <w:r>
              <w:rPr>
                <w:sz w:val="24"/>
              </w:rPr>
              <w:t>5.4. Профессиональный статус</w:t>
            </w:r>
          </w:p>
        </w:tc>
        <w:tc>
          <w:tcPr>
            <w:tcW w:type="dxa" w:w="4300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1010000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инженер - механик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92010000">
            <w:pPr>
              <w:rPr>
                <w:sz w:val="24"/>
              </w:rPr>
            </w:pPr>
            <w:r>
              <w:rPr>
                <w:sz w:val="24"/>
              </w:rPr>
              <w:t>Код 3.12.2144</w:t>
            </w:r>
          </w:p>
        </w:tc>
      </w:tr>
      <w:tr>
        <w:trPr>
          <w:trHeight w:hRule="atLeast" w:val="340"/>
        </w:trPr>
        <w:tc>
          <w:tcPr>
            <w:tcW w:type="dxa" w:w="449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3010000">
            <w:pPr>
              <w:rPr>
                <w:sz w:val="24"/>
              </w:rPr>
            </w:pPr>
            <w:r>
              <w:rPr>
                <w:sz w:val="24"/>
              </w:rPr>
              <w:t>5.5. Статус занятости</w:t>
            </w:r>
          </w:p>
        </w:tc>
        <w:tc>
          <w:tcPr>
            <w:tcW w:type="dxa" w:w="4300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4010000">
            <w:pPr>
              <w:spacing w:after="60" w:before="60"/>
              <w:ind w:firstLine="0" w:left="120" w:right="120"/>
              <w:jc w:val="left"/>
              <w:rPr>
                <w:rFonts w:ascii="PT Serif" w:hAnsi="PT Serif"/>
                <w:b w:val="0"/>
                <w:i w:val="0"/>
                <w:caps w:val="0"/>
                <w:color w:val="000000"/>
                <w:spacing w:val="0"/>
                <w:sz w:val="24"/>
              </w:rPr>
            </w:pPr>
            <w:r>
              <w:rPr>
                <w:rFonts w:ascii="PT Serif" w:hAnsi="PT Serif"/>
                <w:b w:val="0"/>
                <w:i w:val="0"/>
                <w:caps w:val="0"/>
                <w:color w:val="000000"/>
                <w:spacing w:val="0"/>
                <w:sz w:val="24"/>
              </w:rPr>
              <w:t>работник, выполняющий работу на условиях трудового договора</w:t>
            </w:r>
            <w:r>
              <w:rPr>
                <w:rFonts w:ascii="PT Serif" w:hAnsi="PT Serif"/>
                <w:b w:val="0"/>
                <w:i w:val="0"/>
                <w:caps w:val="0"/>
                <w:color w:val="000000"/>
                <w:spacing w:val="0"/>
                <w:sz w:val="24"/>
              </w:rPr>
              <w:t> 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95010000">
            <w:pPr>
              <w:rPr>
                <w:sz w:val="24"/>
              </w:rPr>
            </w:pPr>
            <w:r>
              <w:rPr>
                <w:sz w:val="24"/>
              </w:rPr>
              <w:t>Код 3.13.1.1</w:t>
            </w:r>
          </w:p>
        </w:tc>
      </w:tr>
      <w:tr>
        <w:trPr>
          <w:trHeight w:hRule="atLeast" w:val="340"/>
        </w:trPr>
        <w:tc>
          <w:tcPr>
            <w:tcW w:type="dxa" w:w="449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6010000">
            <w:pPr>
              <w:rPr>
                <w:sz w:val="24"/>
              </w:rPr>
            </w:pPr>
            <w:r>
              <w:rPr>
                <w:sz w:val="24"/>
              </w:rPr>
              <w:t>5.6. Профессия (должность)</w:t>
            </w:r>
          </w:p>
        </w:tc>
        <w:tc>
          <w:tcPr>
            <w:tcW w:type="dxa" w:w="4300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7010000">
            <w:pPr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инженер - механик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98010000">
            <w:pPr>
              <w:rPr>
                <w:sz w:val="24"/>
              </w:rPr>
            </w:pPr>
            <w:r>
              <w:rPr>
                <w:sz w:val="24"/>
              </w:rPr>
              <w:t>Код 3.14.22509</w:t>
            </w:r>
          </w:p>
        </w:tc>
      </w:tr>
    </w:tbl>
    <w:p w14:paraId="99010000">
      <w:pPr>
        <w:tabs>
          <w:tab w:leader="none" w:pos="8080" w:val="left"/>
        </w:tabs>
        <w:spacing w:before="80"/>
        <w:ind/>
        <w:rPr>
          <w:sz w:val="24"/>
        </w:rPr>
      </w:pPr>
      <w:r>
        <w:rPr>
          <w:sz w:val="24"/>
        </w:rPr>
        <w:t xml:space="preserve">5.7. Стаж работы, при выполнении которой произошел несчастный случай  </w:t>
      </w:r>
      <w:r>
        <w:rPr>
          <w:sz w:val="24"/>
        </w:rPr>
        <w:tab/>
      </w:r>
    </w:p>
    <w:p w14:paraId="9A010000">
      <w:pPr>
        <w:ind w:firstLine="0" w:left="8080"/>
        <w:jc w:val="center"/>
        <w:rPr>
          <w:sz w:val="14"/>
        </w:rPr>
      </w:pPr>
      <w:r>
        <w:rPr>
          <w:sz w:val="14"/>
        </w:rPr>
        <w:t>(число полных лет и месяцев)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985"/>
        <w:gridCol w:w="4706"/>
        <w:gridCol w:w="2100"/>
        <w:gridCol w:w="1474"/>
      </w:tblGrid>
      <w:tr>
        <w:tc>
          <w:tcPr>
            <w:tcW w:type="dxa" w:w="1985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B010000">
            <w:pPr>
              <w:rPr>
                <w:sz w:val="24"/>
              </w:rPr>
            </w:pPr>
            <w:r>
              <w:rPr>
                <w:sz w:val="24"/>
              </w:rPr>
              <w:t>5 лет 3 месяца</w:t>
            </w:r>
          </w:p>
        </w:tc>
        <w:tc>
          <w:tcPr>
            <w:tcW w:type="dxa" w:w="4706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C010000">
            <w:pPr>
              <w:rPr>
                <w:sz w:val="24"/>
              </w:rPr>
            </w:pPr>
            <w:r>
              <w:rPr>
                <w:sz w:val="24"/>
              </w:rPr>
              <w:t>, в том числе в данной организации</w:t>
            </w:r>
          </w:p>
        </w:tc>
        <w:tc>
          <w:tcPr>
            <w:tcW w:type="dxa" w:w="2100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D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2 года 5 месяцев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9E010000">
            <w:pPr>
              <w:rPr>
                <w:sz w:val="24"/>
              </w:rPr>
            </w:pPr>
            <w:r>
              <w:rPr>
                <w:sz w:val="24"/>
              </w:rPr>
              <w:t>Код 3.07.5</w:t>
            </w:r>
          </w:p>
        </w:tc>
      </w:tr>
      <w:tr>
        <w:tc>
          <w:tcPr>
            <w:tcW w:type="dxa" w:w="1985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9F010000"/>
        </w:tc>
        <w:tc>
          <w:tcPr>
            <w:tcW w:type="dxa" w:w="4706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A0010000">
            <w:pPr>
              <w:rPr>
                <w:sz w:val="14"/>
              </w:rPr>
            </w:pPr>
          </w:p>
        </w:tc>
        <w:tc>
          <w:tcPr>
            <w:tcW w:type="dxa" w:w="2100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A1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(число полных лет и месяцев)</w:t>
            </w:r>
          </w:p>
        </w:tc>
        <w:tc>
          <w:tcPr>
            <w:tcW w:type="dxa" w:w="1474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A2010000">
            <w:pPr>
              <w:rPr>
                <w:sz w:val="14"/>
              </w:rPr>
            </w:pPr>
          </w:p>
        </w:tc>
      </w:tr>
    </w:tbl>
    <w:p w14:paraId="A3010000">
      <w:pPr>
        <w:rPr>
          <w:sz w:val="24"/>
        </w:rPr>
      </w:pPr>
      <w:r>
        <w:rPr>
          <w:sz w:val="24"/>
        </w:rPr>
        <w:t>5.8. Семейное положение  Косухина</w:t>
      </w:r>
      <w:r>
        <w:t xml:space="preserve"> Д. О. – жена; Косухин </w:t>
      </w:r>
      <w:r>
        <w:rPr>
          <w:sz w:val="24"/>
        </w:rPr>
        <w:t>И. Д. – сын 11 лет.</w:t>
      </w:r>
    </w:p>
    <w:p w14:paraId="A4010000">
      <w:pPr>
        <w:ind w:firstLine="0" w:left="2733"/>
        <w:jc w:val="center"/>
        <w:rPr>
          <w:sz w:val="14"/>
        </w:rPr>
      </w:pPr>
      <w:r>
        <w:rPr>
          <w:sz w:val="14"/>
        </w:rPr>
        <w:t>(состав семьи, фамилии, инициалы, возраст членов семьи, находящихся</w:t>
      </w:r>
    </w:p>
    <w:p w14:paraId="A5010000">
      <w:pPr>
        <w:ind/>
        <w:jc w:val="center"/>
        <w:rPr>
          <w:sz w:val="14"/>
        </w:rPr>
      </w:pPr>
      <w:r>
        <w:rPr>
          <w:sz w:val="14"/>
        </w:rPr>
        <w:t>на иждивении пострадавшего)</w:t>
      </w:r>
    </w:p>
    <w:p w14:paraId="A6010000">
      <w:pPr>
        <w:rPr>
          <w:sz w:val="24"/>
        </w:rPr>
      </w:pPr>
    </w:p>
    <w:p w14:paraId="A7010000">
      <w:pPr>
        <w:spacing w:after="240"/>
        <w:ind/>
        <w:rPr>
          <w:sz w:val="2"/>
        </w:rPr>
      </w:pPr>
    </w:p>
    <w:p w14:paraId="A8010000">
      <w:pPr>
        <w:rPr>
          <w:sz w:val="24"/>
        </w:rPr>
      </w:pPr>
      <w:r>
        <w:rPr>
          <w:sz w:val="24"/>
        </w:rPr>
        <w:t>6. Сведения о проведении инструктажей и обучения по охране труда:</w:t>
      </w:r>
    </w:p>
    <w:p w14:paraId="A9010000">
      <w:pPr>
        <w:tabs>
          <w:tab w:leader="none" w:pos="3119" w:val="left"/>
        </w:tabs>
        <w:ind/>
        <w:rPr>
          <w:sz w:val="24"/>
        </w:rPr>
      </w:pPr>
      <w:r>
        <w:rPr>
          <w:sz w:val="24"/>
        </w:rPr>
        <w:t xml:space="preserve">6.1. Вводный инструктаж  </w:t>
      </w:r>
      <w:r>
        <w:rPr>
          <w:sz w:val="24"/>
        </w:rPr>
        <w:tab/>
      </w:r>
      <w:r>
        <w:rPr>
          <w:rFonts w:ascii="Times New Roman" w:hAnsi="Times New Roman"/>
          <w:sz w:val="24"/>
        </w:rPr>
        <w:t>2 февраля 2021 года</w:t>
      </w:r>
    </w:p>
    <w:p w14:paraId="AA010000">
      <w:pPr>
        <w:ind w:firstLine="0" w:left="3119"/>
        <w:jc w:val="center"/>
        <w:rPr>
          <w:sz w:val="14"/>
        </w:rPr>
      </w:pPr>
      <w:r>
        <w:rPr>
          <w:sz w:val="14"/>
        </w:rPr>
        <w:t>(число, месяц, год)</w:t>
      </w:r>
    </w:p>
    <w:p w14:paraId="AB010000">
      <w:pPr>
        <w:ind/>
        <w:jc w:val="both"/>
        <w:rPr>
          <w:sz w:val="2"/>
        </w:rPr>
      </w:pPr>
      <w:r>
        <w:rPr>
          <w:sz w:val="24"/>
        </w:rPr>
        <w:t>6.2.</w:t>
      </w:r>
      <w:r>
        <w:rPr>
          <w:sz w:val="24"/>
        </w:rPr>
        <w:t> Инструктаж на рабочем месте</w:t>
      </w:r>
      <w:r>
        <w:rPr>
          <w:i w:val="0"/>
          <w:sz w:val="24"/>
          <w:u w:val="none"/>
        </w:rPr>
        <w:t xml:space="preserve"> </w:t>
      </w:r>
      <w:r>
        <w:rPr>
          <w:i w:val="0"/>
          <w:sz w:val="24"/>
          <w:u w:val="none"/>
        </w:rPr>
        <w:t>(</w:t>
      </w:r>
      <w:r>
        <w:rPr>
          <w:i w:val="0"/>
          <w:sz w:val="24"/>
          <w:u w:val="single"/>
        </w:rPr>
        <w:t>первичный</w:t>
      </w:r>
      <w:r>
        <w:rPr>
          <w:i w:val="0"/>
          <w:sz w:val="24"/>
          <w:u w:val="none"/>
        </w:rPr>
        <w:t>, повторный, внеплановый, целевой) по профессии</w:t>
      </w:r>
      <w:r>
        <w:rPr>
          <w:sz w:val="24"/>
          <w:u w:val="single"/>
        </w:rPr>
        <w:br/>
      </w:r>
    </w:p>
    <w:p w14:paraId="AC010000">
      <w:pPr>
        <w:ind w:firstLine="0" w:left="3686" w:right="197"/>
        <w:jc w:val="center"/>
        <w:rPr>
          <w:sz w:val="14"/>
        </w:rPr>
      </w:pPr>
      <w:r>
        <w:rPr>
          <w:sz w:val="14"/>
        </w:rPr>
        <w:t>(нужное подчеркнуть)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7769"/>
        <w:gridCol w:w="851"/>
        <w:gridCol w:w="113"/>
        <w:gridCol w:w="1531"/>
      </w:tblGrid>
      <w:tr>
        <w:tc>
          <w:tcPr>
            <w:tcW w:type="dxa" w:w="7769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AD010000">
            <w:pPr>
              <w:rPr>
                <w:sz w:val="24"/>
              </w:rPr>
            </w:pPr>
            <w:r>
              <w:rPr>
                <w:sz w:val="24"/>
              </w:rPr>
              <w:t>или виду работы, при выполнении которой произошел несчастный случай</w:t>
            </w:r>
          </w:p>
        </w:tc>
        <w:tc>
          <w:tcPr>
            <w:tcW w:type="dxa" w:w="851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AE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type="dxa" w:w="113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AF010000">
            <w:pPr>
              <w:rPr>
                <w:sz w:val="24"/>
              </w:rPr>
            </w:pPr>
          </w:p>
        </w:tc>
        <w:tc>
          <w:tcPr>
            <w:tcW w:type="dxa" w:w="1531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B0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февраля 2021</w:t>
            </w:r>
          </w:p>
        </w:tc>
      </w:tr>
    </w:tbl>
    <w:p w14:paraId="B1010000">
      <w:pPr>
        <w:rPr>
          <w:sz w:val="24"/>
        </w:rPr>
      </w:pPr>
    </w:p>
    <w:p w14:paraId="B2010000">
      <w:pPr>
        <w:spacing w:after="120"/>
        <w:ind/>
        <w:jc w:val="center"/>
        <w:rPr>
          <w:sz w:val="14"/>
        </w:rPr>
      </w:pPr>
      <w:r>
        <w:rPr>
          <w:sz w:val="14"/>
        </w:rPr>
        <w:t>(число, месяц, год)</w:t>
      </w:r>
    </w:p>
    <w:p w14:paraId="B3010000">
      <w:pPr>
        <w:rPr>
          <w:sz w:val="24"/>
        </w:rPr>
      </w:pPr>
      <w:r>
        <w:rPr>
          <w:sz w:val="24"/>
        </w:rPr>
        <w:t>6.3. Стажировка:  не проводилась</w:t>
      </w:r>
    </w:p>
    <w:p w14:paraId="B4010000">
      <w:pPr>
        <w:spacing w:after="240"/>
        <w:ind w:firstLine="0" w:left="1814"/>
        <w:jc w:val="center"/>
        <w:rPr>
          <w:sz w:val="14"/>
        </w:rPr>
      </w:pPr>
      <w:r>
        <w:rPr>
          <w:sz w:val="14"/>
        </w:rPr>
        <w:t>(указывается период прохождения стажировки; если не проводилась</w:t>
      </w:r>
      <w:r>
        <w:rPr>
          <w:sz w:val="14"/>
        </w:rPr>
        <w:t>,</w:t>
      </w:r>
      <w:r>
        <w:rPr>
          <w:sz w:val="14"/>
        </w:rPr>
        <w:t xml:space="preserve"> указывается «не проводилась»)</w:t>
      </w:r>
    </w:p>
    <w:p w14:paraId="B5010000">
      <w:pPr>
        <w:ind/>
        <w:jc w:val="both"/>
        <w:rPr>
          <w:sz w:val="24"/>
        </w:rPr>
      </w:pPr>
      <w:r>
        <w:rPr>
          <w:sz w:val="24"/>
        </w:rPr>
        <w:t>6.4. Обучение по охране труда по профессии или виду работы, при выполнении которой произошел несчастный случай: не проводилось</w:t>
      </w:r>
    </w:p>
    <w:p w14:paraId="B6010000">
      <w:pPr>
        <w:rPr>
          <w:sz w:val="24"/>
        </w:rPr>
      </w:pPr>
    </w:p>
    <w:p w14:paraId="B7010000">
      <w:pPr>
        <w:spacing w:after="120"/>
        <w:ind/>
        <w:jc w:val="center"/>
        <w:rPr>
          <w:sz w:val="14"/>
        </w:rPr>
      </w:pPr>
      <w:r>
        <w:rPr>
          <w:sz w:val="14"/>
        </w:rPr>
        <w:t>(указывается период обучения; если не проводилось</w:t>
      </w:r>
      <w:r>
        <w:rPr>
          <w:sz w:val="14"/>
        </w:rPr>
        <w:t>,</w:t>
      </w:r>
      <w:r>
        <w:rPr>
          <w:sz w:val="14"/>
        </w:rPr>
        <w:t xml:space="preserve"> указывается «не проводилось»)</w:t>
      </w:r>
    </w:p>
    <w:p w14:paraId="B8010000">
      <w:pPr>
        <w:ind/>
        <w:jc w:val="both"/>
        <w:rPr>
          <w:rFonts w:ascii="Times New Roman" w:hAnsi="Times New Roman"/>
          <w:sz w:val="24"/>
        </w:rPr>
      </w:pPr>
      <w:r>
        <w:rPr>
          <w:sz w:val="24"/>
        </w:rPr>
        <w:t>6.</w:t>
      </w:r>
      <w:r>
        <w:rPr>
          <w:sz w:val="24"/>
        </w:rPr>
        <w:t xml:space="preserve">5. Проверка знаний требований охраны труда по профессии или виду работы, при выполнении которой произошел несчастный случай: </w:t>
      </w:r>
      <w:r>
        <w:rPr>
          <w:sz w:val="24"/>
        </w:rPr>
        <w:t>1 мая 2021</w:t>
      </w:r>
      <w:r>
        <w:rPr>
          <w:sz w:val="24"/>
        </w:rPr>
        <w:t xml:space="preserve"> года</w:t>
      </w:r>
      <w:r>
        <w:rPr>
          <w:sz w:val="24"/>
        </w:rPr>
        <w:t>, №1241</w:t>
      </w:r>
    </w:p>
    <w:p w14:paraId="B9010000">
      <w:pPr>
        <w:spacing w:after="240"/>
        <w:ind/>
        <w:jc w:val="center"/>
        <w:rPr>
          <w:sz w:val="14"/>
        </w:rPr>
      </w:pPr>
      <w:r>
        <w:rPr>
          <w:sz w:val="14"/>
        </w:rPr>
        <w:t>(число, месяц, год, № протокола)</w:t>
      </w:r>
    </w:p>
    <w:p w14:paraId="BA010000">
      <w:pPr>
        <w:spacing w:after="160"/>
        <w:ind/>
        <w:jc w:val="both"/>
        <w:rPr>
          <w:sz w:val="24"/>
        </w:rPr>
      </w:pPr>
      <w:r>
        <w:rPr>
          <w:sz w:val="24"/>
        </w:rPr>
        <w:t>7. Сведения о проведении медицинских осмотров и освидетельствований (указываются, если по профессии или виду работы, при выполнении которой произошел несчастный случай, требуется проведение соответствующих медицинских осмотров и освидетельствований в случаях, предусмотренных трудовым законодательством и иными нормативными правовыми актами, содержащими нормы трудового права):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3714"/>
        <w:gridCol w:w="6549"/>
      </w:tblGrid>
      <w:tr>
        <w:tc>
          <w:tcPr>
            <w:tcW w:type="dxa" w:w="3714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BB010000">
            <w:pPr>
              <w:rPr>
                <w:sz w:val="24"/>
              </w:rPr>
            </w:pPr>
            <w:r>
              <w:rPr>
                <w:sz w:val="24"/>
              </w:rPr>
              <w:t>7.1. Медицинский осмотр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(предварительный,</w:t>
            </w:r>
          </w:p>
          <w:p w14:paraId="BC010000">
            <w:pPr>
              <w:rPr>
                <w:sz w:val="24"/>
              </w:rPr>
            </w:pPr>
            <w:r>
              <w:rPr>
                <w:sz w:val="24"/>
                <w:u w:val="single"/>
              </w:rPr>
              <w:t>периодический</w:t>
            </w:r>
            <w:r>
              <w:rPr>
                <w:sz w:val="24"/>
              </w:rPr>
              <w:t>):</w:t>
            </w:r>
          </w:p>
        </w:tc>
        <w:tc>
          <w:tcPr>
            <w:tcW w:type="dxa" w:w="6549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BD010000"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10.03.20</w:t>
            </w:r>
            <w:r>
              <w:rPr>
                <w:sz w:val="20"/>
              </w:rPr>
              <w:t>23</w:t>
            </w:r>
          </w:p>
        </w:tc>
      </w:tr>
      <w:tr>
        <w:tc>
          <w:tcPr>
            <w:tcW w:type="dxa" w:w="3714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BE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(нужное подчеркнуть)</w:t>
            </w:r>
          </w:p>
        </w:tc>
        <w:tc>
          <w:tcPr>
            <w:tcW w:type="dxa" w:w="6549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BF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(число, месяц, год)</w:t>
            </w:r>
          </w:p>
        </w:tc>
      </w:tr>
    </w:tbl>
    <w:p w14:paraId="C0010000">
      <w:pPr>
        <w:rPr>
          <w:sz w:val="24"/>
        </w:rPr>
      </w:pPr>
    </w:p>
    <w:p w14:paraId="C1010000">
      <w:pPr>
        <w:ind/>
        <w:jc w:val="center"/>
        <w:rPr>
          <w:sz w:val="14"/>
        </w:rPr>
      </w:pPr>
      <w:r>
        <w:rPr>
          <w:sz w:val="14"/>
        </w:rPr>
        <w:t>(если проведение медицинского осмотра не требуется</w:t>
      </w:r>
      <w:r>
        <w:rPr>
          <w:sz w:val="14"/>
        </w:rPr>
        <w:t>,</w:t>
      </w:r>
      <w:r>
        <w:rPr>
          <w:sz w:val="14"/>
        </w:rPr>
        <w:t xml:space="preserve"> указывается «не требуется»)</w:t>
      </w:r>
    </w:p>
    <w:p w14:paraId="C2010000">
      <w:pPr>
        <w:rPr>
          <w:sz w:val="24"/>
        </w:rPr>
      </w:pPr>
    </w:p>
    <w:p w14:paraId="C3010000">
      <w:pPr>
        <w:rPr>
          <w:sz w:val="2"/>
        </w:rPr>
      </w:pP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3714"/>
        <w:gridCol w:w="6549"/>
      </w:tblGrid>
      <w:tr>
        <w:tc>
          <w:tcPr>
            <w:tcW w:type="dxa" w:w="371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C4010000">
            <w:pPr>
              <w:rPr>
                <w:sz w:val="24"/>
              </w:rPr>
            </w:pPr>
            <w:r>
              <w:rPr>
                <w:sz w:val="24"/>
              </w:rPr>
              <w:t>7.2. Психиатрическое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освидетельствование</w:t>
            </w:r>
          </w:p>
        </w:tc>
        <w:tc>
          <w:tcPr>
            <w:tcW w:type="dxa" w:w="6549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C5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не требуется</w:t>
            </w:r>
          </w:p>
        </w:tc>
      </w:tr>
      <w:tr>
        <w:tc>
          <w:tcPr>
            <w:tcW w:type="dxa" w:w="371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C6010000">
            <w:pPr>
              <w:rPr>
                <w:sz w:val="14"/>
              </w:rPr>
            </w:pPr>
          </w:p>
        </w:tc>
        <w:tc>
          <w:tcPr>
            <w:tcW w:type="dxa" w:w="6549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C7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(число, месяц, год)</w:t>
            </w:r>
          </w:p>
        </w:tc>
      </w:tr>
    </w:tbl>
    <w:p w14:paraId="C8010000">
      <w:pPr>
        <w:rPr>
          <w:sz w:val="24"/>
        </w:rPr>
      </w:pPr>
    </w:p>
    <w:p w14:paraId="C9010000">
      <w:pPr>
        <w:spacing w:after="120"/>
        <w:ind/>
        <w:jc w:val="center"/>
        <w:rPr>
          <w:sz w:val="14"/>
        </w:rPr>
      </w:pPr>
      <w:r>
        <w:rPr>
          <w:sz w:val="14"/>
        </w:rPr>
        <w:t>(если проведение медицинского освидетельствования не требуется</w:t>
      </w:r>
      <w:r>
        <w:rPr>
          <w:sz w:val="14"/>
        </w:rPr>
        <w:t>,</w:t>
      </w:r>
      <w:r>
        <w:rPr>
          <w:sz w:val="14"/>
        </w:rPr>
        <w:t xml:space="preserve"> указывается «не требуется»)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3714"/>
        <w:gridCol w:w="6549"/>
      </w:tblGrid>
      <w:tr>
        <w:tc>
          <w:tcPr>
            <w:tcW w:type="dxa" w:w="3714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CA010000">
            <w:pPr>
              <w:rPr>
                <w:sz w:val="24"/>
              </w:rPr>
            </w:pPr>
            <w:r>
              <w:rPr>
                <w:sz w:val="24"/>
              </w:rPr>
              <w:t>7.3. Предсменный (предполетный) медицинский осмотр:</w:t>
            </w:r>
          </w:p>
        </w:tc>
        <w:tc>
          <w:tcPr>
            <w:tcW w:type="dxa" w:w="6549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CB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не требуется</w:t>
            </w:r>
          </w:p>
        </w:tc>
      </w:tr>
      <w:tr>
        <w:tc>
          <w:tcPr>
            <w:tcW w:type="dxa" w:w="3714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CC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(нужное подчеркнуть)</w:t>
            </w:r>
          </w:p>
        </w:tc>
        <w:tc>
          <w:tcPr>
            <w:tcW w:type="dxa" w:w="6549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CD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(число, месяц, год)</w:t>
            </w:r>
          </w:p>
        </w:tc>
      </w:tr>
    </w:tbl>
    <w:p w14:paraId="CE010000">
      <w:pPr>
        <w:rPr>
          <w:sz w:val="24"/>
        </w:rPr>
      </w:pPr>
    </w:p>
    <w:p w14:paraId="CF010000">
      <w:pPr>
        <w:spacing w:after="240"/>
        <w:ind/>
        <w:jc w:val="center"/>
        <w:rPr>
          <w:sz w:val="14"/>
        </w:rPr>
      </w:pPr>
      <w:r>
        <w:rPr>
          <w:sz w:val="14"/>
        </w:rPr>
        <w:t>(если проведение медицинского осмотра не требуется</w:t>
      </w:r>
      <w:r>
        <w:rPr>
          <w:sz w:val="14"/>
        </w:rPr>
        <w:t>,</w:t>
      </w:r>
      <w:r>
        <w:rPr>
          <w:sz w:val="14"/>
        </w:rPr>
        <w:t xml:space="preserve"> указывается «не требуется»)</w:t>
      </w:r>
    </w:p>
    <w:p w14:paraId="D0010000">
      <w:pPr>
        <w:rPr>
          <w:sz w:val="24"/>
        </w:rPr>
      </w:pPr>
      <w:r>
        <w:rPr>
          <w:sz w:val="24"/>
        </w:rPr>
        <w:t>8. Краткая характеристика места (объекта), где произошел несчастный случай:</w:t>
      </w:r>
    </w:p>
    <w:p w14:paraId="D1010000">
      <w:pPr>
        <w:rPr>
          <w:sz w:val="24"/>
        </w:rPr>
      </w:pPr>
      <w:r>
        <w:rPr>
          <w:sz w:val="24"/>
        </w:rPr>
        <w:t xml:space="preserve">8.1. Место происшествия:  </w:t>
      </w:r>
      <w:r>
        <w:t xml:space="preserve">цех сборки автомобилей, сборочный конвейер, </w:t>
      </w:r>
      <w:r>
        <w:t>г. Москва, ул. Ленина, д. 123.</w:t>
      </w:r>
    </w:p>
    <w:p w14:paraId="D2010000">
      <w:pPr>
        <w:ind w:firstLine="0" w:left="2758"/>
        <w:jc w:val="center"/>
        <w:rPr>
          <w:sz w:val="14"/>
        </w:rPr>
      </w:pPr>
      <w:r>
        <w:rPr>
          <w:sz w:val="14"/>
        </w:rPr>
        <w:t>(краткое описание места происшествия с указанием адреса места происшествия)</w:t>
      </w:r>
    </w:p>
    <w:p w14:paraId="D3010000">
      <w:pPr>
        <w:rPr>
          <w:sz w:val="24"/>
        </w:rPr>
      </w:pPr>
    </w:p>
    <w:p w14:paraId="D4010000">
      <w:pPr>
        <w:rPr>
          <w:sz w:val="2"/>
        </w:rPr>
      </w:pPr>
    </w:p>
    <w:p w14:paraId="D5010000">
      <w:pPr>
        <w:rPr>
          <w:sz w:val="24"/>
        </w:rPr>
      </w:pPr>
    </w:p>
    <w:p w14:paraId="D6010000">
      <w:pPr>
        <w:spacing w:after="120"/>
        <w:ind/>
        <w:rPr>
          <w:sz w:val="2"/>
        </w:rPr>
      </w:pPr>
    </w:p>
    <w:p w14:paraId="D7010000">
      <w:pPr>
        <w:rPr>
          <w:sz w:val="24"/>
        </w:rPr>
      </w:pPr>
      <w:r>
        <w:rPr>
          <w:sz w:val="24"/>
        </w:rPr>
        <w:t xml:space="preserve">8.2. Опасные и (или) вредные производственные факторы:  </w:t>
      </w:r>
    </w:p>
    <w:p w14:paraId="D8010000">
      <w:r>
        <w:t xml:space="preserve">движущиеся машины и механизмы, </w:t>
      </w:r>
      <w:r>
        <w:t xml:space="preserve">острые кромки, заусенцы и шероховатости на поверхностях оборудования. </w:t>
      </w:r>
    </w:p>
    <w:p w14:paraId="D9010000">
      <w:r>
        <w:t xml:space="preserve">Сведения из протокола осмотра места несчастного случая: </w:t>
      </w:r>
      <w:r>
        <w:t>на сборочном конвейере установлено сварочное оборудование, н</w:t>
      </w:r>
      <w:r>
        <w:t>а сварочном аппарате отсутствовал защитный кожух рукава, н</w:t>
      </w:r>
      <w:r>
        <w:t>а поверхности сварочного аппарата были обнаружены острые кромки и заусенцы, в</w:t>
      </w:r>
      <w:r>
        <w:t xml:space="preserve"> результате сварочных работ на поверхности изделия образовались термические ожоги.</w:t>
      </w:r>
    </w:p>
    <w:p w14:paraId="DA010000">
      <w:pPr>
        <w:ind w:firstLine="0" w:left="6124"/>
        <w:jc w:val="center"/>
        <w:rPr>
          <w:sz w:val="14"/>
        </w:rPr>
      </w:pPr>
      <w:r>
        <w:rPr>
          <w:sz w:val="14"/>
        </w:rPr>
        <w:t>(указываются опасные и (или) вредные производственные</w:t>
      </w:r>
    </w:p>
    <w:p w14:paraId="DB010000">
      <w:pPr>
        <w:ind/>
        <w:jc w:val="center"/>
        <w:rPr>
          <w:sz w:val="14"/>
        </w:rPr>
      </w:pPr>
      <w:r>
        <w:rPr>
          <w:sz w:val="14"/>
        </w:rPr>
        <w:t>факторы со ссылкой на сведения, содержащиеся в протоколе осмотра места несчастного случая)</w:t>
      </w:r>
    </w:p>
    <w:p w14:paraId="DC010000">
      <w:pPr>
        <w:rPr>
          <w:sz w:val="24"/>
        </w:rPr>
      </w:pPr>
    </w:p>
    <w:p w14:paraId="DD010000">
      <w:pPr>
        <w:spacing w:after="120"/>
        <w:ind/>
        <w:rPr>
          <w:sz w:val="2"/>
        </w:rPr>
      </w:pPr>
    </w:p>
    <w:p w14:paraId="DE010000">
      <w:pPr>
        <w:rPr>
          <w:spacing w:val="-2"/>
          <w:sz w:val="24"/>
        </w:rPr>
      </w:pPr>
      <w:r>
        <w:rPr>
          <w:spacing w:val="-2"/>
          <w:sz w:val="24"/>
        </w:rPr>
        <w:t xml:space="preserve">8.3. Оборудование, использование которого привело к несчастному случаю (при наличии):  </w:t>
      </w:r>
    </w:p>
    <w:p w14:paraId="DF010000">
      <w:pPr>
        <w:ind w:firstLine="0" w:left="9270"/>
        <w:rPr>
          <w:sz w:val="2"/>
        </w:rPr>
      </w:pPr>
    </w:p>
    <w:p w14:paraId="E0010000">
      <w:r>
        <w:t xml:space="preserve">сварочное оборудование, </w:t>
      </w:r>
      <w:r>
        <w:t xml:space="preserve">сварочный аппарат, </w:t>
      </w:r>
      <w:r>
        <w:t xml:space="preserve">"Сварочный аппарат 1", 2022, </w:t>
      </w:r>
      <w:r>
        <w:t>ООО "Российский завод по производству сварочного оборудования"</w:t>
      </w:r>
    </w:p>
    <w:p w14:paraId="E1010000">
      <w:pPr>
        <w:ind/>
        <w:jc w:val="center"/>
        <w:rPr>
          <w:sz w:val="14"/>
        </w:rPr>
      </w:pPr>
      <w:r>
        <w:rPr>
          <w:sz w:val="14"/>
        </w:rPr>
        <w:t>(наименование, тип, марка, год выпуска, организация</w:t>
      </w:r>
      <w:r>
        <w:rPr>
          <w:sz w:val="14"/>
        </w:rPr>
        <w:t>-</w:t>
      </w:r>
      <w:r>
        <w:rPr>
          <w:sz w:val="14"/>
        </w:rPr>
        <w:t>изготовитель)</w:t>
      </w:r>
    </w:p>
    <w:p w14:paraId="E2010000">
      <w:pPr>
        <w:rPr>
          <w:sz w:val="24"/>
        </w:rPr>
      </w:pPr>
    </w:p>
    <w:p w14:paraId="E3010000">
      <w:pPr>
        <w:spacing w:after="80"/>
        <w:ind/>
        <w:rPr>
          <w:sz w:val="2"/>
        </w:rPr>
      </w:pP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6832"/>
        <w:gridCol w:w="1959"/>
        <w:gridCol w:w="1474"/>
      </w:tblGrid>
      <w:tr>
        <w:tc>
          <w:tcPr>
            <w:tcW w:type="dxa" w:w="6832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E4010000">
            <w:pPr>
              <w:rPr>
                <w:sz w:val="24"/>
              </w:rPr>
            </w:pPr>
            <w:r>
              <w:rPr>
                <w:sz w:val="24"/>
              </w:rPr>
              <w:t>8.4. Сведения о проведении специальной оценки условий труда:</w:t>
            </w:r>
          </w:p>
        </w:tc>
        <w:tc>
          <w:tcPr>
            <w:tcW w:type="dxa" w:w="1959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E501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не проводилась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E6010000">
            <w:pPr>
              <w:rPr>
                <w:sz w:val="24"/>
              </w:rPr>
            </w:pPr>
            <w:r>
              <w:rPr>
                <w:sz w:val="24"/>
              </w:rPr>
              <w:t>Код 3.08.5</w:t>
            </w:r>
          </w:p>
        </w:tc>
      </w:tr>
      <w:tr>
        <w:tc>
          <w:tcPr>
            <w:tcW w:type="dxa" w:w="6832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E7010000">
            <w:pPr>
              <w:rPr>
                <w:sz w:val="18"/>
              </w:rPr>
            </w:pPr>
          </w:p>
        </w:tc>
        <w:tc>
          <w:tcPr>
            <w:tcW w:type="dxa" w:w="3433"/>
            <w:gridSpan w:val="2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E8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(с указанием индивидуального номера</w:t>
            </w:r>
          </w:p>
        </w:tc>
      </w:tr>
    </w:tbl>
    <w:p w14:paraId="E9010000">
      <w:pPr>
        <w:rPr>
          <w:sz w:val="24"/>
        </w:rPr>
      </w:pPr>
    </w:p>
    <w:p w14:paraId="EA010000">
      <w:pPr>
        <w:spacing w:after="120"/>
        <w:ind/>
        <w:jc w:val="center"/>
        <w:rPr>
          <w:sz w:val="14"/>
        </w:rPr>
      </w:pPr>
      <w:r>
        <w:rPr>
          <w:sz w:val="14"/>
        </w:rPr>
        <w:t>рабочего места, класса (подкласса) условий труда) если специальная оценка условий труда не проводилась</w:t>
      </w:r>
      <w:r>
        <w:rPr>
          <w:sz w:val="14"/>
        </w:rPr>
        <w:t>,</w:t>
      </w:r>
      <w:r>
        <w:rPr>
          <w:sz w:val="14"/>
        </w:rPr>
        <w:t xml:space="preserve"> указывается «не проводилась»</w:t>
      </w:r>
    </w:p>
    <w:p w14:paraId="EB010000">
      <w:pPr>
        <w:rPr>
          <w:sz w:val="24"/>
        </w:rPr>
      </w:pPr>
      <w:r>
        <w:rPr>
          <w:sz w:val="24"/>
        </w:rPr>
        <w:t>8.5. Сведения об организации, проводившей специальную оценку условий труда рабочих мест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8791"/>
        <w:gridCol w:w="1474"/>
      </w:tblGrid>
      <w:tr>
        <w:tc>
          <w:tcPr>
            <w:tcW w:type="dxa" w:w="8791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EC010000">
            <w:pPr>
              <w:rPr>
                <w:sz w:val="24"/>
              </w:rPr>
            </w:pP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ED010000">
            <w:pPr>
              <w:rPr>
                <w:sz w:val="24"/>
              </w:rPr>
            </w:pPr>
            <w:r>
              <w:rPr>
                <w:sz w:val="24"/>
              </w:rPr>
              <w:t>ИНН</w:t>
            </w:r>
          </w:p>
        </w:tc>
      </w:tr>
      <w:tr>
        <w:tc>
          <w:tcPr>
            <w:tcW w:type="dxa" w:w="10265"/>
            <w:gridSpan w:val="2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EE01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(наименование, ИНН)</w:t>
            </w:r>
          </w:p>
        </w:tc>
      </w:tr>
    </w:tbl>
    <w:p w14:paraId="EF010000">
      <w:pPr>
        <w:rPr>
          <w:sz w:val="24"/>
        </w:rPr>
      </w:pPr>
    </w:p>
    <w:p w14:paraId="F0010000">
      <w:pPr>
        <w:ind/>
        <w:jc w:val="center"/>
        <w:rPr>
          <w:sz w:val="14"/>
        </w:rPr>
      </w:pPr>
      <w:r>
        <w:rPr>
          <w:sz w:val="14"/>
        </w:rPr>
        <w:t>(если специальная оценка условий труда не проводилась</w:t>
      </w:r>
      <w:r>
        <w:rPr>
          <w:sz w:val="14"/>
        </w:rPr>
        <w:t>,</w:t>
      </w:r>
      <w:r>
        <w:rPr>
          <w:sz w:val="14"/>
        </w:rPr>
        <w:t xml:space="preserve"> данный пункт не заполняется)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4026"/>
        <w:gridCol w:w="6237"/>
      </w:tblGrid>
      <w:tr>
        <w:tc>
          <w:tcPr>
            <w:tcW w:type="dxa" w:w="4026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F1010000">
            <w:pPr>
              <w:rPr>
                <w:sz w:val="24"/>
              </w:rPr>
            </w:pPr>
            <w:r>
              <w:rPr>
                <w:sz w:val="24"/>
              </w:rPr>
              <w:t>8.6. Сведения о проведенной оценке профессиональных рисков на рабочем месте:</w:t>
            </w:r>
          </w:p>
        </w:tc>
        <w:tc>
          <w:tcPr>
            <w:tcW w:type="dxa" w:w="6237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F2010000">
            <w:pPr>
              <w:rPr>
                <w:sz w:val="24"/>
              </w:rPr>
            </w:pPr>
            <w:r>
              <w:rPr>
                <w:sz w:val="24"/>
              </w:rPr>
              <w:t>не проводилась</w:t>
            </w:r>
          </w:p>
        </w:tc>
      </w:tr>
    </w:tbl>
    <w:p w14:paraId="F3010000">
      <w:pPr>
        <w:rPr>
          <w:sz w:val="24"/>
        </w:rPr>
      </w:pPr>
    </w:p>
    <w:p w14:paraId="F4010000">
      <w:pPr>
        <w:ind/>
        <w:jc w:val="center"/>
        <w:rPr>
          <w:sz w:val="14"/>
        </w:rPr>
      </w:pPr>
      <w:r>
        <w:rPr>
          <w:sz w:val="14"/>
        </w:rPr>
        <w:t>(дата проведения; локальный нормативный акт организации, в котором отражены данные о проведенной оценке профессиональных рисков на рабочем месте и (или)</w:t>
      </w:r>
    </w:p>
    <w:p w14:paraId="F5010000">
      <w:pPr>
        <w:rPr>
          <w:sz w:val="24"/>
        </w:rPr>
      </w:pPr>
    </w:p>
    <w:p w14:paraId="F6010000">
      <w:pPr>
        <w:ind/>
        <w:jc w:val="center"/>
        <w:rPr>
          <w:sz w:val="14"/>
        </w:rPr>
      </w:pPr>
      <w:r>
        <w:rPr>
          <w:sz w:val="14"/>
        </w:rPr>
        <w:t>на месте (объекте), где произошел несчастный случай; сведения об ознакомлении пострадавшего с результатами оценки профессиональных рисков)</w:t>
      </w:r>
    </w:p>
    <w:p w14:paraId="F7010000">
      <w:pPr>
        <w:tabs>
          <w:tab w:leader="none" w:pos="10206" w:val="right"/>
        </w:tabs>
        <w:ind/>
        <w:rPr>
          <w:sz w:val="24"/>
        </w:rPr>
      </w:pPr>
      <w:r>
        <w:rPr>
          <w:sz w:val="24"/>
        </w:rPr>
        <w:tab/>
      </w:r>
      <w:r>
        <w:rPr>
          <w:sz w:val="24"/>
        </w:rPr>
        <w:t>;</w:t>
      </w:r>
    </w:p>
    <w:p w14:paraId="F8010000">
      <w:pPr>
        <w:spacing w:after="200"/>
        <w:ind w:right="113"/>
        <w:jc w:val="center"/>
        <w:rPr>
          <w:sz w:val="14"/>
        </w:rPr>
      </w:pPr>
      <w:r>
        <w:rPr>
          <w:sz w:val="14"/>
        </w:rPr>
        <w:t>(если оценка профессиональных рисков на рабочем месте не проводилась</w:t>
      </w:r>
      <w:r>
        <w:rPr>
          <w:sz w:val="14"/>
        </w:rPr>
        <w:t>,</w:t>
      </w:r>
      <w:r>
        <w:rPr>
          <w:sz w:val="14"/>
        </w:rPr>
        <w:t xml:space="preserve"> указывается «не проводилась»)</w:t>
      </w:r>
    </w:p>
    <w:p w14:paraId="F9010000">
      <w:pPr>
        <w:rPr>
          <w:sz w:val="24"/>
        </w:rPr>
      </w:pPr>
      <w:r>
        <w:rPr>
          <w:sz w:val="24"/>
        </w:rPr>
        <w:t>8.7. Сведения об обеспечении пострадавшего средствами индивидуальной защиты:</w:t>
      </w:r>
    </w:p>
    <w:p w14:paraId="FA010000">
      <w:r>
        <w:t>Наименование средства индивидуальной защиты:</w:t>
      </w:r>
      <w:r>
        <w:t> </w:t>
      </w:r>
      <w:r>
        <w:t>защитный кожух рукава сварочного аппарата.</w:t>
      </w:r>
    </w:p>
    <w:p w14:paraId="FB010000">
      <w:r>
        <w:t>Номер и дата выдачи:</w:t>
      </w:r>
      <w:r>
        <w:t> </w:t>
      </w:r>
      <w:r>
        <w:t>12345678, 20 июля 2023 г.</w:t>
      </w:r>
    </w:p>
    <w:p w14:paraId="FC010000">
      <w:r>
        <w:t>Номер и дата получения:</w:t>
      </w:r>
      <w:r>
        <w:t> </w:t>
      </w:r>
      <w:r>
        <w:t>12345678, 20 июля 2023 г.</w:t>
      </w:r>
    </w:p>
    <w:p w14:paraId="FD010000">
      <w:pPr>
        <w:rPr>
          <w:sz w:val="24"/>
        </w:rPr>
      </w:pPr>
    </w:p>
    <w:p w14:paraId="FE010000">
      <w:pPr>
        <w:ind/>
        <w:jc w:val="center"/>
        <w:rPr>
          <w:sz w:val="14"/>
        </w:rPr>
      </w:pPr>
      <w:r>
        <w:rPr>
          <w:sz w:val="14"/>
        </w:rPr>
        <w:t>(указываются сведения о выдаче и получении пострадавшим средств индивидуальной защиты)</w:t>
      </w:r>
    </w:p>
    <w:p w14:paraId="FF010000">
      <w:pPr>
        <w:rPr>
          <w:sz w:val="24"/>
        </w:rPr>
      </w:pPr>
    </w:p>
    <w:p w14:paraId="00020000">
      <w:pPr>
        <w:spacing w:after="120"/>
        <w:ind/>
        <w:rPr>
          <w:sz w:val="2"/>
        </w:rPr>
      </w:pPr>
    </w:p>
    <w:p w14:paraId="01020000">
      <w:pPr>
        <w:rPr>
          <w:sz w:val="24"/>
        </w:rPr>
      </w:pPr>
      <w:r>
        <w:rPr>
          <w:sz w:val="24"/>
        </w:rPr>
        <w:t xml:space="preserve">9. Обстоятельства несчастного случая:  </w:t>
      </w:r>
    </w:p>
    <w:p w14:paraId="02020000">
      <w:pPr>
        <w:ind w:firstLine="0" w:left="4071"/>
        <w:rPr>
          <w:sz w:val="2"/>
        </w:rPr>
      </w:pPr>
    </w:p>
    <w:p w14:paraId="03020000">
      <w:pPr>
        <w:rPr>
          <w:sz w:val="20"/>
        </w:rPr>
      </w:pPr>
      <w:r>
        <w:rPr>
          <w:sz w:val="20"/>
        </w:rPr>
        <w:t>Предшествующие обстоятельства:</w:t>
      </w:r>
    </w:p>
    <w:p w14:paraId="04020000">
      <w:pPr>
        <w:rPr>
          <w:rFonts w:ascii="Times New Roman" w:hAnsi="Times New Roman"/>
          <w:sz w:val="20"/>
        </w:rPr>
      </w:pPr>
      <w:r>
        <w:rPr>
          <w:sz w:val="20"/>
        </w:rPr>
        <w:t xml:space="preserve">2 ноября 2023 года в 17:00 работник ООО "Российский завод по производству автомобилей" </w:t>
      </w:r>
      <w:r>
        <w:rPr>
          <w:rFonts w:ascii="Times New Roman" w:hAnsi="Times New Roman"/>
          <w:sz w:val="20"/>
        </w:rPr>
        <w:t>Косухин Данил Игоревич</w:t>
      </w:r>
      <w:r>
        <w:rPr>
          <w:sz w:val="20"/>
        </w:rPr>
        <w:t xml:space="preserve">, </w:t>
      </w:r>
      <w:r>
        <w:rPr>
          <w:rFonts w:ascii="Times New Roman" w:hAnsi="Times New Roman"/>
          <w:sz w:val="20"/>
        </w:rPr>
        <w:t>1978</w:t>
      </w:r>
      <w:r>
        <w:rPr>
          <w:sz w:val="20"/>
        </w:rPr>
        <w:t xml:space="preserve"> года рождения, выполнял сварочные работы на сборочном конвейере.</w:t>
      </w:r>
    </w:p>
    <w:p w14:paraId="05020000">
      <w:pPr>
        <w:rPr>
          <w:sz w:val="20"/>
        </w:rPr>
      </w:pPr>
      <w:r>
        <w:rPr>
          <w:sz w:val="20"/>
        </w:rPr>
        <w:t>Ход событий:</w:t>
      </w:r>
    </w:p>
    <w:p w14:paraId="06020000">
      <w:pPr>
        <w:rPr>
          <w:sz w:val="20"/>
        </w:rPr>
      </w:pPr>
      <w:r>
        <w:rPr>
          <w:sz w:val="20"/>
        </w:rPr>
        <w:t xml:space="preserve">В ходе сварочных работ </w:t>
      </w:r>
      <w:r>
        <w:rPr>
          <w:rFonts w:ascii="Times New Roman" w:hAnsi="Times New Roman"/>
          <w:sz w:val="20"/>
        </w:rPr>
        <w:t>Косухин Данил Игоревич</w:t>
      </w:r>
      <w:r>
        <w:rPr>
          <w:sz w:val="20"/>
        </w:rPr>
        <w:t xml:space="preserve"> не использовал защитный кожух рукава сварочного аппарата. В результате этого расплавленный металл попал на руку работника, в результате чего он получил термический ожог 2-й степени.</w:t>
      </w:r>
    </w:p>
    <w:p w14:paraId="07020000">
      <w:pPr>
        <w:rPr>
          <w:sz w:val="20"/>
        </w:rPr>
      </w:pPr>
      <w:r>
        <w:rPr>
          <w:sz w:val="20"/>
        </w:rPr>
        <w:t>Действия пострадавшего:</w:t>
      </w:r>
    </w:p>
    <w:p w14:paraId="08020000">
      <w:pPr>
        <w:rPr>
          <w:sz w:val="20"/>
        </w:rPr>
      </w:pPr>
      <w:r>
        <w:rPr>
          <w:rFonts w:ascii="Times New Roman" w:hAnsi="Times New Roman"/>
          <w:sz w:val="20"/>
        </w:rPr>
        <w:t>Косухин Данил Игоревич</w:t>
      </w:r>
      <w:r>
        <w:rPr>
          <w:sz w:val="20"/>
        </w:rPr>
        <w:t xml:space="preserve"> не использовал защитный кожух рукава сварочного аппарата, что привело к тому, что он получил термический ожог руки.</w:t>
      </w:r>
    </w:p>
    <w:p w14:paraId="09020000">
      <w:pPr>
        <w:rPr>
          <w:sz w:val="20"/>
        </w:rPr>
      </w:pPr>
      <w:r>
        <w:rPr>
          <w:sz w:val="20"/>
        </w:rPr>
        <w:t>Действия других лиц:</w:t>
      </w:r>
    </w:p>
    <w:p w14:paraId="0A020000">
      <w:pPr>
        <w:rPr>
          <w:sz w:val="20"/>
        </w:rPr>
      </w:pPr>
      <w:r>
        <w:rPr>
          <w:sz w:val="20"/>
        </w:rPr>
        <w:t>Другие лица, связанные с несчастным случаем, не принимали участия в его возникновении.</w:t>
      </w:r>
    </w:p>
    <w:p w14:paraId="0B020000">
      <w:pPr>
        <w:rPr>
          <w:sz w:val="20"/>
        </w:rPr>
      </w:pPr>
      <w:r>
        <w:rPr>
          <w:sz w:val="20"/>
        </w:rPr>
        <w:t>Другие сведения, установленные в ходе расследования:</w:t>
      </w:r>
    </w:p>
    <w:p w14:paraId="0C020000">
      <w:pPr>
        <w:rPr>
          <w:sz w:val="20"/>
        </w:rPr>
      </w:pPr>
      <w:r>
        <w:rPr>
          <w:sz w:val="20"/>
        </w:rPr>
        <w:t>В ходе расследования установлено, что несчастный случай произошел в результате несоблюдения работником требований охраны труда при проведении сварочных работ. В частности, работник не использовал защитный кожух рукава сварочного аппарата.</w:t>
      </w:r>
    </w:p>
    <w:p w14:paraId="0D020000">
      <w:pPr>
        <w:ind/>
        <w:jc w:val="center"/>
        <w:rPr>
          <w:sz w:val="14"/>
        </w:rPr>
      </w:pPr>
      <w:r>
        <w:rPr>
          <w:sz w:val="14"/>
        </w:rPr>
        <w:t>(краткое изложение обстоятельств, предшествовавших несчастному случаю, описание событий</w:t>
      </w:r>
    </w:p>
    <w:p w14:paraId="0E020000">
      <w:pPr>
        <w:rPr>
          <w:sz w:val="24"/>
        </w:rPr>
      </w:pPr>
    </w:p>
    <w:p w14:paraId="0F020000">
      <w:pPr>
        <w:ind/>
        <w:jc w:val="center"/>
        <w:rPr>
          <w:sz w:val="14"/>
        </w:rPr>
      </w:pPr>
      <w:r>
        <w:rPr>
          <w:sz w:val="14"/>
        </w:rPr>
        <w:t>и действий пострадавшего и других лиц, связанных с несчастным случаем, и другие сведения,</w:t>
      </w:r>
    </w:p>
    <w:p w14:paraId="10020000">
      <w:pPr>
        <w:rPr>
          <w:sz w:val="24"/>
        </w:rPr>
      </w:pPr>
    </w:p>
    <w:p w14:paraId="11020000">
      <w:pPr>
        <w:ind/>
        <w:jc w:val="center"/>
        <w:rPr>
          <w:sz w:val="14"/>
        </w:rPr>
      </w:pPr>
      <w:r>
        <w:rPr>
          <w:sz w:val="14"/>
        </w:rPr>
        <w:t>установленные в ходе расследования)</w:t>
      </w:r>
    </w:p>
    <w:p w14:paraId="12020000">
      <w:pPr>
        <w:rPr>
          <w:sz w:val="24"/>
        </w:rPr>
      </w:pPr>
    </w:p>
    <w:p w14:paraId="13020000">
      <w:pPr>
        <w:spacing w:after="120"/>
        <w:ind/>
        <w:rPr>
          <w:sz w:val="2"/>
        </w:rPr>
      </w:pP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2580"/>
        <w:gridCol w:w="6211"/>
        <w:gridCol w:w="1474"/>
      </w:tblGrid>
      <w:tr>
        <w:tc>
          <w:tcPr>
            <w:tcW w:type="dxa" w:w="2580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14020000">
            <w:pPr>
              <w:rPr>
                <w:sz w:val="24"/>
              </w:rPr>
            </w:pPr>
            <w:r>
              <w:rPr>
                <w:sz w:val="24"/>
              </w:rPr>
              <w:t>9.1. Вид происшествия</w:t>
            </w:r>
          </w:p>
        </w:tc>
        <w:tc>
          <w:tcPr>
            <w:tcW w:type="dxa" w:w="6211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15020000">
            <w:r>
              <w:t>соприкосновение с горячими и раскаленными частями оборудования, предметами или материалами, включая воздействие пара и горячей воды</w:t>
            </w: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16020000">
            <w:pPr>
              <w:rPr>
                <w:sz w:val="24"/>
              </w:rPr>
            </w:pPr>
            <w:r>
              <w:rPr>
                <w:sz w:val="24"/>
              </w:rPr>
              <w:t>Код 1.10.3</w:t>
            </w:r>
          </w:p>
        </w:tc>
      </w:tr>
      <w:tr>
        <w:tc>
          <w:tcPr>
            <w:tcW w:type="dxa" w:w="2580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17020000">
            <w:pPr>
              <w:rPr>
                <w:sz w:val="18"/>
              </w:rPr>
            </w:pPr>
          </w:p>
        </w:tc>
        <w:tc>
          <w:tcPr>
            <w:tcW w:type="dxa" w:w="7685"/>
            <w:gridSpan w:val="2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1802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указывается вид (тип) несчастного случая</w:t>
            </w:r>
          </w:p>
        </w:tc>
      </w:tr>
    </w:tbl>
    <w:p w14:paraId="19020000">
      <w:pPr>
        <w:rPr>
          <w:sz w:val="24"/>
        </w:rPr>
      </w:pPr>
    </w:p>
    <w:p w14:paraId="1A020000">
      <w:pPr>
        <w:rPr>
          <w:sz w:val="2"/>
        </w:rPr>
      </w:pPr>
    </w:p>
    <w:p w14:paraId="1B020000">
      <w:pPr>
        <w:ind/>
        <w:jc w:val="both"/>
        <w:rPr>
          <w:sz w:val="2"/>
        </w:rPr>
      </w:pPr>
      <w:r>
        <w:rPr>
          <w:sz w:val="24"/>
        </w:rPr>
        <w:t>9.2. Характер полученных повреждений и орган, подвергшийся повреждению, медицинское</w:t>
      </w:r>
      <w:r>
        <w:rPr>
          <w:sz w:val="24"/>
        </w:rPr>
        <w:br/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4848"/>
        <w:gridCol w:w="3943"/>
        <w:gridCol w:w="1474"/>
      </w:tblGrid>
      <w:tr>
        <w:tc>
          <w:tcPr>
            <w:tcW w:type="dxa" w:w="4848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1C020000">
            <w:pPr>
              <w:rPr>
                <w:sz w:val="24"/>
              </w:rPr>
            </w:pPr>
            <w:r>
              <w:rPr>
                <w:sz w:val="24"/>
              </w:rPr>
              <w:t>заключение о тяжести повреждения здоровья:</w:t>
            </w:r>
          </w:p>
        </w:tc>
        <w:tc>
          <w:tcPr>
            <w:tcW w:type="dxa" w:w="3943"/>
            <w:tcBorders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1D020000">
            <w:pPr>
              <w:rPr>
                <w:sz w:val="24"/>
              </w:rPr>
            </w:pP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1E020000">
            <w:pPr>
              <w:rPr>
                <w:sz w:val="24"/>
              </w:rPr>
            </w:pPr>
            <w:r>
              <w:rPr>
                <w:sz w:val="24"/>
              </w:rPr>
              <w:t>Код МКБ S10.2</w:t>
            </w:r>
          </w:p>
        </w:tc>
      </w:tr>
      <w:tr>
        <w:tc>
          <w:tcPr>
            <w:tcW w:type="dxa" w:w="8791"/>
            <w:gridSpan w:val="2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1F020000">
            <w:r>
              <w:t>Характер полученных повреждений:</w:t>
            </w:r>
            <w:r>
              <w:t xml:space="preserve"> термический ожог 2-й степени.</w:t>
            </w:r>
          </w:p>
          <w:p w14:paraId="20020000">
            <w:r>
              <w:t>Орган, подвергшийся повреждению:</w:t>
            </w:r>
            <w:r>
              <w:t xml:space="preserve"> рука.</w:t>
            </w:r>
          </w:p>
          <w:p w14:paraId="21020000">
            <w:r>
              <w:t>Медицинское заключение о тяжести повреждения здоровья:</w:t>
            </w:r>
            <w:r>
              <w:t xml:space="preserve"> легкая степень тяжести вреда здоровью.</w:t>
            </w:r>
          </w:p>
          <w:p w14:paraId="22020000">
            <w:pPr>
              <w:rPr>
                <w:sz w:val="24"/>
              </w:rPr>
            </w:pPr>
          </w:p>
        </w:tc>
        <w:tc>
          <w:tcPr>
            <w:tcW w:type="dxa" w:w="147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23020000">
            <w:pPr>
              <w:rPr>
                <w:sz w:val="24"/>
              </w:rPr>
            </w:pPr>
            <w:r>
              <w:rPr>
                <w:sz w:val="24"/>
              </w:rPr>
              <w:t>Код 3.01.1</w:t>
            </w:r>
          </w:p>
        </w:tc>
      </w:tr>
    </w:tbl>
    <w:p w14:paraId="24020000">
      <w:pPr>
        <w:spacing w:before="120"/>
        <w:ind/>
        <w:jc w:val="both"/>
        <w:rPr>
          <w:sz w:val="24"/>
        </w:rPr>
      </w:pPr>
      <w:r>
        <w:rPr>
          <w:sz w:val="24"/>
        </w:rPr>
        <w:t>9.3. Нахождение пострадавшего в состоянии алкогольного, наркотического или иного токсического опьянения: нет</w:t>
      </w:r>
    </w:p>
    <w:p w14:paraId="25020000">
      <w:pPr>
        <w:ind/>
        <w:jc w:val="center"/>
        <w:rPr>
          <w:sz w:val="14"/>
        </w:rPr>
      </w:pPr>
      <w:r>
        <w:rPr>
          <w:sz w:val="14"/>
        </w:rPr>
        <w:t>(нет, да – указывается состояние и степень опьянения</w:t>
      </w:r>
    </w:p>
    <w:p w14:paraId="26020000">
      <w:pPr>
        <w:rPr>
          <w:sz w:val="24"/>
        </w:rPr>
      </w:pPr>
    </w:p>
    <w:p w14:paraId="27020000">
      <w:pPr>
        <w:ind/>
        <w:jc w:val="center"/>
        <w:rPr>
          <w:sz w:val="14"/>
        </w:rPr>
      </w:pPr>
      <w:r>
        <w:rPr>
          <w:sz w:val="14"/>
        </w:rPr>
        <w:t>в соответствии с заключением по результатам медицинского освидетельствования с указанием его реквизитов)</w:t>
      </w:r>
    </w:p>
    <w:p w14:paraId="28020000">
      <w:pPr>
        <w:keepNext w:val="1"/>
        <w:ind/>
        <w:rPr>
          <w:sz w:val="24"/>
        </w:rPr>
      </w:pPr>
      <w:r>
        <w:rPr>
          <w:sz w:val="24"/>
        </w:rPr>
        <w:t xml:space="preserve">9.4. Очевидцы несчастного случая:  </w:t>
      </w:r>
    </w:p>
    <w:p w14:paraId="29020000">
      <w:pPr>
        <w:keepNext w:val="1"/>
        <w:ind w:firstLine="0" w:left="3696"/>
        <w:rPr>
          <w:sz w:val="2"/>
        </w:rPr>
      </w:pPr>
    </w:p>
    <w:p w14:paraId="2A020000">
      <w:r>
        <w:t xml:space="preserve">Бысов Ф. Ж, Санкт-Петербург, Торжковская, д. 15, +91284102471, 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"mailto:byssovf@gmail.com"</w:instrText>
      </w:r>
      <w:r>
        <w:rPr>
          <w:rStyle w:val="Style_7_ch"/>
        </w:rPr>
        <w:fldChar w:fldCharType="separate"/>
      </w:r>
      <w:r>
        <w:rPr>
          <w:rStyle w:val="Style_7_ch"/>
        </w:rPr>
        <w:t>byssovf@gmail.com</w:t>
      </w:r>
      <w:r>
        <w:rPr>
          <w:rStyle w:val="Style_7_ch"/>
        </w:rPr>
        <w:fldChar w:fldCharType="end"/>
      </w:r>
    </w:p>
    <w:p w14:paraId="2B020000">
      <w:r>
        <w:t xml:space="preserve">Каскырбай Д. Е., </w:t>
      </w:r>
      <w:r>
        <w:t>Санкт-Петербург, Торжковская, д. 15, +2142121214, kaskyrbayd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"mailto:byssovf@gmail.com"</w:instrText>
      </w:r>
      <w:r>
        <w:rPr>
          <w:rStyle w:val="Style_7_ch"/>
        </w:rPr>
        <w:fldChar w:fldCharType="separate"/>
      </w:r>
      <w:r>
        <w:rPr>
          <w:rStyle w:val="Style_7_ch"/>
        </w:rPr>
        <w:t>@gmail.com</w:t>
      </w:r>
      <w:r>
        <w:rPr>
          <w:rStyle w:val="Style_7_ch"/>
        </w:rPr>
        <w:fldChar w:fldCharType="end"/>
      </w:r>
    </w:p>
    <w:p w14:paraId="2C020000">
      <w:pPr>
        <w:spacing w:after="120"/>
        <w:ind/>
        <w:jc w:val="center"/>
        <w:rPr>
          <w:sz w:val="14"/>
        </w:rPr>
      </w:pPr>
      <w:r>
        <w:rPr>
          <w:sz w:val="14"/>
        </w:rPr>
        <w:t>(фамилия, инициалы, постоянное место жительства, телефон, электронный адрес)</w:t>
      </w:r>
    </w:p>
    <w:tbl>
      <w:tblPr>
        <w:tblInd w:type="dxa" w:w="0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3714"/>
        <w:gridCol w:w="4451"/>
        <w:gridCol w:w="1134"/>
        <w:gridCol w:w="964"/>
      </w:tblGrid>
      <w:tr>
        <w:tc>
          <w:tcPr>
            <w:tcW w:type="dxa" w:w="371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2D020000">
            <w:pPr>
              <w:rPr>
                <w:sz w:val="24"/>
              </w:rPr>
            </w:pPr>
            <w:r>
              <w:rPr>
                <w:sz w:val="24"/>
              </w:rPr>
              <w:t>10. Причины несчастного случая:</w:t>
            </w:r>
          </w:p>
        </w:tc>
        <w:tc>
          <w:tcPr>
            <w:tcW w:type="dxa" w:w="4451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2E020000">
            <w:r>
              <w:t>неправильная эксплуатация оборудования, инструмента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2F020000">
            <w:pPr>
              <w:rPr>
                <w:sz w:val="24"/>
              </w:rPr>
            </w:pPr>
            <w:r>
              <w:rPr>
                <w:sz w:val="24"/>
              </w:rPr>
              <w:t>Основная</w:t>
            </w:r>
          </w:p>
        </w:tc>
        <w:tc>
          <w:tcPr>
            <w:tcW w:type="dxa" w:w="9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30020000">
            <w:pPr>
              <w:rPr>
                <w:sz w:val="24"/>
              </w:rPr>
            </w:pPr>
            <w:r>
              <w:rPr>
                <w:sz w:val="24"/>
              </w:rPr>
              <w:t>Код 2.05.2</w:t>
            </w:r>
          </w:p>
        </w:tc>
      </w:tr>
      <w:tr>
        <w:tc>
          <w:tcPr>
            <w:tcW w:type="dxa" w:w="3714"/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31020000">
            <w:pPr>
              <w:rPr>
                <w:sz w:val="18"/>
              </w:rPr>
            </w:pPr>
          </w:p>
        </w:tc>
        <w:tc>
          <w:tcPr>
            <w:tcW w:type="dxa" w:w="6549"/>
            <w:gridSpan w:val="3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3202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(указываются основ</w:t>
            </w:r>
            <w:r>
              <w:rPr>
                <w:sz w:val="14"/>
              </w:rPr>
              <w:t>ная</w:t>
            </w:r>
            <w:r>
              <w:rPr>
                <w:sz w:val="14"/>
              </w:rPr>
              <w:t xml:space="preserve"> и сопутствующие</w:t>
            </w:r>
          </w:p>
        </w:tc>
      </w:tr>
      <w:tr>
        <w:tc>
          <w:tcPr>
            <w:tcW w:type="dxa" w:w="8165"/>
            <w:gridSpan w:val="2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33020000">
            <w:r>
              <w:t>неисполнение требований проекта производства работ и (или) требований руководства (инструкции) по монтажу и (или) эксплуатации изготовителя машин, механизмов, оборудования</w:t>
            </w:r>
          </w:p>
        </w:tc>
        <w:tc>
          <w:tcPr>
            <w:tcW w:type="dxa" w:w="1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34020000">
            <w:pPr>
              <w:rPr>
                <w:sz w:val="24"/>
              </w:rPr>
            </w:pPr>
            <w:r>
              <w:rPr>
                <w:sz w:val="24"/>
              </w:rPr>
              <w:t>Сопутств.</w:t>
            </w:r>
          </w:p>
        </w:tc>
        <w:tc>
          <w:tcPr>
            <w:tcW w:type="dxa" w:w="9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35020000">
            <w:pPr>
              <w:rPr>
                <w:sz w:val="24"/>
              </w:rPr>
            </w:pPr>
            <w:r>
              <w:rPr>
                <w:sz w:val="24"/>
              </w:rPr>
              <w:t>Код 2.05.3</w:t>
            </w:r>
          </w:p>
        </w:tc>
      </w:tr>
    </w:tbl>
    <w:p w14:paraId="36020000">
      <w:pPr>
        <w:ind/>
        <w:jc w:val="center"/>
        <w:rPr>
          <w:sz w:val="14"/>
        </w:rPr>
      </w:pPr>
      <w:r>
        <w:rPr>
          <w:sz w:val="14"/>
        </w:rPr>
        <w:t>причины несчастного случая</w:t>
      </w:r>
    </w:p>
    <w:p w14:paraId="37020000">
      <w:pPr>
        <w:ind/>
        <w:jc w:val="center"/>
        <w:rPr>
          <w:sz w:val="14"/>
        </w:rPr>
      </w:pPr>
      <w:r>
        <w:rPr>
          <w:sz w:val="14"/>
        </w:rPr>
        <w:t>со ссылками на нарушенные требования законодательных и иных нормативных правовых актов, локальных</w:t>
      </w:r>
    </w:p>
    <w:p w14:paraId="38020000">
      <w:pPr>
        <w:ind/>
        <w:jc w:val="center"/>
        <w:rPr>
          <w:sz w:val="14"/>
        </w:rPr>
      </w:pPr>
      <w:r>
        <w:rPr>
          <w:sz w:val="14"/>
        </w:rPr>
        <w:t>нормативных актов</w:t>
      </w:r>
      <w:r>
        <w:rPr>
          <w:sz w:val="14"/>
        </w:rPr>
        <w:t>)</w:t>
      </w:r>
    </w:p>
    <w:p w14:paraId="39020000">
      <w:pPr>
        <w:rPr>
          <w:sz w:val="24"/>
        </w:rPr>
      </w:pPr>
    </w:p>
    <w:p w14:paraId="3A020000">
      <w:pPr>
        <w:spacing w:after="240"/>
        <w:ind/>
        <w:rPr>
          <w:sz w:val="2"/>
        </w:rPr>
      </w:pPr>
    </w:p>
    <w:p w14:paraId="3B020000">
      <w:pPr>
        <w:rPr>
          <w:sz w:val="24"/>
        </w:rPr>
      </w:pPr>
      <w:r>
        <w:rPr>
          <w:sz w:val="24"/>
        </w:rPr>
        <w:t xml:space="preserve">11. Лица, допустившие нарушение требований охраны труда:  </w:t>
      </w:r>
    </w:p>
    <w:p w14:paraId="3C020000">
      <w:pPr>
        <w:ind w:firstLine="0" w:left="6424"/>
        <w:rPr>
          <w:sz w:val="2"/>
        </w:rPr>
      </w:pPr>
    </w:p>
    <w:p w14:paraId="3D020000">
      <w:r>
        <w:rPr>
          <w:rFonts w:ascii="Times New Roman" w:hAnsi="Times New Roman"/>
          <w:sz w:val="24"/>
        </w:rPr>
        <w:t>Горожанкин И. Ю.</w:t>
      </w:r>
      <w:r>
        <w:t> </w:t>
      </w:r>
      <w:r>
        <w:t>- непосредственный руководитель пострадавшего, не обеспечил должным образом соблюдение требований охраны труда при проведении сварочных работ.</w:t>
      </w:r>
    </w:p>
    <w:p w14:paraId="3E020000">
      <w:r>
        <w:t>Петров П. П.</w:t>
      </w:r>
      <w:r>
        <w:t> </w:t>
      </w:r>
      <w:r>
        <w:t>- инженер по охране труда, не организовал надлежащий контроль за соблюдением требований охраны труда на предприятии.</w:t>
      </w:r>
    </w:p>
    <w:p w14:paraId="3F020000">
      <w:pPr>
        <w:ind/>
        <w:jc w:val="center"/>
        <w:rPr>
          <w:sz w:val="14"/>
        </w:rPr>
      </w:pPr>
      <w:r>
        <w:rPr>
          <w:sz w:val="14"/>
        </w:rPr>
        <w:t>(фамилия, инициалы, должность (профессия) с указанием требований законодательных, иных нормативных правовых и локальных нормативных актов,</w:t>
      </w:r>
    </w:p>
    <w:p w14:paraId="40020000">
      <w:pPr>
        <w:ind/>
        <w:jc w:val="center"/>
        <w:rPr>
          <w:sz w:val="14"/>
        </w:rPr>
      </w:pPr>
      <w:r>
        <w:rPr>
          <w:sz w:val="14"/>
        </w:rPr>
        <w:t>предусматривающих обязанности по соблюдени</w:t>
      </w:r>
      <w:r>
        <w:rPr>
          <w:sz w:val="14"/>
        </w:rPr>
        <w:t>ю</w:t>
      </w:r>
      <w:r>
        <w:rPr>
          <w:sz w:val="14"/>
        </w:rPr>
        <w:t xml:space="preserve"> требований по охране труда и</w:t>
      </w:r>
    </w:p>
    <w:p w14:paraId="41020000">
      <w:pPr>
        <w:ind/>
        <w:jc w:val="center"/>
        <w:rPr>
          <w:sz w:val="14"/>
        </w:rPr>
      </w:pPr>
      <w:r>
        <w:rPr>
          <w:sz w:val="14"/>
        </w:rPr>
        <w:t>их ответственность за нарушения, явившиеся причинами несчастного случая, указанными в пункте 10 настоящего акта;</w:t>
      </w:r>
    </w:p>
    <w:p w14:paraId="42020000">
      <w:pPr>
        <w:ind/>
        <w:jc w:val="center"/>
        <w:rPr>
          <w:sz w:val="14"/>
        </w:rPr>
      </w:pPr>
      <w:r>
        <w:rPr>
          <w:sz w:val="14"/>
        </w:rPr>
        <w:t>при установлении факта грубой неосторожности пострадавшего в порядке, определенном Трудовым кодексом Российской Федерации,</w:t>
      </w:r>
    </w:p>
    <w:p w14:paraId="43020000">
      <w:pPr>
        <w:ind/>
        <w:jc w:val="center"/>
        <w:rPr>
          <w:sz w:val="14"/>
        </w:rPr>
      </w:pPr>
      <w:r>
        <w:rPr>
          <w:sz w:val="14"/>
        </w:rPr>
        <w:t>указывается степень его ви</w:t>
      </w:r>
      <w:r>
        <w:rPr>
          <w:sz w:val="14"/>
        </w:rPr>
        <w:t>н</w:t>
      </w:r>
      <w:r>
        <w:rPr>
          <w:sz w:val="14"/>
        </w:rPr>
        <w:t>ы в процентах)</w:t>
      </w:r>
    </w:p>
    <w:p w14:paraId="44020000">
      <w:pPr>
        <w:rPr>
          <w:sz w:val="24"/>
        </w:rPr>
      </w:pPr>
    </w:p>
    <w:p w14:paraId="45020000">
      <w:pPr>
        <w:rPr>
          <w:sz w:val="2"/>
        </w:rPr>
      </w:pPr>
    </w:p>
    <w:p w14:paraId="46020000">
      <w:pPr>
        <w:spacing w:before="20"/>
        <w:ind/>
        <w:rPr>
          <w:sz w:val="24"/>
        </w:rPr>
      </w:pPr>
      <w:r>
        <w:rPr>
          <w:sz w:val="24"/>
        </w:rPr>
        <w:t xml:space="preserve">Организация (работодатель), работниками которой являются данные лица  </w:t>
      </w:r>
    </w:p>
    <w:p w14:paraId="47020000">
      <w:pPr>
        <w:ind w:firstLine="0" w:left="7741"/>
        <w:rPr>
          <w:sz w:val="2"/>
        </w:rPr>
      </w:pPr>
    </w:p>
    <w:p w14:paraId="48020000">
      <w:r>
        <w:t xml:space="preserve">ООО "Российский завод по производству автомобилей", </w:t>
      </w:r>
      <w:r>
        <w:t xml:space="preserve">197022, </w:t>
      </w:r>
      <w:r>
        <w:t xml:space="preserve"> г. Москва, ул. Ленина, д. 123., </w:t>
      </w:r>
      <w:r>
        <w:t xml:space="preserve">Горожанкин И. Ю., </w:t>
      </w:r>
      <w:r>
        <w:t>П. П. Петрович</w:t>
      </w:r>
    </w:p>
    <w:p w14:paraId="49020000">
      <w:pPr>
        <w:ind/>
        <w:jc w:val="center"/>
        <w:rPr>
          <w:sz w:val="14"/>
        </w:rPr>
      </w:pPr>
      <w:r>
        <w:rPr>
          <w:sz w:val="14"/>
        </w:rPr>
        <w:t>(наименование, адрес организации, инициалы физического лица)</w:t>
      </w:r>
    </w:p>
    <w:p w14:paraId="4A020000">
      <w:pPr>
        <w:spacing w:before="40"/>
        <w:ind/>
        <w:jc w:val="both"/>
        <w:rPr>
          <w:sz w:val="24"/>
        </w:rPr>
      </w:pPr>
      <w:r>
        <w:rPr>
          <w:sz w:val="24"/>
        </w:rPr>
        <w:t>12. Мероприятия по устранению причин, способствующих наступлению несчастного случая, сроки:</w:t>
      </w:r>
    </w:p>
    <w:p w14:paraId="4B020000">
      <w:r>
        <w:t>Выдача работникам средств индивидуальной защиты, в том числе защитного кожуха рукава сварочного аппарата. Срок: немедленно.</w:t>
      </w:r>
    </w:p>
    <w:p w14:paraId="4C020000">
      <w:r>
        <w:t>Проведение инструктажей и обучения по охране труда по вопросам обеспечения безопасности при проведении сварочных работ. Срок: в течение 1 месяца.</w:t>
      </w:r>
    </w:p>
    <w:p w14:paraId="4D020000">
      <w:r>
        <w:t>Организация контроля за соблюдением требований охраны труда на предприятии. Срок: постоянно.</w:t>
      </w:r>
    </w:p>
    <w:p w14:paraId="4E020000"/>
    <w:p w14:paraId="4F020000">
      <w:pPr>
        <w:rPr>
          <w:sz w:val="24"/>
        </w:rPr>
      </w:pPr>
    </w:p>
    <w:p w14:paraId="50020000">
      <w:pPr>
        <w:ind/>
        <w:jc w:val="center"/>
        <w:rPr>
          <w:sz w:val="14"/>
        </w:rPr>
      </w:pPr>
      <w:r>
        <w:rPr>
          <w:sz w:val="14"/>
        </w:rPr>
        <w:t>(указываются содержание мероприятий и сроки их выполнения)</w:t>
      </w:r>
    </w:p>
    <w:p w14:paraId="51020000">
      <w:pPr>
        <w:rPr>
          <w:sz w:val="24"/>
        </w:rPr>
      </w:pPr>
    </w:p>
    <w:p w14:paraId="52020000">
      <w:pPr>
        <w:rPr>
          <w:sz w:val="2"/>
        </w:rPr>
      </w:pPr>
    </w:p>
    <w:p w14:paraId="53020000">
      <w:pPr>
        <w:rPr>
          <w:sz w:val="24"/>
        </w:rPr>
      </w:pPr>
    </w:p>
    <w:p w14:paraId="54020000">
      <w:pPr>
        <w:rPr>
          <w:sz w:val="2"/>
        </w:rPr>
      </w:pPr>
    </w:p>
    <w:p w14:paraId="55020000">
      <w:pPr>
        <w:rPr>
          <w:sz w:val="24"/>
        </w:rPr>
      </w:pPr>
    </w:p>
    <w:p w14:paraId="56020000">
      <w:pPr>
        <w:spacing w:after="240"/>
        <w:ind/>
        <w:rPr>
          <w:sz w:val="2"/>
        </w:rPr>
      </w:pPr>
    </w:p>
    <w:p w14:paraId="57020000">
      <w:pPr>
        <w:spacing w:after="180"/>
        <w:ind/>
        <w:rPr>
          <w:sz w:val="24"/>
        </w:rPr>
      </w:pPr>
      <w:r>
        <w:rPr>
          <w:sz w:val="24"/>
        </w:rPr>
        <w:t>Подписи лиц, проводивших расследование несчастного случая:</w:t>
      </w:r>
    </w:p>
    <w:tbl>
      <w:tblPr>
        <w:tblInd w:type="dxa" w:w="-906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275"/>
        <w:gridCol w:w="2127"/>
        <w:gridCol w:w="1303"/>
      </w:tblGrid>
      <w:tr>
        <w:tc>
          <w:tcPr>
            <w:tcW w:type="dxa" w:w="1275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802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2127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9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Иванов И. И.</w:t>
            </w:r>
          </w:p>
        </w:tc>
        <w:tc>
          <w:tcPr>
            <w:tcW w:type="dxa" w:w="1303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A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03.11.2023</w:t>
            </w:r>
          </w:p>
        </w:tc>
      </w:tr>
      <w:tr>
        <w:tc>
          <w:tcPr>
            <w:tcW w:type="dxa" w:w="4705"/>
            <w:gridSpan w:val="3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5B02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(подпись, фамилия, инициалы, дата)</w:t>
            </w:r>
          </w:p>
        </w:tc>
      </w:tr>
    </w:tbl>
    <w:p w14:paraId="5C020000">
      <w:pPr>
        <w:rPr>
          <w:sz w:val="24"/>
        </w:rPr>
      </w:pPr>
    </w:p>
    <w:tbl>
      <w:tblPr>
        <w:tblInd w:type="dxa" w:w="-906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275"/>
        <w:gridCol w:w="2127"/>
        <w:gridCol w:w="1303"/>
      </w:tblGrid>
      <w:tr>
        <w:tc>
          <w:tcPr>
            <w:tcW w:type="dxa" w:w="1275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D02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2127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E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Петров П. П.</w:t>
            </w:r>
          </w:p>
        </w:tc>
        <w:tc>
          <w:tcPr>
            <w:tcW w:type="dxa" w:w="1303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5F020000">
            <w:r>
              <w:rPr>
                <w:sz w:val="24"/>
              </w:rPr>
              <w:t>03.11.2023</w:t>
            </w:r>
          </w:p>
        </w:tc>
      </w:tr>
      <w:tr>
        <w:tc>
          <w:tcPr>
            <w:tcW w:type="dxa" w:w="4705"/>
            <w:gridSpan w:val="3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002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(подпись, фамилия, инициалы, дата)</w:t>
            </w:r>
          </w:p>
        </w:tc>
      </w:tr>
    </w:tbl>
    <w:p w14:paraId="61020000">
      <w:pPr>
        <w:rPr>
          <w:sz w:val="24"/>
        </w:rPr>
      </w:pPr>
    </w:p>
    <w:tbl>
      <w:tblPr>
        <w:tblInd w:type="dxa" w:w="-906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275"/>
        <w:gridCol w:w="2127"/>
        <w:gridCol w:w="1303"/>
      </w:tblGrid>
      <w:tr>
        <w:tc>
          <w:tcPr>
            <w:tcW w:type="dxa" w:w="1275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202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2127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3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Иванов В. В.</w:t>
            </w:r>
          </w:p>
        </w:tc>
        <w:tc>
          <w:tcPr>
            <w:tcW w:type="dxa" w:w="1303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4020000">
            <w:r>
              <w:rPr>
                <w:sz w:val="24"/>
              </w:rPr>
              <w:t>03.11.2023</w:t>
            </w:r>
          </w:p>
        </w:tc>
      </w:tr>
      <w:tr>
        <w:tc>
          <w:tcPr>
            <w:tcW w:type="dxa" w:w="4705"/>
            <w:gridSpan w:val="3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502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(подпись, фамилия, инициалы, дата)</w:t>
            </w:r>
          </w:p>
        </w:tc>
      </w:tr>
    </w:tbl>
    <w:p w14:paraId="66020000">
      <w:pPr>
        <w:rPr>
          <w:sz w:val="24"/>
        </w:rPr>
      </w:pPr>
    </w:p>
    <w:tbl>
      <w:tblPr>
        <w:tblInd w:type="dxa" w:w="-906"/>
        <w:tblLayout w:type="fixed"/>
        <w:tblCellMar>
          <w:top w:type="dxa" w:w="0"/>
          <w:left w:type="dxa" w:w="28"/>
          <w:bottom w:type="dxa" w:w="0"/>
          <w:right w:type="dxa" w:w="28"/>
        </w:tblCellMar>
      </w:tblPr>
      <w:tblGrid>
        <w:gridCol w:w="1275"/>
        <w:gridCol w:w="2127"/>
        <w:gridCol w:w="1303"/>
      </w:tblGrid>
      <w:tr>
        <w:tc>
          <w:tcPr>
            <w:tcW w:type="dxa" w:w="1275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7020000">
            <w:pPr>
              <w:ind/>
              <w:jc w:val="center"/>
              <w:rPr>
                <w:sz w:val="24"/>
              </w:rPr>
            </w:pPr>
          </w:p>
        </w:tc>
        <w:tc>
          <w:tcPr>
            <w:tcW w:type="dxa" w:w="2127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8020000">
            <w:pPr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Петров С. С.</w:t>
            </w:r>
          </w:p>
        </w:tc>
        <w:tc>
          <w:tcPr>
            <w:tcW w:type="dxa" w:w="1303"/>
            <w:tcBorders>
              <w:bottom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  <w:vAlign w:val="bottom"/>
          </w:tcPr>
          <w:p w14:paraId="69020000">
            <w:r>
              <w:rPr>
                <w:sz w:val="24"/>
              </w:rPr>
              <w:t>03.11.2023</w:t>
            </w:r>
          </w:p>
        </w:tc>
      </w:tr>
      <w:tr>
        <w:tc>
          <w:tcPr>
            <w:tcW w:type="dxa" w:w="4705"/>
            <w:gridSpan w:val="3"/>
            <w:tcBorders>
              <w:top w:color="000000" w:sz="4" w:val="single"/>
            </w:tcBorders>
            <w:shd w:fill="auto" w:val="clear"/>
            <w:tcMar>
              <w:top w:type="dxa" w:w="0"/>
              <w:left w:type="dxa" w:w="28"/>
              <w:bottom w:type="dxa" w:w="0"/>
              <w:right w:type="dxa" w:w="28"/>
            </w:tcMar>
          </w:tcPr>
          <w:p w14:paraId="6A020000">
            <w:pPr>
              <w:ind/>
              <w:jc w:val="center"/>
              <w:rPr>
                <w:sz w:val="14"/>
              </w:rPr>
            </w:pPr>
            <w:r>
              <w:rPr>
                <w:sz w:val="14"/>
              </w:rPr>
              <w:t>(подпись, фамилия, инициалы, дата)</w:t>
            </w:r>
          </w:p>
        </w:tc>
      </w:tr>
    </w:tbl>
    <w:p w14:paraId="6B020000">
      <w:pPr>
        <w:rPr>
          <w:sz w:val="24"/>
        </w:rPr>
      </w:pPr>
    </w:p>
    <w:p w14:paraId="6C020000">
      <w:pPr>
        <w:spacing w:before="1200"/>
        <w:ind/>
        <w:jc w:val="both"/>
        <w:rPr>
          <w:sz w:val="24"/>
        </w:rPr>
      </w:pPr>
      <w:r>
        <w:rPr>
          <w:sz w:val="24"/>
        </w:rPr>
        <w:t>Сведения о вручении (направлении) данного Акта о несчастном случае на производстве пострадавшему, законному представителю или иному доверенному лицу</w:t>
      </w:r>
    </w:p>
    <w:p w14:paraId="6D020000">
      <w:pPr>
        <w:rPr>
          <w:sz w:val="24"/>
        </w:rPr>
      </w:pPr>
    </w:p>
    <w:p w14:paraId="6E020000">
      <w:pPr>
        <w:rPr>
          <w:sz w:val="2"/>
        </w:rPr>
      </w:pPr>
    </w:p>
    <w:p w14:paraId="6F020000">
      <w:pPr>
        <w:rPr>
          <w:sz w:val="24"/>
        </w:rPr>
      </w:pPr>
    </w:p>
    <w:p w14:paraId="70020000">
      <w:pPr>
        <w:rPr>
          <w:sz w:val="2"/>
        </w:rPr>
      </w:pPr>
    </w:p>
    <w:p w14:paraId="71020000">
      <w:pPr>
        <w:rPr>
          <w:sz w:val="24"/>
        </w:rPr>
      </w:pPr>
    </w:p>
    <w:p w14:paraId="72020000">
      <w:pPr>
        <w:spacing w:after="120" w:before="120"/>
        <w:ind w:firstLine="0" w:left="-589" w:right="120"/>
        <w:jc w:val="both"/>
        <w:rPr>
          <w:b w:val="0"/>
          <w:sz w:val="28"/>
        </w:rPr>
      </w:pPr>
    </w:p>
    <w:sectPr>
      <w:headerReference r:id="rId1" w:type="default"/>
      <w:footerReference r:id="rId2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pStyle w:val="Style_12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start w:val="1"/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abstractNum w:abstractNumId="4">
    <w:lvl w:ilvl="0">
      <w:start w:val="1"/>
      <w:numFmt w:val="bullet"/>
      <w:pStyle w:val="Style_24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rPr>
      <w:rFonts w:ascii="Times New Roman" w:hAnsi="Times New Roman"/>
      <w:sz w:val="24"/>
    </w:rPr>
  </w:style>
  <w:style w:default="1" w:styleId="Style_8_ch" w:type="character">
    <w:name w:val="Normal"/>
    <w:link w:val="Style_8"/>
    <w:rPr>
      <w:rFonts w:ascii="Times New Roman" w:hAnsi="Times New Roman"/>
      <w:sz w:val="24"/>
    </w:rPr>
  </w:style>
  <w:style w:styleId="Style_9" w:type="paragraph">
    <w:name w:val="dash041e_0431_044b_0447_043d_044b_0439__char"/>
    <w:basedOn w:val="Style_10"/>
    <w:link w:val="Style_9_ch"/>
  </w:style>
  <w:style w:styleId="Style_9_ch" w:type="character">
    <w:name w:val="dash041e_0431_044b_0447_043d_044b_0439__char"/>
    <w:basedOn w:val="Style_10_ch"/>
    <w:link w:val="Style_9"/>
  </w:style>
  <w:style w:styleId="Style_11" w:type="paragraph">
    <w:name w:val="Default"/>
    <w:link w:val="Style_11_ch"/>
    <w:rPr>
      <w:rFonts w:ascii="Times New Roman" w:hAnsi="Times New Roman"/>
      <w:color w:val="000000"/>
      <w:sz w:val="24"/>
    </w:rPr>
  </w:style>
  <w:style w:styleId="Style_11_ch" w:type="character">
    <w:name w:val="Default"/>
    <w:link w:val="Style_11"/>
    <w:rPr>
      <w:rFonts w:ascii="Times New Roman" w:hAnsi="Times New Roman"/>
      <w:color w:val="000000"/>
      <w:sz w:val="24"/>
    </w:rPr>
  </w:style>
  <w:style w:styleId="Style_12" w:type="paragraph">
    <w:name w:val="Стиль Timesмаркер14 + Междустр.интервал:  множитель 12 ин"/>
    <w:basedOn w:val="Style_8"/>
    <w:link w:val="Style_12_ch"/>
    <w:pPr>
      <w:numPr>
        <w:numId w:val="4"/>
      </w:numPr>
      <w:tabs>
        <w:tab w:leader="none" w:pos="454" w:val="clear"/>
        <w:tab w:leader="none" w:pos="709" w:val="left"/>
      </w:tabs>
      <w:spacing w:line="288" w:lineRule="auto"/>
      <w:ind w:firstLine="0" w:left="284"/>
      <w:jc w:val="both"/>
    </w:pPr>
    <w:rPr>
      <w:spacing w:val="-2"/>
      <w:sz w:val="28"/>
    </w:rPr>
  </w:style>
  <w:style w:styleId="Style_12_ch" w:type="character">
    <w:name w:val="Стиль Timesмаркер14 + Междустр.интервал:  множитель 12 ин"/>
    <w:basedOn w:val="Style_8_ch"/>
    <w:link w:val="Style_12"/>
    <w:rPr>
      <w:spacing w:val="-2"/>
      <w:sz w:val="28"/>
    </w:rPr>
  </w:style>
  <w:style w:styleId="Style_13" w:type="paragraph">
    <w:name w:val="apple-style-span"/>
    <w:link w:val="Style_13_ch"/>
  </w:style>
  <w:style w:styleId="Style_13_ch" w:type="character">
    <w:name w:val="apple-style-span"/>
    <w:link w:val="Style_13"/>
  </w:style>
  <w:style w:styleId="Style_14" w:type="paragraph">
    <w:name w:val="toc 2"/>
    <w:next w:val="Style_8"/>
    <w:link w:val="Style_1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4_ch" w:type="character">
    <w:name w:val="toc 2"/>
    <w:link w:val="Style_14"/>
    <w:rPr>
      <w:rFonts w:ascii="XO Thames" w:hAnsi="XO Thames"/>
      <w:sz w:val="28"/>
    </w:rPr>
  </w:style>
  <w:style w:styleId="Style_15" w:type="paragraph">
    <w:name w:val="toc 4"/>
    <w:next w:val="Style_8"/>
    <w:link w:val="Style_1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5_ch" w:type="character">
    <w:name w:val="toc 4"/>
    <w:link w:val="Style_15"/>
    <w:rPr>
      <w:rFonts w:ascii="XO Thames" w:hAnsi="XO Thames"/>
      <w:sz w:val="28"/>
    </w:rPr>
  </w:style>
  <w:style w:styleId="Style_16" w:type="paragraph">
    <w:name w:val="Font Style171"/>
    <w:link w:val="Style_16_ch"/>
    <w:rPr>
      <w:rFonts w:ascii="Arial Unicode MS" w:hAnsi="Arial Unicode MS"/>
      <w:sz w:val="16"/>
    </w:rPr>
  </w:style>
  <w:style w:styleId="Style_16_ch" w:type="character">
    <w:name w:val="Font Style171"/>
    <w:link w:val="Style_16"/>
    <w:rPr>
      <w:rFonts w:ascii="Arial Unicode MS" w:hAnsi="Arial Unicode MS"/>
      <w:sz w:val="16"/>
    </w:rPr>
  </w:style>
  <w:style w:styleId="Style_17" w:type="paragraph">
    <w:name w:val="Основной текст1"/>
    <w:link w:val="Style_17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17_ch" w:type="character">
    <w:name w:val="Основной текст1"/>
    <w:link w:val="Style_17"/>
    <w:rPr>
      <w:rFonts w:ascii="Arial" w:hAnsi="Arial"/>
      <w:color w:val="000000"/>
      <w:sz w:val="24"/>
    </w:rPr>
  </w:style>
  <w:style w:styleId="Style_18" w:type="paragraph">
    <w:name w:val="heading 7"/>
    <w:basedOn w:val="Style_8"/>
    <w:next w:val="Style_8"/>
    <w:link w:val="Style_18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18_ch" w:type="character">
    <w:name w:val="heading 7"/>
    <w:basedOn w:val="Style_8_ch"/>
    <w:link w:val="Style_18"/>
    <w:rPr>
      <w:rFonts w:ascii="Cambria" w:hAnsi="Cambria"/>
      <w:i w:val="1"/>
      <w:color w:val="404040"/>
    </w:rPr>
  </w:style>
  <w:style w:styleId="Style_19" w:type="paragraph">
    <w:name w:val="toc 6"/>
    <w:next w:val="Style_8"/>
    <w:link w:val="Style_1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9_ch" w:type="character">
    <w:name w:val="toc 6"/>
    <w:link w:val="Style_19"/>
    <w:rPr>
      <w:rFonts w:ascii="XO Thames" w:hAnsi="XO Thames"/>
      <w:sz w:val="28"/>
    </w:rPr>
  </w:style>
  <w:style w:styleId="Style_20" w:type="paragraph">
    <w:name w:val="toc 7"/>
    <w:next w:val="Style_8"/>
    <w:link w:val="Style_2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0_ch" w:type="character">
    <w:name w:val="toc 7"/>
    <w:link w:val="Style_20"/>
    <w:rPr>
      <w:rFonts w:ascii="XO Thames" w:hAnsi="XO Thames"/>
      <w:sz w:val="28"/>
    </w:rPr>
  </w:style>
  <w:style w:styleId="Style_21" w:type="paragraph">
    <w:name w:val="Style96"/>
    <w:basedOn w:val="Style_8"/>
    <w:link w:val="Style_21_ch"/>
    <w:pPr>
      <w:widowControl w:val="0"/>
      <w:ind/>
    </w:pPr>
    <w:rPr>
      <w:rFonts w:ascii="Arial Unicode MS" w:hAnsi="Arial Unicode MS"/>
    </w:rPr>
  </w:style>
  <w:style w:styleId="Style_21_ch" w:type="character">
    <w:name w:val="Style96"/>
    <w:basedOn w:val="Style_8_ch"/>
    <w:link w:val="Style_21"/>
    <w:rPr>
      <w:rFonts w:ascii="Arial Unicode MS" w:hAnsi="Arial Unicode MS"/>
    </w:rPr>
  </w:style>
  <w:style w:styleId="Style_22" w:type="paragraph">
    <w:name w:val="Style91"/>
    <w:basedOn w:val="Style_8"/>
    <w:link w:val="Style_22_ch"/>
    <w:pPr>
      <w:widowControl w:val="0"/>
      <w:ind/>
    </w:pPr>
    <w:rPr>
      <w:rFonts w:ascii="Arial Unicode MS" w:hAnsi="Arial Unicode MS"/>
    </w:rPr>
  </w:style>
  <w:style w:styleId="Style_22_ch" w:type="character">
    <w:name w:val="Style91"/>
    <w:basedOn w:val="Style_8_ch"/>
    <w:link w:val="Style_22"/>
    <w:rPr>
      <w:rFonts w:ascii="Arial Unicode MS" w:hAnsi="Arial Unicode MS"/>
    </w:rPr>
  </w:style>
  <w:style w:styleId="Style_23" w:type="paragraph">
    <w:name w:val="Основной текст (2)_"/>
    <w:link w:val="Style_23_ch"/>
    <w:rPr>
      <w:rFonts w:ascii="Times New Roman" w:hAnsi="Times New Roman"/>
      <w:u w:val="none"/>
    </w:rPr>
  </w:style>
  <w:style w:styleId="Style_23_ch" w:type="character">
    <w:name w:val="Основной текст (2)_"/>
    <w:link w:val="Style_23"/>
    <w:rPr>
      <w:rFonts w:ascii="Times New Roman" w:hAnsi="Times New Roman"/>
      <w:u w:val="none"/>
    </w:rPr>
  </w:style>
  <w:style w:styleId="Style_24" w:type="paragraph">
    <w:name w:val="Normal (Web)"/>
    <w:basedOn w:val="Style_8"/>
    <w:link w:val="Style_24_ch"/>
    <w:pPr>
      <w:numPr>
        <w:numId w:val="5"/>
      </w:numPr>
      <w:tabs>
        <w:tab w:leader="none" w:pos="720" w:val="left"/>
        <w:tab w:leader="none" w:pos="786" w:val="clear"/>
      </w:tabs>
      <w:spacing w:afterAutospacing="on" w:beforeAutospacing="on"/>
      <w:ind w:firstLine="0" w:left="720"/>
    </w:pPr>
  </w:style>
  <w:style w:styleId="Style_24_ch" w:type="character">
    <w:name w:val="Normal (Web)"/>
    <w:basedOn w:val="Style_8_ch"/>
    <w:link w:val="Style_24"/>
  </w:style>
  <w:style w:styleId="Style_3" w:type="paragraph">
    <w:name w:val="Times14_РИО2"/>
    <w:basedOn w:val="Style_8"/>
    <w:link w:val="Style_3_ch"/>
    <w:pPr>
      <w:tabs>
        <w:tab w:leader="none" w:pos="709" w:val="left"/>
      </w:tabs>
      <w:spacing w:line="312" w:lineRule="auto"/>
      <w:ind w:firstLine="709" w:left="0"/>
      <w:jc w:val="both"/>
    </w:pPr>
    <w:rPr>
      <w:sz w:val="28"/>
    </w:rPr>
  </w:style>
  <w:style w:styleId="Style_3_ch" w:type="character">
    <w:name w:val="Times14_РИО2"/>
    <w:basedOn w:val="Style_8_ch"/>
    <w:link w:val="Style_3"/>
    <w:rPr>
      <w:sz w:val="28"/>
    </w:rPr>
  </w:style>
  <w:style w:styleId="Style_25" w:type="paragraph">
    <w:name w:val="Текст абзаца"/>
    <w:basedOn w:val="Style_8"/>
    <w:link w:val="Style_25_ch"/>
    <w:pPr>
      <w:ind w:firstLine="709" w:left="0"/>
      <w:jc w:val="both"/>
    </w:pPr>
  </w:style>
  <w:style w:styleId="Style_25_ch" w:type="character">
    <w:name w:val="Текст абзаца"/>
    <w:basedOn w:val="Style_8_ch"/>
    <w:link w:val="Style_25"/>
  </w:style>
  <w:style w:styleId="Style_26" w:type="paragraph">
    <w:name w:val="for_tables_12"/>
    <w:basedOn w:val="Style_8"/>
    <w:link w:val="Style_26_ch"/>
    <w:pPr>
      <w:tabs>
        <w:tab w:leader="none" w:pos="643" w:val="left"/>
      </w:tabs>
      <w:spacing w:line="320" w:lineRule="exact"/>
      <w:ind/>
    </w:pPr>
  </w:style>
  <w:style w:styleId="Style_26_ch" w:type="character">
    <w:name w:val="for_tables_12"/>
    <w:basedOn w:val="Style_8_ch"/>
    <w:link w:val="Style_26"/>
  </w:style>
  <w:style w:styleId="Style_27" w:type="paragraph">
    <w:name w:val="Table Paragraph"/>
    <w:basedOn w:val="Style_8"/>
    <w:link w:val="Style_27_ch"/>
    <w:pPr>
      <w:widowControl w:val="0"/>
      <w:ind/>
    </w:pPr>
  </w:style>
  <w:style w:styleId="Style_27_ch" w:type="character">
    <w:name w:val="Table Paragraph"/>
    <w:basedOn w:val="Style_8_ch"/>
    <w:link w:val="Style_27"/>
  </w:style>
  <w:style w:styleId="Style_28" w:type="paragraph">
    <w:name w:val="dash041e_0431_044b_0447_043d_044b_0439"/>
    <w:basedOn w:val="Style_8"/>
    <w:link w:val="Style_28_ch"/>
    <w:pPr>
      <w:spacing w:afterAutospacing="on" w:beforeAutospacing="on"/>
      <w:ind/>
    </w:pPr>
  </w:style>
  <w:style w:styleId="Style_28_ch" w:type="character">
    <w:name w:val="dash041e_0431_044b_0447_043d_044b_0439"/>
    <w:basedOn w:val="Style_8_ch"/>
    <w:link w:val="Style_28"/>
  </w:style>
  <w:style w:styleId="Style_29" w:type="paragraph">
    <w:name w:val="heading 3"/>
    <w:basedOn w:val="Style_8"/>
    <w:next w:val="Style_8"/>
    <w:link w:val="Style_29_ch"/>
    <w:uiPriority w:val="9"/>
    <w:qFormat/>
    <w:pPr>
      <w:keepNext w:val="1"/>
      <w:keepLines w:val="1"/>
      <w:spacing w:before="200"/>
      <w:ind/>
      <w:outlineLvl w:val="2"/>
    </w:pPr>
    <w:rPr>
      <w:rFonts w:ascii="Cambria" w:hAnsi="Cambria"/>
      <w:b w:val="1"/>
      <w:color w:val="4F81BD"/>
    </w:rPr>
  </w:style>
  <w:style w:styleId="Style_29_ch" w:type="character">
    <w:name w:val="heading 3"/>
    <w:basedOn w:val="Style_8_ch"/>
    <w:link w:val="Style_29"/>
    <w:rPr>
      <w:rFonts w:ascii="Cambria" w:hAnsi="Cambria"/>
      <w:b w:val="1"/>
      <w:color w:val="4F81BD"/>
    </w:rPr>
  </w:style>
  <w:style w:styleId="Style_30" w:type="paragraph">
    <w:name w:val="Table Style 2"/>
    <w:link w:val="Style_30_ch"/>
    <w:rPr>
      <w:rFonts w:ascii="Helvetica" w:hAnsi="Helvetica"/>
      <w:color w:val="000000"/>
    </w:rPr>
  </w:style>
  <w:style w:styleId="Style_30_ch" w:type="character">
    <w:name w:val="Table Style 2"/>
    <w:link w:val="Style_30"/>
    <w:rPr>
      <w:rFonts w:ascii="Helvetica" w:hAnsi="Helvetica"/>
      <w:color w:val="000000"/>
    </w:rPr>
  </w:style>
  <w:style w:styleId="Style_31" w:type="paragraph">
    <w:name w:val="times14___0420_0418_041e2__char"/>
    <w:basedOn w:val="Style_10"/>
    <w:link w:val="Style_31_ch"/>
  </w:style>
  <w:style w:styleId="Style_31_ch" w:type="character">
    <w:name w:val="times14___0420_0418_041e2__char"/>
    <w:basedOn w:val="Style_10_ch"/>
    <w:link w:val="Style_31"/>
  </w:style>
  <w:style w:styleId="Style_32" w:type="paragraph">
    <w:name w:val="список с точками"/>
    <w:basedOn w:val="Style_8"/>
    <w:link w:val="Style_32_ch"/>
    <w:pPr>
      <w:tabs>
        <w:tab w:leader="none" w:pos="360" w:val="left"/>
      </w:tabs>
      <w:spacing w:line="312" w:lineRule="auto"/>
      <w:ind w:hanging="360" w:left="360"/>
      <w:jc w:val="both"/>
    </w:pPr>
  </w:style>
  <w:style w:styleId="Style_32_ch" w:type="character">
    <w:name w:val="список с точками"/>
    <w:basedOn w:val="Style_8_ch"/>
    <w:link w:val="Style_32"/>
  </w:style>
  <w:style w:styleId="Style_33" w:type="paragraph">
    <w:name w:val="Знак4 Знак Знак"/>
    <w:link w:val="Style_33_ch"/>
    <w:rPr>
      <w:rFonts w:ascii="Calibri" w:hAnsi="Calibri"/>
      <w:sz w:val="22"/>
    </w:rPr>
  </w:style>
  <w:style w:styleId="Style_33_ch" w:type="character">
    <w:name w:val="Знак4 Знак Знак"/>
    <w:link w:val="Style_33"/>
    <w:rPr>
      <w:rFonts w:ascii="Calibri" w:hAnsi="Calibri"/>
      <w:sz w:val="22"/>
    </w:rPr>
  </w:style>
  <w:style w:styleId="Style_34" w:type="paragraph">
    <w:name w:val="Affiliation"/>
    <w:basedOn w:val="Style_8"/>
    <w:link w:val="Style_34_ch"/>
    <w:pPr>
      <w:spacing w:after="120" w:before="120"/>
      <w:ind/>
    </w:pPr>
  </w:style>
  <w:style w:styleId="Style_34_ch" w:type="character">
    <w:name w:val="Affiliation"/>
    <w:basedOn w:val="Style_8_ch"/>
    <w:link w:val="Style_34"/>
  </w:style>
  <w:style w:styleId="Style_35" w:type="paragraph">
    <w:name w:val="heading 9"/>
    <w:basedOn w:val="Style_8"/>
    <w:next w:val="Style_8"/>
    <w:link w:val="Style_35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35_ch" w:type="character">
    <w:name w:val="heading 9"/>
    <w:basedOn w:val="Style_8_ch"/>
    <w:link w:val="Style_35"/>
    <w:rPr>
      <w:rFonts w:ascii="Cambria" w:hAnsi="Cambria"/>
      <w:i w:val="1"/>
      <w:color w:val="404040"/>
      <w:sz w:val="20"/>
    </w:rPr>
  </w:style>
  <w:style w:styleId="Style_36" w:type="paragraph">
    <w:name w:val="Body Text 2"/>
    <w:basedOn w:val="Style_8"/>
    <w:link w:val="Style_36_ch"/>
    <w:pPr>
      <w:spacing w:after="120" w:line="480" w:lineRule="auto"/>
      <w:ind/>
    </w:pPr>
    <w:rPr>
      <w:rFonts w:ascii="Calibri" w:hAnsi="Calibri"/>
      <w:sz w:val="22"/>
    </w:rPr>
  </w:style>
  <w:style w:styleId="Style_36_ch" w:type="character">
    <w:name w:val="Body Text 2"/>
    <w:basedOn w:val="Style_8_ch"/>
    <w:link w:val="Style_36"/>
    <w:rPr>
      <w:rFonts w:ascii="Calibri" w:hAnsi="Calibri"/>
      <w:sz w:val="22"/>
    </w:rPr>
  </w:style>
  <w:style w:styleId="Style_37" w:type="paragraph">
    <w:name w:val="ConsPlusNormal"/>
    <w:link w:val="Style_37_ch"/>
    <w:pPr>
      <w:widowControl w:val="0"/>
      <w:ind w:firstLine="720" w:left="0"/>
    </w:pPr>
    <w:rPr>
      <w:rFonts w:ascii="Arial" w:hAnsi="Arial"/>
    </w:rPr>
  </w:style>
  <w:style w:styleId="Style_37_ch" w:type="character">
    <w:name w:val="ConsPlusNormal"/>
    <w:link w:val="Style_37"/>
    <w:rPr>
      <w:rFonts w:ascii="Arial" w:hAnsi="Arial"/>
    </w:rPr>
  </w:style>
  <w:style w:styleId="Style_38" w:type="paragraph">
    <w:name w:val="List Bullet"/>
    <w:basedOn w:val="Style_8"/>
    <w:link w:val="Style_38_ch"/>
    <w:pPr>
      <w:tabs>
        <w:tab w:leader="none" w:pos="360" w:val="left"/>
      </w:tabs>
      <w:ind w:hanging="360" w:left="360"/>
      <w:jc w:val="both"/>
    </w:pPr>
  </w:style>
  <w:style w:styleId="Style_38_ch" w:type="character">
    <w:name w:val="List Bullet"/>
    <w:basedOn w:val="Style_8_ch"/>
    <w:link w:val="Style_38"/>
  </w:style>
  <w:style w:styleId="Style_39" w:type="paragraph">
    <w:name w:val="Body Text Indent 2"/>
    <w:basedOn w:val="Style_8"/>
    <w:link w:val="Style_39_ch"/>
    <w:pPr>
      <w:tabs>
        <w:tab w:leader="none" w:pos="426" w:val="left"/>
      </w:tabs>
      <w:ind w:hanging="426" w:left="426"/>
      <w:jc w:val="both"/>
    </w:pPr>
    <w:rPr>
      <w:b w:val="1"/>
    </w:rPr>
  </w:style>
  <w:style w:styleId="Style_39_ch" w:type="character">
    <w:name w:val="Body Text Indent 2"/>
    <w:basedOn w:val="Style_8_ch"/>
    <w:link w:val="Style_39"/>
    <w:rPr>
      <w:b w:val="1"/>
    </w:rPr>
  </w:style>
  <w:style w:styleId="Style_40" w:type="paragraph">
    <w:name w:val="Font Style177"/>
    <w:link w:val="Style_40_ch"/>
    <w:rPr>
      <w:rFonts w:ascii="Times New Roman" w:hAnsi="Times New Roman"/>
      <w:b w:val="1"/>
      <w:sz w:val="16"/>
    </w:rPr>
  </w:style>
  <w:style w:styleId="Style_40_ch" w:type="character">
    <w:name w:val="Font Style177"/>
    <w:link w:val="Style_40"/>
    <w:rPr>
      <w:rFonts w:ascii="Times New Roman" w:hAnsi="Times New Roman"/>
      <w:b w:val="1"/>
      <w:sz w:val="16"/>
    </w:rPr>
  </w:style>
  <w:style w:styleId="Style_41" w:type="paragraph">
    <w:name w:val="Для таблиц"/>
    <w:basedOn w:val="Style_8"/>
    <w:link w:val="Style_41_ch"/>
  </w:style>
  <w:style w:styleId="Style_41_ch" w:type="character">
    <w:name w:val="Для таблиц"/>
    <w:basedOn w:val="Style_8_ch"/>
    <w:link w:val="Style_41"/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8_ch"/>
    <w:link w:val="Style_2"/>
  </w:style>
  <w:style w:styleId="Style_42" w:type="paragraph">
    <w:name w:val="Hyperlink.0"/>
    <w:link w:val="Style_42_ch"/>
    <w:rPr>
      <w:color w:val="000099"/>
      <w:sz w:val="20"/>
      <w:u w:val="single"/>
    </w:rPr>
  </w:style>
  <w:style w:styleId="Style_42_ch" w:type="character">
    <w:name w:val="Hyperlink.0"/>
    <w:link w:val="Style_42"/>
    <w:rPr>
      <w:color w:val="000099"/>
      <w:sz w:val="20"/>
      <w:u w:val="single"/>
    </w:rPr>
  </w:style>
  <w:style w:styleId="Style_43" w:type="paragraph">
    <w:name w:val="Style16"/>
    <w:link w:val="Style_43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  <w:u w:color="000000"/>
    </w:rPr>
  </w:style>
  <w:style w:styleId="Style_43_ch" w:type="character">
    <w:name w:val="Style16"/>
    <w:link w:val="Style_43"/>
    <w:rPr>
      <w:rFonts w:ascii="Arial Unicode MS" w:hAnsi="Arial Unicode MS"/>
      <w:color w:val="000000"/>
      <w:sz w:val="24"/>
      <w:u w:color="000000"/>
    </w:rPr>
  </w:style>
  <w:style w:styleId="Style_44" w:type="paragraph">
    <w:name w:val="Основной текст (2) + Полужирный"/>
    <w:link w:val="Style_44_ch"/>
    <w:rPr>
      <w:rFonts w:ascii="Times New Roman" w:hAnsi="Times New Roman"/>
      <w:b w:val="1"/>
      <w:color w:val="000000"/>
      <w:spacing w:val="0"/>
      <w:sz w:val="24"/>
      <w:u w:val="none"/>
    </w:rPr>
  </w:style>
  <w:style w:styleId="Style_44_ch" w:type="character">
    <w:name w:val="Основной текст (2) + Полужирный"/>
    <w:link w:val="Style_44"/>
    <w:rPr>
      <w:rFonts w:ascii="Times New Roman" w:hAnsi="Times New Roman"/>
      <w:b w:val="1"/>
      <w:color w:val="000000"/>
      <w:spacing w:val="0"/>
      <w:sz w:val="24"/>
      <w:u w:val="none"/>
    </w:rPr>
  </w:style>
  <w:style w:styleId="Style_45" w:type="paragraph">
    <w:name w:val="Без отступа"/>
    <w:basedOn w:val="Style_8"/>
    <w:link w:val="Style_45_ch"/>
    <w:pPr>
      <w:ind/>
      <w:jc w:val="both"/>
    </w:pPr>
    <w:rPr>
      <w:sz w:val="28"/>
    </w:rPr>
  </w:style>
  <w:style w:styleId="Style_45_ch" w:type="character">
    <w:name w:val="Без отступа"/>
    <w:basedOn w:val="Style_8_ch"/>
    <w:link w:val="Style_45"/>
    <w:rPr>
      <w:sz w:val="28"/>
    </w:rPr>
  </w:style>
  <w:style w:styleId="Style_46" w:type="paragraph">
    <w:name w:val="dash041e_0441_043d_043e_0432_043d_043e_0439_0020_0442_0435_043a_0441_0442_0020_0441_0020_043e_0442_0441_0442_0443_043f_043e_043c_00203__char"/>
    <w:basedOn w:val="Style_10"/>
    <w:link w:val="Style_46_ch"/>
  </w:style>
  <w:style w:styleId="Style_46_ch" w:type="character">
    <w:name w:val="dash041e_0441_043d_043e_0432_043d_043e_0439_0020_0442_0435_043a_0441_0442_0020_0441_0020_043e_0442_0441_0442_0443_043f_043e_043c_00203__char"/>
    <w:basedOn w:val="Style_10_ch"/>
    <w:link w:val="Style_46"/>
  </w:style>
  <w:style w:styleId="Style_47" w:type="paragraph">
    <w:name w:val="Normal1"/>
    <w:link w:val="Style_47_ch"/>
    <w:rPr>
      <w:rFonts w:ascii="Times New Roman" w:hAnsi="Times New Roman"/>
    </w:rPr>
  </w:style>
  <w:style w:styleId="Style_47_ch" w:type="character">
    <w:name w:val="Normal1"/>
    <w:link w:val="Style_47"/>
    <w:rPr>
      <w:rFonts w:ascii="Times New Roman" w:hAnsi="Times New Roman"/>
    </w:rPr>
  </w:style>
  <w:style w:styleId="Style_48" w:type="paragraph">
    <w:name w:val="toc 3"/>
    <w:next w:val="Style_8"/>
    <w:link w:val="Style_4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48_ch" w:type="character">
    <w:name w:val="toc 3"/>
    <w:link w:val="Style_48"/>
    <w:rPr>
      <w:rFonts w:ascii="XO Thames" w:hAnsi="XO Thames"/>
      <w:sz w:val="28"/>
    </w:rPr>
  </w:style>
  <w:style w:styleId="Style_49" w:type="paragraph">
    <w:name w:val="Balloon Text"/>
    <w:basedOn w:val="Style_8"/>
    <w:link w:val="Style_49_ch"/>
    <w:rPr>
      <w:rFonts w:ascii="Tahoma" w:hAnsi="Tahoma"/>
      <w:sz w:val="16"/>
    </w:rPr>
  </w:style>
  <w:style w:styleId="Style_49_ch" w:type="character">
    <w:name w:val="Balloon Text"/>
    <w:basedOn w:val="Style_8_ch"/>
    <w:link w:val="Style_49"/>
    <w:rPr>
      <w:rFonts w:ascii="Tahoma" w:hAnsi="Tahoma"/>
      <w:sz w:val="16"/>
    </w:rPr>
  </w:style>
  <w:style w:styleId="Style_50" w:type="paragraph">
    <w:name w:val="apple-converted-space"/>
    <w:link w:val="Style_50_ch"/>
  </w:style>
  <w:style w:styleId="Style_50_ch" w:type="character">
    <w:name w:val="apple-converted-space"/>
    <w:link w:val="Style_50"/>
  </w:style>
  <w:style w:styleId="Style_51" w:type="paragraph">
    <w:name w:val="Plain Text"/>
    <w:basedOn w:val="Style_8"/>
    <w:link w:val="Style_51_ch"/>
    <w:rPr>
      <w:rFonts w:ascii="Courier New" w:hAnsi="Courier New"/>
      <w:sz w:val="20"/>
    </w:rPr>
  </w:style>
  <w:style w:styleId="Style_51_ch" w:type="character">
    <w:name w:val="Plain Text"/>
    <w:basedOn w:val="Style_8_ch"/>
    <w:link w:val="Style_51"/>
    <w:rPr>
      <w:rFonts w:ascii="Courier New" w:hAnsi="Courier New"/>
      <w:sz w:val="20"/>
    </w:rPr>
  </w:style>
  <w:style w:styleId="Style_52" w:type="paragraph">
    <w:name w:val="Body Text 3"/>
    <w:basedOn w:val="Style_8"/>
    <w:link w:val="Style_52_ch"/>
    <w:pPr>
      <w:spacing w:after="120" w:line="276" w:lineRule="auto"/>
      <w:ind/>
    </w:pPr>
    <w:rPr>
      <w:rFonts w:ascii="Calibri" w:hAnsi="Calibri"/>
      <w:sz w:val="16"/>
    </w:rPr>
  </w:style>
  <w:style w:styleId="Style_52_ch" w:type="character">
    <w:name w:val="Body Text 3"/>
    <w:basedOn w:val="Style_8_ch"/>
    <w:link w:val="Style_52"/>
    <w:rPr>
      <w:rFonts w:ascii="Calibri" w:hAnsi="Calibri"/>
      <w:sz w:val="16"/>
    </w:rPr>
  </w:style>
  <w:style w:styleId="Style_53" w:type="paragraph">
    <w:name w:val="formattext"/>
    <w:basedOn w:val="Style_8"/>
    <w:link w:val="Style_53_ch"/>
    <w:pPr>
      <w:spacing w:afterAutospacing="on" w:beforeAutospacing="on"/>
      <w:ind/>
    </w:pPr>
  </w:style>
  <w:style w:styleId="Style_53_ch" w:type="character">
    <w:name w:val="formattext"/>
    <w:basedOn w:val="Style_8_ch"/>
    <w:link w:val="Style_53"/>
  </w:style>
  <w:style w:styleId="Style_54" w:type="paragraph">
    <w:name w:val="Знак Знак"/>
    <w:link w:val="Style_54_ch"/>
    <w:rPr>
      <w:rFonts w:ascii="Times New Roman" w:hAnsi="Times New Roman"/>
      <w:b w:val="1"/>
      <w:sz w:val="24"/>
    </w:rPr>
  </w:style>
  <w:style w:styleId="Style_54_ch" w:type="character">
    <w:name w:val="Знак Знак"/>
    <w:link w:val="Style_54"/>
    <w:rPr>
      <w:rFonts w:ascii="Times New Roman" w:hAnsi="Times New Roman"/>
      <w:b w:val="1"/>
      <w:sz w:val="24"/>
    </w:rPr>
  </w:style>
  <w:style w:styleId="Style_55" w:type="paragraph">
    <w:name w:val="caption"/>
    <w:basedOn w:val="Style_8"/>
    <w:next w:val="Style_8"/>
    <w:link w:val="Style_55_ch"/>
    <w:pPr>
      <w:tabs>
        <w:tab w:leader="underscore" w:pos="5529" w:val="right"/>
        <w:tab w:leader="underscore" w:pos="8505" w:val="right"/>
      </w:tabs>
      <w:ind w:firstLine="567" w:left="0"/>
    </w:pPr>
  </w:style>
  <w:style w:styleId="Style_55_ch" w:type="character">
    <w:name w:val="caption"/>
    <w:basedOn w:val="Style_8_ch"/>
    <w:link w:val="Style_55"/>
  </w:style>
  <w:style w:styleId="Style_56" w:type="paragraph">
    <w:name w:val="Font Style141"/>
    <w:link w:val="Style_56_ch"/>
    <w:rPr>
      <w:rFonts w:ascii="Arial Unicode MS" w:hAnsi="Arial Unicode MS"/>
      <w:sz w:val="14"/>
    </w:rPr>
  </w:style>
  <w:style w:styleId="Style_56_ch" w:type="character">
    <w:name w:val="Font Style141"/>
    <w:link w:val="Style_56"/>
    <w:rPr>
      <w:rFonts w:ascii="Arial Unicode MS" w:hAnsi="Arial Unicode MS"/>
      <w:sz w:val="14"/>
    </w:rPr>
  </w:style>
  <w:style w:styleId="Style_57" w:type="paragraph">
    <w:name w:val="List Bullet 3"/>
    <w:basedOn w:val="Style_8"/>
    <w:link w:val="Style_57_ch"/>
    <w:pPr>
      <w:tabs>
        <w:tab w:leader="none" w:pos="926" w:val="left"/>
      </w:tabs>
      <w:ind w:hanging="360" w:left="926"/>
      <w:contextualSpacing w:val="1"/>
    </w:pPr>
  </w:style>
  <w:style w:styleId="Style_57_ch" w:type="character">
    <w:name w:val="List Bullet 3"/>
    <w:basedOn w:val="Style_8_ch"/>
    <w:link w:val="Style_57"/>
  </w:style>
  <w:style w:styleId="Style_58" w:type="paragraph">
    <w:name w:val="Обычный1"/>
    <w:link w:val="Style_58_ch"/>
    <w:pPr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58_ch" w:type="character">
    <w:name w:val="Обычный1"/>
    <w:link w:val="Style_58"/>
    <w:rPr>
      <w:rFonts w:ascii="Times New Roman" w:hAnsi="Times New Roman"/>
      <w:color w:val="000000"/>
      <w:sz w:val="16"/>
    </w:rPr>
  </w:style>
  <w:style w:styleId="Style_59" w:type="paragraph">
    <w:name w:val="Основной шрифт абзаца1"/>
    <w:link w:val="Style_59_ch"/>
  </w:style>
  <w:style w:styleId="Style_59_ch" w:type="character">
    <w:name w:val="Основной шрифт абзаца1"/>
    <w:link w:val="Style_59"/>
  </w:style>
  <w:style w:styleId="Style_60" w:type="paragraph">
    <w:name w:val="List Paragraph"/>
    <w:basedOn w:val="Style_8"/>
    <w:link w:val="Style_60_ch"/>
    <w:pPr>
      <w:ind w:firstLine="0" w:left="720"/>
      <w:contextualSpacing w:val="1"/>
    </w:pPr>
  </w:style>
  <w:style w:styleId="Style_60_ch" w:type="character">
    <w:name w:val="List Paragraph"/>
    <w:basedOn w:val="Style_8_ch"/>
    <w:link w:val="Style_60"/>
  </w:style>
  <w:style w:styleId="Style_61" w:type="paragraph">
    <w:name w:val="Стиль"/>
    <w:link w:val="Style_61_ch"/>
    <w:pPr>
      <w:widowControl w:val="0"/>
      <w:ind/>
    </w:pPr>
    <w:rPr>
      <w:rFonts w:ascii="Times New Roman" w:hAnsi="Times New Roman"/>
      <w:spacing w:val="-1"/>
      <w:sz w:val="24"/>
    </w:rPr>
  </w:style>
  <w:style w:styleId="Style_61_ch" w:type="character">
    <w:name w:val="Стиль"/>
    <w:link w:val="Style_61"/>
    <w:rPr>
      <w:rFonts w:ascii="Times New Roman" w:hAnsi="Times New Roman"/>
      <w:spacing w:val="-1"/>
      <w:sz w:val="24"/>
    </w:rPr>
  </w:style>
  <w:style w:styleId="Style_62" w:type="paragraph">
    <w:name w:val="Основной текст 21"/>
    <w:basedOn w:val="Style_8"/>
    <w:link w:val="Style_62_ch"/>
    <w:pPr>
      <w:ind w:firstLine="709" w:left="0"/>
      <w:jc w:val="both"/>
    </w:pPr>
  </w:style>
  <w:style w:styleId="Style_62_ch" w:type="character">
    <w:name w:val="Основной текст 21"/>
    <w:basedOn w:val="Style_8_ch"/>
    <w:link w:val="Style_62"/>
  </w:style>
  <w:style w:styleId="Style_63" w:type="paragraph">
    <w:name w:val="List Bullet 4"/>
    <w:basedOn w:val="Style_8"/>
    <w:link w:val="Style_63_ch"/>
    <w:pPr>
      <w:tabs>
        <w:tab w:leader="none" w:pos="1209" w:val="left"/>
      </w:tabs>
      <w:ind w:hanging="360" w:left="1209"/>
      <w:jc w:val="both"/>
    </w:pPr>
  </w:style>
  <w:style w:styleId="Style_63_ch" w:type="character">
    <w:name w:val="List Bullet 4"/>
    <w:basedOn w:val="Style_8_ch"/>
    <w:link w:val="Style_63"/>
  </w:style>
  <w:style w:styleId="Style_64" w:type="paragraph">
    <w:name w:val="heading 5"/>
    <w:basedOn w:val="Style_8"/>
    <w:next w:val="Style_8"/>
    <w:link w:val="Style_64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64_ch" w:type="character">
    <w:name w:val="heading 5"/>
    <w:basedOn w:val="Style_8_ch"/>
    <w:link w:val="Style_64"/>
    <w:rPr>
      <w:b w:val="1"/>
      <w:i w:val="1"/>
      <w:sz w:val="26"/>
    </w:rPr>
  </w:style>
  <w:style w:styleId="Style_65" w:type="paragraph">
    <w:name w:val="Абзац списка1"/>
    <w:basedOn w:val="Style_8"/>
    <w:link w:val="Style_65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65_ch" w:type="character">
    <w:name w:val="Абзац списка1"/>
    <w:basedOn w:val="Style_8_ch"/>
    <w:link w:val="Style_65"/>
    <w:rPr>
      <w:rFonts w:ascii="Calibri" w:hAnsi="Calibri"/>
      <w:sz w:val="22"/>
    </w:rPr>
  </w:style>
  <w:style w:styleId="Style_66" w:type="paragraph">
    <w:name w:val="Основной текст (2)"/>
    <w:link w:val="Style_66_ch"/>
    <w:rPr>
      <w:rFonts w:ascii="Times New Roman" w:hAnsi="Times New Roman"/>
      <w:color w:val="000000"/>
      <w:spacing w:val="0"/>
      <w:sz w:val="24"/>
      <w:u w:val="single"/>
    </w:rPr>
  </w:style>
  <w:style w:styleId="Style_66_ch" w:type="character">
    <w:name w:val="Основной текст (2)"/>
    <w:link w:val="Style_66"/>
    <w:rPr>
      <w:rFonts w:ascii="Times New Roman" w:hAnsi="Times New Roman"/>
      <w:color w:val="000000"/>
      <w:spacing w:val="0"/>
      <w:sz w:val="24"/>
      <w:u w:val="single"/>
    </w:rPr>
  </w:style>
  <w:style w:styleId="Style_67" w:type="paragraph">
    <w:name w:val="heading 1"/>
    <w:basedOn w:val="Style_8"/>
    <w:next w:val="Style_8"/>
    <w:link w:val="Style_67_ch"/>
    <w:uiPriority w:val="9"/>
    <w:qFormat/>
    <w:pPr>
      <w:keepNext w:val="1"/>
      <w:ind/>
      <w:jc w:val="both"/>
      <w:outlineLvl w:val="0"/>
    </w:pPr>
    <w:rPr>
      <w:i w:val="1"/>
    </w:rPr>
  </w:style>
  <w:style w:styleId="Style_67_ch" w:type="character">
    <w:name w:val="heading 1"/>
    <w:basedOn w:val="Style_8_ch"/>
    <w:link w:val="Style_67"/>
    <w:rPr>
      <w:i w:val="1"/>
    </w:rPr>
  </w:style>
  <w:style w:styleId="Style_68" w:type="paragraph">
    <w:name w:val="Знак Знак Знак Знак Знак Знак Знак11"/>
    <w:basedOn w:val="Style_8"/>
    <w:link w:val="Style_68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68_ch" w:type="character">
    <w:name w:val="Знак Знак Знак Знак Знак Знак Знак11"/>
    <w:basedOn w:val="Style_8_ch"/>
    <w:link w:val="Style_68"/>
    <w:rPr>
      <w:rFonts w:ascii="Verdana" w:hAnsi="Verdana"/>
      <w:sz w:val="20"/>
    </w:rPr>
  </w:style>
  <w:style w:styleId="Style_7" w:type="paragraph">
    <w:name w:val="Hyperlink"/>
    <w:link w:val="Style_7_ch"/>
    <w:rPr>
      <w:color w:val="0000FF"/>
      <w:u w:val="single"/>
    </w:rPr>
  </w:style>
  <w:style w:styleId="Style_7_ch" w:type="character">
    <w:name w:val="Hyperlink"/>
    <w:link w:val="Style_7"/>
    <w:rPr>
      <w:color w:val="0000FF"/>
      <w:u w:val="single"/>
    </w:rPr>
  </w:style>
  <w:style w:styleId="Style_69" w:type="paragraph">
    <w:name w:val="Footnote"/>
    <w:link w:val="Style_69_ch"/>
    <w:pPr>
      <w:ind w:firstLine="851" w:left="0"/>
      <w:jc w:val="both"/>
    </w:pPr>
    <w:rPr>
      <w:rFonts w:ascii="XO Thames" w:hAnsi="XO Thames"/>
      <w:sz w:val="22"/>
    </w:rPr>
  </w:style>
  <w:style w:styleId="Style_69_ch" w:type="character">
    <w:name w:val="Footnote"/>
    <w:link w:val="Style_69"/>
    <w:rPr>
      <w:rFonts w:ascii="XO Thames" w:hAnsi="XO Thames"/>
      <w:sz w:val="22"/>
    </w:rPr>
  </w:style>
  <w:style w:styleId="Style_70" w:type="paragraph">
    <w:name w:val="Знак Знак4"/>
    <w:link w:val="Style_70_ch"/>
    <w:rPr>
      <w:rFonts w:ascii="Calibri" w:hAnsi="Calibri"/>
      <w:b w:val="1"/>
      <w:sz w:val="22"/>
    </w:rPr>
  </w:style>
  <w:style w:styleId="Style_70_ch" w:type="character">
    <w:name w:val="Знак Знак4"/>
    <w:link w:val="Style_70"/>
    <w:rPr>
      <w:rFonts w:ascii="Calibri" w:hAnsi="Calibri"/>
      <w:b w:val="1"/>
      <w:sz w:val="22"/>
    </w:rPr>
  </w:style>
  <w:style w:styleId="Style_71" w:type="paragraph">
    <w:name w:val="toc 1"/>
    <w:next w:val="Style_8"/>
    <w:link w:val="Style_7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71_ch" w:type="character">
    <w:name w:val="toc 1"/>
    <w:link w:val="Style_71"/>
    <w:rPr>
      <w:rFonts w:ascii="XO Thames" w:hAnsi="XO Thames"/>
      <w:b w:val="1"/>
      <w:sz w:val="28"/>
    </w:rPr>
  </w:style>
  <w:style w:styleId="Style_72" w:type="paragraph">
    <w:name w:val="Header and Footer"/>
    <w:link w:val="Style_72_ch"/>
    <w:pPr>
      <w:spacing w:line="240" w:lineRule="auto"/>
      <w:ind/>
      <w:jc w:val="both"/>
    </w:pPr>
    <w:rPr>
      <w:rFonts w:ascii="XO Thames" w:hAnsi="XO Thames"/>
      <w:sz w:val="20"/>
    </w:rPr>
  </w:style>
  <w:style w:styleId="Style_72_ch" w:type="character">
    <w:name w:val="Header and Footer"/>
    <w:link w:val="Style_72"/>
    <w:rPr>
      <w:rFonts w:ascii="XO Thames" w:hAnsi="XO Thames"/>
      <w:sz w:val="20"/>
    </w:rPr>
  </w:style>
  <w:style w:styleId="Style_73" w:type="paragraph">
    <w:name w:val="hps"/>
    <w:link w:val="Style_73_ch"/>
  </w:style>
  <w:style w:styleId="Style_73_ch" w:type="character">
    <w:name w:val="hps"/>
    <w:link w:val="Style_73"/>
  </w:style>
  <w:style w:styleId="Style_74" w:type="paragraph">
    <w:name w:val="short_text"/>
    <w:link w:val="Style_74_ch"/>
  </w:style>
  <w:style w:styleId="Style_74_ch" w:type="character">
    <w:name w:val="short_text"/>
    <w:link w:val="Style_74"/>
  </w:style>
  <w:style w:styleId="Style_75" w:type="paragraph">
    <w:name w:val="По центру"/>
    <w:basedOn w:val="Style_8"/>
    <w:link w:val="Style_75_ch"/>
    <w:pPr>
      <w:ind/>
      <w:jc w:val="center"/>
    </w:pPr>
    <w:rPr>
      <w:sz w:val="28"/>
    </w:rPr>
  </w:style>
  <w:style w:styleId="Style_75_ch" w:type="character">
    <w:name w:val="По центру"/>
    <w:basedOn w:val="Style_8_ch"/>
    <w:link w:val="Style_75"/>
    <w:rPr>
      <w:sz w:val="28"/>
    </w:rPr>
  </w:style>
  <w:style w:styleId="Style_76" w:type="paragraph">
    <w:name w:val="Body Text"/>
    <w:basedOn w:val="Style_8"/>
    <w:link w:val="Style_76_ch"/>
    <w:pPr>
      <w:ind/>
      <w:jc w:val="center"/>
      <w:outlineLvl w:val="2"/>
    </w:pPr>
    <w:rPr>
      <w:b w:val="1"/>
      <w:sz w:val="28"/>
    </w:rPr>
  </w:style>
  <w:style w:styleId="Style_76_ch" w:type="character">
    <w:name w:val="Body Text"/>
    <w:basedOn w:val="Style_8_ch"/>
    <w:link w:val="Style_76"/>
    <w:rPr>
      <w:b w:val="1"/>
      <w:sz w:val="28"/>
    </w:rPr>
  </w:style>
  <w:style w:styleId="Style_77" w:type="paragraph">
    <w:name w:val="toc 9"/>
    <w:next w:val="Style_8"/>
    <w:link w:val="Style_7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77_ch" w:type="character">
    <w:name w:val="toc 9"/>
    <w:link w:val="Style_77"/>
    <w:rPr>
      <w:rFonts w:ascii="XO Thames" w:hAnsi="XO Thames"/>
      <w:sz w:val="28"/>
    </w:rPr>
  </w:style>
  <w:style w:styleId="Style_4" w:type="paragraph">
    <w:name w:val="Book Title"/>
    <w:link w:val="Style_4_ch"/>
    <w:rPr>
      <w:b w:val="1"/>
      <w:smallCaps w:val="1"/>
      <w:spacing w:val="5"/>
    </w:rPr>
  </w:style>
  <w:style w:styleId="Style_4_ch" w:type="character">
    <w:name w:val="Book Title"/>
    <w:link w:val="Style_4"/>
    <w:rPr>
      <w:b w:val="1"/>
      <w:smallCaps w:val="1"/>
      <w:spacing w:val="5"/>
    </w:rPr>
  </w:style>
  <w:style w:styleId="Style_78" w:type="paragraph">
    <w:name w:val="Font Style139"/>
    <w:link w:val="Style_78_ch"/>
    <w:rPr>
      <w:rFonts w:ascii="Arial Unicode MS" w:hAnsi="Arial Unicode MS"/>
      <w:sz w:val="14"/>
    </w:rPr>
  </w:style>
  <w:style w:styleId="Style_78_ch" w:type="character">
    <w:name w:val="Font Style139"/>
    <w:link w:val="Style_78"/>
    <w:rPr>
      <w:rFonts w:ascii="Arial Unicode MS" w:hAnsi="Arial Unicode MS"/>
      <w:sz w:val="14"/>
    </w:rPr>
  </w:style>
  <w:style w:styleId="Style_79" w:type="paragraph">
    <w:name w:val="Абзац списка2"/>
    <w:basedOn w:val="Style_8"/>
    <w:link w:val="Style_7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9_ch" w:type="character">
    <w:name w:val="Абзац списка2"/>
    <w:basedOn w:val="Style_8_ch"/>
    <w:link w:val="Style_79"/>
    <w:rPr>
      <w:rFonts w:ascii="Calibri" w:hAnsi="Calibri"/>
      <w:sz w:val="22"/>
    </w:rPr>
  </w:style>
  <w:style w:styleId="Style_80" w:type="paragraph">
    <w:name w:val="Font Style143"/>
    <w:link w:val="Style_80_ch"/>
    <w:rPr>
      <w:rFonts w:ascii="Arial Unicode MS" w:hAnsi="Arial Unicode MS"/>
      <w:b w:val="1"/>
      <w:sz w:val="16"/>
    </w:rPr>
  </w:style>
  <w:style w:styleId="Style_80_ch" w:type="character">
    <w:name w:val="Font Style143"/>
    <w:link w:val="Style_80"/>
    <w:rPr>
      <w:rFonts w:ascii="Arial Unicode MS" w:hAnsi="Arial Unicode MS"/>
      <w:b w:val="1"/>
      <w:sz w:val="16"/>
    </w:rPr>
  </w:style>
  <w:style w:styleId="Style_81" w:type="paragraph">
    <w:name w:val="toc 8"/>
    <w:next w:val="Style_8"/>
    <w:link w:val="Style_8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81_ch" w:type="character">
    <w:name w:val="toc 8"/>
    <w:link w:val="Style_81"/>
    <w:rPr>
      <w:rFonts w:ascii="XO Thames" w:hAnsi="XO Thames"/>
      <w:sz w:val="28"/>
    </w:rPr>
  </w:style>
  <w:style w:styleId="Style_82" w:type="paragraph">
    <w:name w:val="Знак Знак Знак Знак Знак Знак Знак1"/>
    <w:basedOn w:val="Style_8"/>
    <w:link w:val="Style_82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82_ch" w:type="character">
    <w:name w:val="Знак Знак Знак Знак Знак Знак Знак1"/>
    <w:basedOn w:val="Style_8_ch"/>
    <w:link w:val="Style_82"/>
    <w:rPr>
      <w:rFonts w:ascii="Verdana" w:hAnsi="Verdana"/>
      <w:sz w:val="20"/>
    </w:rPr>
  </w:style>
  <w:style w:styleId="Style_83" w:type="paragraph">
    <w:name w:val="Body Text Indent 3"/>
    <w:basedOn w:val="Style_8"/>
    <w:link w:val="Style_83_ch"/>
    <w:pPr>
      <w:tabs>
        <w:tab w:leader="none" w:pos="1701" w:val="left"/>
      </w:tabs>
      <w:spacing w:before="120"/>
      <w:ind w:hanging="708" w:left="1701"/>
      <w:jc w:val="both"/>
    </w:pPr>
  </w:style>
  <w:style w:styleId="Style_83_ch" w:type="character">
    <w:name w:val="Body Text Indent 3"/>
    <w:basedOn w:val="Style_8_ch"/>
    <w:link w:val="Style_83"/>
  </w:style>
  <w:style w:styleId="Style_84" w:type="paragraph">
    <w:name w:val="Style40"/>
    <w:basedOn w:val="Style_8"/>
    <w:link w:val="Style_84_ch"/>
    <w:pPr>
      <w:widowControl w:val="0"/>
      <w:ind/>
    </w:pPr>
    <w:rPr>
      <w:rFonts w:ascii="Arial Unicode MS" w:hAnsi="Arial Unicode MS"/>
    </w:rPr>
  </w:style>
  <w:style w:styleId="Style_84_ch" w:type="character">
    <w:name w:val="Style40"/>
    <w:basedOn w:val="Style_8_ch"/>
    <w:link w:val="Style_84"/>
    <w:rPr>
      <w:rFonts w:ascii="Arial Unicode MS" w:hAnsi="Arial Unicode MS"/>
    </w:rPr>
  </w:style>
  <w:style w:styleId="Style_85" w:type="paragraph">
    <w:name w:val="Абзац списка6"/>
    <w:basedOn w:val="Style_8"/>
    <w:link w:val="Style_85_ch"/>
    <w:pPr>
      <w:ind w:firstLine="0" w:left="720"/>
      <w:contextualSpacing w:val="1"/>
    </w:pPr>
  </w:style>
  <w:style w:styleId="Style_85_ch" w:type="character">
    <w:name w:val="Абзац списка6"/>
    <w:basedOn w:val="Style_8_ch"/>
    <w:link w:val="Style_85"/>
  </w:style>
  <w:style w:styleId="Style_86" w:type="paragraph">
    <w:name w:val="Абзац списка3"/>
    <w:basedOn w:val="Style_8"/>
    <w:link w:val="Style_8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6_ch" w:type="character">
    <w:name w:val="Абзац списка3"/>
    <w:basedOn w:val="Style_8_ch"/>
    <w:link w:val="Style_86"/>
    <w:rPr>
      <w:rFonts w:ascii="Calibri" w:hAnsi="Calibri"/>
      <w:sz w:val="22"/>
    </w:rPr>
  </w:style>
  <w:style w:styleId="Style_87" w:type="paragraph">
    <w:name w:val="toc 5"/>
    <w:next w:val="Style_8"/>
    <w:link w:val="Style_8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87_ch" w:type="character">
    <w:name w:val="toc 5"/>
    <w:link w:val="Style_87"/>
    <w:rPr>
      <w:rFonts w:ascii="XO Thames" w:hAnsi="XO Thames"/>
      <w:sz w:val="28"/>
    </w:rPr>
  </w:style>
  <w:style w:styleId="Style_88" w:type="paragraph">
    <w:name w:val="Знак Знак Знак Знак Знак Знак Знак1 Знак Знак1 Знак Знак Знак Знак"/>
    <w:basedOn w:val="Style_8"/>
    <w:link w:val="Style_88_ch"/>
    <w:pPr>
      <w:tabs>
        <w:tab w:leader="none" w:pos="643" w:val="left"/>
      </w:tabs>
      <w:spacing w:after="160" w:line="240" w:lineRule="exact"/>
      <w:ind/>
    </w:pPr>
    <w:rPr>
      <w:rFonts w:ascii="Verdana" w:hAnsi="Verdana"/>
      <w:sz w:val="20"/>
    </w:rPr>
  </w:style>
  <w:style w:styleId="Style_88_ch" w:type="character">
    <w:name w:val="Знак Знак Знак Знак Знак Знак Знак1 Знак Знак1 Знак Знак Знак Знак"/>
    <w:basedOn w:val="Style_8_ch"/>
    <w:link w:val="Style_88"/>
    <w:rPr>
      <w:rFonts w:ascii="Verdana" w:hAnsi="Verdana"/>
      <w:sz w:val="20"/>
    </w:rPr>
  </w:style>
  <w:style w:styleId="Style_89" w:type="paragraph">
    <w:name w:val="HTML Cite"/>
    <w:link w:val="Style_89_ch"/>
    <w:rPr>
      <w:i w:val="1"/>
    </w:rPr>
  </w:style>
  <w:style w:styleId="Style_89_ch" w:type="character">
    <w:name w:val="HTML Cite"/>
    <w:link w:val="Style_89"/>
    <w:rPr>
      <w:i w:val="1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8_ch"/>
    <w:link w:val="Style_1"/>
  </w:style>
  <w:style w:styleId="Style_90" w:type="paragraph">
    <w:name w:val="times14___0420_0418_041e2"/>
    <w:basedOn w:val="Style_8"/>
    <w:link w:val="Style_90_ch"/>
    <w:pPr>
      <w:spacing w:afterAutospacing="on" w:beforeAutospacing="on"/>
      <w:ind/>
    </w:pPr>
  </w:style>
  <w:style w:styleId="Style_90_ch" w:type="character">
    <w:name w:val="times14___0420_0418_041e2"/>
    <w:basedOn w:val="Style_8_ch"/>
    <w:link w:val="Style_90"/>
  </w:style>
  <w:style w:styleId="Style_91" w:type="paragraph">
    <w:name w:val="translation"/>
    <w:link w:val="Style_91_ch"/>
  </w:style>
  <w:style w:styleId="Style_91_ch" w:type="character">
    <w:name w:val="translation"/>
    <w:link w:val="Style_91"/>
  </w:style>
  <w:style w:styleId="Style_92" w:type="paragraph">
    <w:name w:val="Заголовок №2 (2)"/>
    <w:basedOn w:val="Style_8"/>
    <w:link w:val="Style_92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92_ch" w:type="character">
    <w:name w:val="Заголовок №2 (2)"/>
    <w:basedOn w:val="Style_8_ch"/>
    <w:link w:val="Style_92"/>
    <w:rPr>
      <w:sz w:val="20"/>
    </w:rPr>
  </w:style>
  <w:style w:styleId="Style_93" w:type="paragraph">
    <w:name w:val="Subtitle"/>
    <w:basedOn w:val="Style_8"/>
    <w:link w:val="Style_93_ch"/>
    <w:uiPriority w:val="11"/>
    <w:qFormat/>
    <w:pPr>
      <w:ind/>
      <w:jc w:val="center"/>
    </w:pPr>
    <w:rPr>
      <w:b w:val="1"/>
      <w:smallCaps w:val="1"/>
    </w:rPr>
  </w:style>
  <w:style w:styleId="Style_93_ch" w:type="character">
    <w:name w:val="Subtitle"/>
    <w:basedOn w:val="Style_8_ch"/>
    <w:link w:val="Style_93"/>
    <w:rPr>
      <w:b w:val="1"/>
      <w:smallCaps w:val="1"/>
    </w:rPr>
  </w:style>
  <w:style w:styleId="Style_94" w:type="paragraph">
    <w:name w:val="western"/>
    <w:basedOn w:val="Style_8"/>
    <w:link w:val="Style_94_ch"/>
    <w:pPr>
      <w:spacing w:afterAutospacing="on" w:beforeAutospacing="on"/>
      <w:ind/>
    </w:pPr>
  </w:style>
  <w:style w:styleId="Style_94_ch" w:type="character">
    <w:name w:val="western"/>
    <w:basedOn w:val="Style_8_ch"/>
    <w:link w:val="Style_94"/>
  </w:style>
  <w:style w:styleId="Style_95" w:type="paragraph">
    <w:name w:val="Абзац списка5"/>
    <w:basedOn w:val="Style_8"/>
    <w:link w:val="Style_95_ch"/>
    <w:pPr>
      <w:ind w:firstLine="0" w:left="720"/>
      <w:contextualSpacing w:val="1"/>
    </w:pPr>
  </w:style>
  <w:style w:styleId="Style_95_ch" w:type="character">
    <w:name w:val="Абзац списка5"/>
    <w:basedOn w:val="Style_8_ch"/>
    <w:link w:val="Style_95"/>
  </w:style>
  <w:style w:styleId="Style_96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"/>
    <w:link w:val="Style_96_ch"/>
    <w:pPr>
      <w:spacing w:afterAutospacing="on" w:beforeAutospacing="on"/>
      <w:ind/>
    </w:pPr>
  </w:style>
  <w:style w:styleId="Style_96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8_ch"/>
    <w:link w:val="Style_96"/>
  </w:style>
  <w:style w:styleId="Style_97" w:type="paragraph">
    <w:name w:val="Title"/>
    <w:basedOn w:val="Style_8"/>
    <w:link w:val="Style_97_ch"/>
    <w:uiPriority w:val="10"/>
    <w:qFormat/>
    <w:pPr>
      <w:ind/>
      <w:jc w:val="center"/>
    </w:pPr>
    <w:rPr>
      <w:b w:val="1"/>
      <w:sz w:val="22"/>
    </w:rPr>
  </w:style>
  <w:style w:styleId="Style_97_ch" w:type="character">
    <w:name w:val="Title"/>
    <w:basedOn w:val="Style_8_ch"/>
    <w:link w:val="Style_97"/>
    <w:rPr>
      <w:b w:val="1"/>
      <w:sz w:val="22"/>
    </w:rPr>
  </w:style>
  <w:style w:styleId="Style_98" w:type="paragraph">
    <w:name w:val="heading 4"/>
    <w:basedOn w:val="Style_8"/>
    <w:next w:val="Style_8"/>
    <w:link w:val="Style_98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98_ch" w:type="character">
    <w:name w:val="heading 4"/>
    <w:basedOn w:val="Style_8_ch"/>
    <w:link w:val="Style_98"/>
    <w:rPr>
      <w:b w:val="1"/>
      <w:sz w:val="28"/>
    </w:rPr>
  </w:style>
  <w:style w:styleId="Style_99" w:type="paragraph">
    <w:name w:val="heading 2"/>
    <w:basedOn w:val="Style_8"/>
    <w:next w:val="Style_8"/>
    <w:link w:val="Style_99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99_ch" w:type="character">
    <w:name w:val="heading 2"/>
    <w:basedOn w:val="Style_8_ch"/>
    <w:link w:val="Style_99"/>
    <w:rPr>
      <w:rFonts w:ascii="Cambria" w:hAnsi="Cambria"/>
      <w:b w:val="1"/>
      <w:color w:val="4F81BD"/>
      <w:sz w:val="26"/>
    </w:rPr>
  </w:style>
  <w:style w:styleId="Style_100" w:type="paragraph">
    <w:name w:val="Body Text Indent"/>
    <w:basedOn w:val="Style_8"/>
    <w:link w:val="Style_100_ch"/>
    <w:pPr>
      <w:spacing w:line="280" w:lineRule="exact"/>
      <w:ind w:firstLine="425" w:left="567" w:right="686"/>
      <w:jc w:val="both"/>
    </w:pPr>
    <w:rPr>
      <w:color w:val="000000"/>
    </w:rPr>
  </w:style>
  <w:style w:styleId="Style_100_ch" w:type="character">
    <w:name w:val="Body Text Indent"/>
    <w:basedOn w:val="Style_8_ch"/>
    <w:link w:val="Style_100"/>
    <w:rPr>
      <w:color w:val="000000"/>
    </w:rPr>
  </w:style>
  <w:style w:styleId="Style_101" w:type="paragraph">
    <w:name w:val="heading 6"/>
    <w:basedOn w:val="Style_8"/>
    <w:next w:val="Style_8"/>
    <w:link w:val="Style_101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01_ch" w:type="character">
    <w:name w:val="heading 6"/>
    <w:basedOn w:val="Style_8_ch"/>
    <w:link w:val="Style_101"/>
    <w:rPr>
      <w:rFonts w:ascii="Cambria" w:hAnsi="Cambria"/>
      <w:i w:val="1"/>
      <w:color w:val="243F60"/>
    </w:rPr>
  </w:style>
  <w:style w:styleId="Style_102" w:type="paragraph">
    <w:name w:val="Абзац списка4"/>
    <w:basedOn w:val="Style_8"/>
    <w:link w:val="Style_10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02_ch" w:type="character">
    <w:name w:val="Абзац списка4"/>
    <w:basedOn w:val="Style_8_ch"/>
    <w:link w:val="Style_102"/>
    <w:rPr>
      <w:rFonts w:ascii="Calibri" w:hAnsi="Calibri"/>
      <w:sz w:val="22"/>
    </w:rPr>
  </w:style>
  <w:style w:styleId="Style_103" w:type="paragraph">
    <w:name w:val="hps atn"/>
    <w:basedOn w:val="Style_10"/>
    <w:link w:val="Style_103_ch"/>
  </w:style>
  <w:style w:styleId="Style_103_ch" w:type="character">
    <w:name w:val="hps atn"/>
    <w:basedOn w:val="Style_10_ch"/>
    <w:link w:val="Style_103"/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" w:type="table">
    <w:name w:val="Table Grid"/>
    <w:basedOn w:val="Style_5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7" Target="numbering.xml" Type="http://schemas.openxmlformats.org/officeDocument/2006/relationships/numbering"/>
  <Relationship Id="rId23" Target="styles.xml" Type="http://schemas.openxmlformats.org/officeDocument/2006/relationships/styles"/>
  <Relationship Id="rId22" Target="settings.xml" Type="http://schemas.openxmlformats.org/officeDocument/2006/relationships/settings"/>
  <Relationship Id="rId25" Target="webSettings.xml" Type="http://schemas.openxmlformats.org/officeDocument/2006/relationships/webSettings"/>
  <Relationship Id="rId21" Target="fontTable.xml" Type="http://schemas.openxmlformats.org/officeDocument/2006/relationships/fontTable"/>
  <Relationship Id="rId13" Target="media/11.png" Type="http://schemas.openxmlformats.org/officeDocument/2006/relationships/image"/>
  <Relationship Id="rId24" Target="stylesWithEffects.xml" Type="http://schemas.microsoft.com/office/2007/relationships/stylesWithEffects"/>
  <Relationship Id="rId11" Target="media/9.png" Type="http://schemas.openxmlformats.org/officeDocument/2006/relationships/image"/>
  <Relationship Id="rId18" Target="media/16.png" Type="http://schemas.openxmlformats.org/officeDocument/2006/relationships/image"/>
  <Relationship Id="rId17" Target="media/15.png" Type="http://schemas.openxmlformats.org/officeDocument/2006/relationships/image"/>
  <Relationship Id="rId10" Target="media/8.png" Type="http://schemas.openxmlformats.org/officeDocument/2006/relationships/image"/>
  <Relationship Id="rId26" Target="theme/theme1.xml" Type="http://schemas.openxmlformats.org/officeDocument/2006/relationships/theme"/>
  <Relationship Id="rId15" Target="media/13.png" Type="http://schemas.openxmlformats.org/officeDocument/2006/relationships/image"/>
  <Relationship Id="rId9" Target="media/7.png" Type="http://schemas.openxmlformats.org/officeDocument/2006/relationships/image"/>
  <Relationship Id="rId20" Target="media/18.png" Type="http://schemas.openxmlformats.org/officeDocument/2006/relationships/image"/>
  <Relationship Id="rId19" Target="media/17.png" Type="http://schemas.openxmlformats.org/officeDocument/2006/relationships/image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media/12.png" Type="http://schemas.openxmlformats.org/officeDocument/2006/relationships/image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6" Target="media/14.png" Type="http://schemas.openxmlformats.org/officeDocument/2006/relationships/image"/>
  <Relationship Id="rId12" Target="media/10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2023-11-03T10:57:33Z</dcterms:modified>
</cp:coreProperties>
</file>