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ind w:firstLine="709" w:left="0" w:right="0"/>
        <w:jc w:val="center"/>
        <w:rPr>
          <w:color w:val="000000"/>
        </w:rPr>
      </w:pPr>
      <w:r>
        <w:rPr>
          <w:rFonts w:cs="Times New Roman"/>
          <w:b/>
          <w:caps/>
          <w:color w:val="000000"/>
          <w:sz w:val="28"/>
          <w:szCs w:val="28"/>
          <w:lang w:val="ru-RU" w:eastAsia="ru-RU" w:bidi="ar-SA"/>
        </w:rPr>
        <w:t>МИНОБРНАУКИ РОССИИ</w:t>
      </w:r>
    </w:p>
    <w:p>
      <w:pPr>
        <w:pStyle w:val="Normal"/>
        <w:bidi w:val="0"/>
        <w:spacing w:lineRule="auto" w:line="360"/>
        <w:ind w:firstLine="709" w:left="0" w:right="0"/>
        <w:jc w:val="center"/>
        <w:rPr>
          <w:color w:val="000000"/>
        </w:rPr>
      </w:pPr>
      <w:r>
        <w:rPr>
          <w:rFonts w:cs="Times New Roman"/>
          <w:b/>
          <w:caps/>
          <w:color w:val="000000"/>
          <w:sz w:val="28"/>
          <w:szCs w:val="28"/>
          <w:lang w:val="ru-RU" w:eastAsia="ru-RU" w:bidi="ar-SA"/>
        </w:rPr>
        <w:t>Санкт-Петербургский государственный</w:t>
      </w:r>
    </w:p>
    <w:p>
      <w:pPr>
        <w:pStyle w:val="Normal"/>
        <w:bidi w:val="0"/>
        <w:spacing w:lineRule="auto" w:line="360"/>
        <w:ind w:firstLine="709" w:left="0" w:right="0"/>
        <w:jc w:val="center"/>
        <w:rPr>
          <w:color w:val="000000"/>
        </w:rPr>
      </w:pPr>
      <w:r>
        <w:rPr>
          <w:rFonts w:cs="Times New Roman"/>
          <w:b/>
          <w:caps/>
          <w:color w:val="000000"/>
          <w:sz w:val="28"/>
          <w:szCs w:val="28"/>
          <w:lang w:val="ru-RU" w:eastAsia="ru-RU" w:bidi="ar-SA"/>
        </w:rPr>
        <w:t>электротехнический университет</w:t>
      </w:r>
    </w:p>
    <w:p>
      <w:pPr>
        <w:pStyle w:val="Normal"/>
        <w:bidi w:val="0"/>
        <w:spacing w:lineRule="auto" w:line="360"/>
        <w:ind w:firstLine="709" w:left="0" w:right="0"/>
        <w:jc w:val="center"/>
        <w:rPr>
          <w:color w:val="000000"/>
        </w:rPr>
      </w:pPr>
      <w:r>
        <w:rPr>
          <w:rFonts w:cs="Times New Roman"/>
          <w:b/>
          <w:caps/>
          <w:color w:val="000000"/>
          <w:sz w:val="28"/>
          <w:szCs w:val="28"/>
          <w:lang w:val="ru-RU" w:eastAsia="ru-RU" w:bidi="ar-SA"/>
        </w:rPr>
        <w:t>«ЛЭТИ» им. В.И. Ульянова (Ленина)</w:t>
      </w:r>
    </w:p>
    <w:p>
      <w:pPr>
        <w:pStyle w:val="Normal"/>
        <w:bidi w:val="0"/>
        <w:spacing w:lineRule="auto" w:line="360"/>
        <w:ind w:firstLine="709" w:left="0" w:right="0"/>
        <w:jc w:val="center"/>
        <w:rPr>
          <w:color w:val="000000"/>
        </w:rPr>
      </w:pPr>
      <w:r>
        <w:rPr>
          <w:rFonts w:cs="Times New Roman"/>
          <w:b/>
          <w:color w:val="000000"/>
          <w:sz w:val="28"/>
          <w:szCs w:val="28"/>
          <w:lang w:val="ru-RU" w:eastAsia="ru-RU" w:bidi="ar-SA"/>
        </w:rPr>
        <w:t>Кафедра МО ЭВМ</w:t>
      </w:r>
    </w:p>
    <w:p>
      <w:pPr>
        <w:pStyle w:val="Normal"/>
        <w:bidi w:val="0"/>
        <w:spacing w:lineRule="auto" w:line="360"/>
        <w:ind w:firstLine="709" w:left="0" w:right="0"/>
        <w:jc w:val="center"/>
        <w:rPr>
          <w:rFonts w:ascii="Times New Roman" w:hAnsi="Times New Roman" w:cs="Times New Roman"/>
          <w:b/>
          <w:caps/>
          <w:color w:val="000000"/>
          <w:sz w:val="28"/>
          <w:szCs w:val="28"/>
          <w:lang w:val="ru-RU" w:eastAsia="ru-RU" w:bidi="ar-SA"/>
        </w:rPr>
      </w:pPr>
      <w:r>
        <w:rPr>
          <w:rFonts w:cs="Times New Roman"/>
          <w:b/>
          <w:caps/>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Times1421"/>
        <w:widowControl/>
        <w:bidi w:val="0"/>
        <w:spacing w:lineRule="auto" w:line="360"/>
        <w:ind w:firstLine="737" w:left="0" w:right="0"/>
        <w:jc w:val="center"/>
        <w:textAlignment w:val="auto"/>
        <w:rPr/>
      </w:pPr>
      <w:r>
        <w:rPr>
          <w:rStyle w:val="BookTitle"/>
          <w:rFonts w:cs="Times New Roman"/>
          <w:bCs/>
          <w:caps/>
          <w:color w:val="000000"/>
          <w:sz w:val="28"/>
          <w:szCs w:val="28"/>
          <w:lang w:val="ru-RU" w:eastAsia="ru-RU" w:bidi="ar-SA"/>
        </w:rPr>
        <w:t>отчет</w:t>
      </w:r>
    </w:p>
    <w:p>
      <w:pPr>
        <w:pStyle w:val="Normal"/>
        <w:bidi w:val="0"/>
        <w:spacing w:lineRule="auto" w:line="360"/>
        <w:ind w:firstLine="709" w:left="0" w:right="0"/>
        <w:jc w:val="center"/>
        <w:rPr>
          <w:color w:val="000000"/>
        </w:rPr>
      </w:pPr>
      <w:r>
        <w:rPr>
          <w:rFonts w:cs="Times New Roman"/>
          <w:b/>
          <w:color w:val="000000"/>
          <w:sz w:val="28"/>
          <w:szCs w:val="28"/>
          <w:lang w:val="ru-RU" w:eastAsia="ru-RU" w:bidi="ar-SA"/>
        </w:rPr>
        <w:t>по лабораторной работе №</w:t>
      </w:r>
      <w:r>
        <w:rPr>
          <w:rFonts w:cs="Times New Roman"/>
          <w:b/>
          <w:color w:val="000000"/>
          <w:sz w:val="28"/>
          <w:szCs w:val="28"/>
          <w:lang w:val="ru-RU" w:eastAsia="ru-RU" w:bidi="ar-SA"/>
        </w:rPr>
        <w:t>5</w:t>
      </w:r>
    </w:p>
    <w:p>
      <w:pPr>
        <w:pStyle w:val="Normal"/>
        <w:bidi w:val="0"/>
        <w:spacing w:lineRule="auto" w:line="360"/>
        <w:ind w:firstLine="709" w:left="0" w:right="0"/>
        <w:jc w:val="center"/>
        <w:rPr>
          <w:color w:val="000000"/>
        </w:rPr>
      </w:pPr>
      <w:r>
        <w:rPr>
          <w:rFonts w:cs="Times New Roman"/>
          <w:b/>
          <w:color w:val="000000"/>
          <w:sz w:val="28"/>
          <w:szCs w:val="28"/>
          <w:lang w:val="ru-RU" w:eastAsia="ru-RU" w:bidi="ar-SA"/>
        </w:rPr>
        <w:t>по дисциплине «Паралельнные алгоритмы»</w:t>
      </w:r>
    </w:p>
    <w:p>
      <w:pPr>
        <w:pStyle w:val="Normal"/>
        <w:bidi w:val="0"/>
        <w:spacing w:lineRule="auto" w:line="360"/>
        <w:ind w:firstLine="709" w:left="0" w:right="0"/>
        <w:jc w:val="center"/>
        <w:rPr/>
      </w:pPr>
      <w:r>
        <w:rPr>
          <w:rStyle w:val="BookTitle"/>
          <w:rFonts w:cs="Times New Roman"/>
          <w:bCs/>
          <w:caps w:val="false"/>
          <w:smallCaps w:val="false"/>
          <w:color w:val="000000"/>
          <w:sz w:val="28"/>
          <w:szCs w:val="28"/>
          <w:lang w:val="ru-RU" w:eastAsia="ru-RU" w:bidi="ar-SA"/>
        </w:rPr>
        <w:t>Тема: Знакомство с программированием гетерогенных систем в стандарте Open CL</w:t>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tbl>
      <w:tblPr>
        <w:tblW w:w="9854" w:type="dxa"/>
        <w:jc w:val="left"/>
        <w:tblInd w:w="-109" w:type="dxa"/>
        <w:tblLayout w:type="fixed"/>
        <w:tblCellMar>
          <w:top w:w="0" w:type="dxa"/>
          <w:left w:w="108" w:type="dxa"/>
          <w:bottom w:w="0" w:type="dxa"/>
          <w:right w:w="108" w:type="dxa"/>
        </w:tblCellMar>
      </w:tblPr>
      <w:tblGrid>
        <w:gridCol w:w="4066"/>
        <w:gridCol w:w="2503"/>
        <w:gridCol w:w="3285"/>
      </w:tblGrid>
      <w:tr>
        <w:trPr>
          <w:trHeight w:val="614" w:hRule="atLeast"/>
        </w:trPr>
        <w:tc>
          <w:tcPr>
            <w:tcW w:w="4066" w:type="dxa"/>
            <w:tcBorders/>
            <w:vAlign w:val="bottom"/>
          </w:tcPr>
          <w:p>
            <w:pPr>
              <w:pStyle w:val="Normal"/>
              <w:tabs>
                <w:tab w:val="clear" w:pos="708"/>
              </w:tabs>
              <w:bidi w:val="0"/>
              <w:spacing w:lineRule="auto" w:line="360"/>
              <w:ind w:firstLine="709" w:left="0" w:right="0"/>
              <w:rPr>
                <w:color w:val="000000"/>
              </w:rPr>
            </w:pPr>
            <w:r>
              <w:rPr>
                <w:color w:val="000000"/>
                <w:szCs w:val="28"/>
              </w:rPr>
              <w:t>Студент гр. 0304</w:t>
            </w:r>
          </w:p>
        </w:tc>
        <w:tc>
          <w:tcPr>
            <w:tcW w:w="2503" w:type="dxa"/>
            <w:tcBorders>
              <w:bottom w:val="single" w:sz="4" w:space="0" w:color="000000"/>
            </w:tcBorders>
            <w:vAlign w:val="bottom"/>
          </w:tcPr>
          <w:p>
            <w:pPr>
              <w:pStyle w:val="Normal"/>
              <w:tabs>
                <w:tab w:val="clear" w:pos="708"/>
              </w:tabs>
              <w:bidi w:val="0"/>
              <w:spacing w:lineRule="auto" w:line="360"/>
              <w:ind w:hanging="0" w:left="0" w:right="0"/>
              <w:rPr>
                <w:rFonts w:ascii="Times New Roman" w:hAnsi="Times New Roman"/>
                <w:color w:val="000000"/>
                <w:szCs w:val="28"/>
              </w:rPr>
            </w:pPr>
            <w:r>
              <w:rPr>
                <w:color w:val="000000"/>
                <w:szCs w:val="28"/>
              </w:rPr>
            </w:r>
          </w:p>
        </w:tc>
        <w:tc>
          <w:tcPr>
            <w:tcW w:w="3285" w:type="dxa"/>
            <w:tcBorders/>
            <w:vAlign w:val="bottom"/>
          </w:tcPr>
          <w:p>
            <w:pPr>
              <w:pStyle w:val="Normal"/>
              <w:tabs>
                <w:tab w:val="clear" w:pos="708"/>
              </w:tabs>
              <w:bidi w:val="0"/>
              <w:spacing w:lineRule="auto" w:line="360"/>
              <w:ind w:firstLine="709" w:left="0" w:right="0"/>
              <w:jc w:val="center"/>
              <w:rPr>
                <w:color w:val="000000"/>
              </w:rPr>
            </w:pPr>
            <w:r>
              <w:rPr>
                <w:color w:val="000000"/>
                <w:szCs w:val="28"/>
              </w:rPr>
              <w:t>Максименко Е.М.</w:t>
            </w:r>
          </w:p>
        </w:tc>
      </w:tr>
      <w:tr>
        <w:trPr>
          <w:trHeight w:val="614" w:hRule="atLeast"/>
        </w:trPr>
        <w:tc>
          <w:tcPr>
            <w:tcW w:w="4066" w:type="dxa"/>
            <w:tcBorders/>
            <w:vAlign w:val="bottom"/>
          </w:tcPr>
          <w:p>
            <w:pPr>
              <w:pStyle w:val="Normal"/>
              <w:tabs>
                <w:tab w:val="clear" w:pos="708"/>
              </w:tabs>
              <w:bidi w:val="0"/>
              <w:spacing w:lineRule="auto" w:line="360"/>
              <w:ind w:firstLine="709" w:left="0" w:right="0"/>
              <w:rPr>
                <w:color w:val="000000"/>
              </w:rPr>
            </w:pPr>
            <w:r>
              <w:rPr>
                <w:color w:val="000000"/>
                <w:szCs w:val="28"/>
              </w:rPr>
              <w:t>Преподаватель</w:t>
            </w:r>
          </w:p>
        </w:tc>
        <w:tc>
          <w:tcPr>
            <w:tcW w:w="2503" w:type="dxa"/>
            <w:tcBorders>
              <w:top w:val="single" w:sz="4" w:space="0" w:color="000000"/>
              <w:bottom w:val="single" w:sz="4" w:space="0" w:color="000000"/>
            </w:tcBorders>
            <w:vAlign w:val="bottom"/>
          </w:tcPr>
          <w:p>
            <w:pPr>
              <w:pStyle w:val="Normal"/>
              <w:tabs>
                <w:tab w:val="clear" w:pos="708"/>
              </w:tabs>
              <w:bidi w:val="0"/>
              <w:spacing w:lineRule="auto" w:line="360"/>
              <w:ind w:hanging="0" w:left="0" w:right="0"/>
              <w:rPr>
                <w:rFonts w:ascii="Times New Roman" w:hAnsi="Times New Roman"/>
                <w:color w:val="000000"/>
                <w:szCs w:val="28"/>
              </w:rPr>
            </w:pPr>
            <w:r>
              <w:rPr>
                <w:color w:val="000000"/>
                <w:szCs w:val="28"/>
              </w:rPr>
            </w:r>
          </w:p>
        </w:tc>
        <w:tc>
          <w:tcPr>
            <w:tcW w:w="3285" w:type="dxa"/>
            <w:tcBorders/>
            <w:vAlign w:val="bottom"/>
          </w:tcPr>
          <w:p>
            <w:pPr>
              <w:pStyle w:val="Normal"/>
              <w:tabs>
                <w:tab w:val="clear" w:pos="708"/>
              </w:tabs>
              <w:bidi w:val="0"/>
              <w:spacing w:lineRule="auto" w:line="360"/>
              <w:ind w:firstLine="709" w:left="0" w:right="0"/>
              <w:jc w:val="center"/>
              <w:rPr>
                <w:color w:val="000000"/>
              </w:rPr>
            </w:pPr>
            <w:r>
              <w:rPr>
                <w:color w:val="000000"/>
                <w:szCs w:val="28"/>
              </w:rPr>
              <w:t>Сергеева Е.И</w:t>
            </w:r>
          </w:p>
        </w:tc>
      </w:tr>
    </w:tbl>
    <w:p>
      <w:pPr>
        <w:pStyle w:val="Normal"/>
        <w:bidi w:val="0"/>
        <w:spacing w:lineRule="auto" w:line="360"/>
        <w:ind w:firstLine="709" w:left="0" w:right="0"/>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firstLine="709" w:left="0" w:right="0"/>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firstLine="709" w:left="0" w:right="0"/>
        <w:jc w:val="center"/>
        <w:rPr>
          <w:color w:val="000000"/>
        </w:rPr>
      </w:pPr>
      <w:r>
        <w:rPr>
          <w:rFonts w:cs="Times New Roman"/>
          <w:bCs/>
          <w:color w:val="000000"/>
          <w:sz w:val="28"/>
          <w:szCs w:val="28"/>
          <w:lang w:val="ru-RU" w:eastAsia="ru-RU" w:bidi="ar-SA"/>
        </w:rPr>
        <w:t>Санкт-Петербург</w:t>
      </w:r>
    </w:p>
    <w:p>
      <w:pPr>
        <w:sectPr>
          <w:type w:val="nextPage"/>
          <w:pgSz w:w="11906" w:h="16838"/>
          <w:pgMar w:left="1134" w:right="1134" w:gutter="0" w:header="0" w:top="1134" w:footer="0" w:bottom="1134"/>
          <w:pgNumType w:fmt="decimal"/>
          <w:formProt w:val="false"/>
          <w:textDirection w:val="lrTb"/>
          <w:docGrid w:type="default" w:linePitch="600" w:charSpace="24576"/>
        </w:sectPr>
        <w:pStyle w:val="Normal"/>
        <w:jc w:val="center"/>
        <w:rPr>
          <w:color w:val="000000"/>
        </w:rPr>
      </w:pPr>
      <w:r>
        <w:rPr>
          <w:rFonts w:cs="Times New Roman"/>
          <w:bCs/>
          <w:color w:val="000000"/>
          <w:sz w:val="28"/>
          <w:szCs w:val="28"/>
          <w:lang w:val="ru-RU" w:eastAsia="ru-RU" w:bidi="ar-SA"/>
        </w:rPr>
        <w:t>2023</w:t>
      </w:r>
    </w:p>
    <w:p>
      <w:pPr>
        <w:pStyle w:val="Heading2"/>
        <w:numPr>
          <w:ilvl w:val="1"/>
          <w:numId w:val="1"/>
        </w:numPr>
        <w:ind w:firstLine="709" w:left="0" w:right="0"/>
        <w:rPr>
          <w:color w:val="000000"/>
        </w:rPr>
      </w:pPr>
      <w:r>
        <w:rPr>
          <w:color w:val="000000"/>
        </w:rPr>
        <w:t>Цель работы.</w:t>
      </w:r>
    </w:p>
    <w:p>
      <w:pPr>
        <w:pStyle w:val="BodyText"/>
        <w:rPr/>
      </w:pPr>
      <w:r>
        <w:rPr>
          <w:shd w:fill="auto" w:val="clear"/>
        </w:rPr>
        <w:t>Изучить стандарт OpenCL. Реализовать построение визуализации множества Мандельброта с использованием OpenCL</w:t>
      </w:r>
    </w:p>
    <w:p>
      <w:pPr>
        <w:pStyle w:val="BodyText"/>
        <w:rPr>
          <w:color w:val="000000"/>
        </w:rPr>
      </w:pPr>
      <w:r>
        <w:rPr>
          <w:color w:val="000000"/>
        </w:rPr>
      </w:r>
    </w:p>
    <w:p>
      <w:pPr>
        <w:pStyle w:val="Heading2"/>
        <w:numPr>
          <w:ilvl w:val="1"/>
          <w:numId w:val="1"/>
        </w:numPr>
        <w:ind w:firstLine="709" w:left="0" w:right="0"/>
        <w:rPr>
          <w:color w:val="000000"/>
        </w:rPr>
      </w:pPr>
      <w:r>
        <w:rPr>
          <w:color w:val="000000"/>
        </w:rPr>
        <w:t>Задание.</w:t>
      </w:r>
    </w:p>
    <w:p>
      <w:pPr>
        <w:pStyle w:val="BodyText"/>
        <w:rPr/>
      </w:pPr>
      <w:r>
        <w:rPr>
          <w:lang w:val="ru-RU" w:eastAsia="ru-RU" w:bidi="ar-SA"/>
        </w:rPr>
        <w:t>Реализовать расчёт фрактала Мандельброта на OpenCL. Визуализировать результат.</w:t>
      </w:r>
    </w:p>
    <w:p>
      <w:pPr>
        <w:pStyle w:val="BodyText"/>
        <w:rPr/>
      </w:pPr>
      <w:r>
        <w:rPr>
          <w:lang w:val="ru-RU" w:eastAsia="ru-RU" w:bidi="ar-SA"/>
        </w:rPr>
        <w:t>В отчёте: Произвести оценку производительности.</w:t>
      </w:r>
    </w:p>
    <w:p>
      <w:pPr>
        <w:pStyle w:val="Normal"/>
        <w:rPr>
          <w:rFonts w:ascii="Times New Roman" w:hAnsi="Times New Roman" w:cs="Times New Roman"/>
          <w:color w:val="000000"/>
          <w:sz w:val="28"/>
          <w:szCs w:val="24"/>
          <w:lang w:val="ru-RU" w:eastAsia="ru-RU" w:bidi="ar-SA"/>
        </w:rPr>
      </w:pPr>
      <w:r>
        <w:rPr>
          <w:rFonts w:cs="Times New Roman"/>
          <w:color w:val="000000"/>
          <w:sz w:val="28"/>
          <w:szCs w:val="24"/>
          <w:lang w:val="ru-RU" w:eastAsia="ru-RU" w:bidi="ar-SA"/>
        </w:rPr>
      </w:r>
    </w:p>
    <w:p>
      <w:pPr>
        <w:pStyle w:val="Heading2"/>
        <w:numPr>
          <w:ilvl w:val="1"/>
          <w:numId w:val="1"/>
        </w:numPr>
        <w:ind w:firstLine="709" w:left="0" w:right="0"/>
        <w:rPr>
          <w:color w:val="000000"/>
        </w:rPr>
      </w:pPr>
      <w:r>
        <w:rPr>
          <w:color w:val="000000"/>
        </w:rPr>
        <w:t>Выполнение работы.</w:t>
      </w:r>
    </w:p>
    <w:p>
      <w:pPr>
        <w:pStyle w:val="Normal"/>
        <w:bidi w:val="0"/>
        <w:spacing w:lineRule="auto" w:line="360"/>
        <w:ind w:hanging="0" w:left="0" w:right="0"/>
        <w:rPr>
          <w:color w:val="000000"/>
        </w:rPr>
      </w:pPr>
      <w:r>
        <w:rPr>
          <w:color w:val="000000"/>
        </w:rPr>
        <w:tab/>
        <w:t>1. Построение множества Мандельброта производилось с использованием алгоритма escape-time. Доказано, что все множество Мандельброта может быть расположено на плоскости в круге с радиусом 2. Суть алгоритма в том, чтобы проверить, что точка за определенное число итераций не покинет данный круг. Если точка не покинула круг, то она принадлежит множеству и окрашивается в черный. Если точка покинула множество, то, в зависимости от количества итераций, она окрашивается в другой цвет.</w:t>
      </w:r>
    </w:p>
    <w:p>
      <w:pPr>
        <w:pStyle w:val="Normal"/>
        <w:bidi w:val="0"/>
        <w:spacing w:lineRule="auto" w:line="360"/>
        <w:ind w:hanging="0" w:left="0" w:right="0"/>
        <w:rPr>
          <w:color w:val="000000"/>
        </w:rPr>
      </w:pPr>
      <w:r>
        <w:rPr>
          <w:color w:val="000000"/>
        </w:rPr>
        <w:drawing>
          <wp:anchor behindDoc="0" distT="0" distB="0" distL="0" distR="0" simplePos="0" locked="0" layoutInCell="0" allowOverlap="1" relativeHeight="2">
            <wp:simplePos x="0" y="0"/>
            <wp:positionH relativeFrom="column">
              <wp:posOffset>0</wp:posOffset>
            </wp:positionH>
            <wp:positionV relativeFrom="paragraph">
              <wp:posOffset>1266825</wp:posOffset>
            </wp:positionV>
            <wp:extent cx="5940425" cy="40093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4009390"/>
                    </a:xfrm>
                    <a:prstGeom prst="rect">
                      <a:avLst/>
                    </a:prstGeom>
                  </pic:spPr>
                </pic:pic>
              </a:graphicData>
            </a:graphic>
          </wp:anchor>
        </w:drawing>
      </w:r>
      <w:r>
        <w:rPr>
          <w:color w:val="000000"/>
        </w:rPr>
        <w:tab/>
        <w:t>Для визуализации множества Мандельброта была написана программа с использованием фреймворка Qt5. Программа строит множество Мандельброта с использованием CPU последовательно или с использованием GPU/CPU параллельно (OpenCL). Интерфейс программы см. на рис. 1.</w:t>
      </w:r>
    </w:p>
    <w:p>
      <w:pPr>
        <w:pStyle w:val="Normal"/>
        <w:bidi w:val="0"/>
        <w:spacing w:lineRule="auto" w:line="360"/>
        <w:ind w:hanging="0" w:left="0" w:right="0"/>
        <w:jc w:val="center"/>
        <w:rPr>
          <w:sz w:val="24"/>
          <w:szCs w:val="24"/>
        </w:rPr>
      </w:pPr>
      <w:r>
        <w:rPr>
          <w:color w:val="000000"/>
          <w:sz w:val="24"/>
          <w:szCs w:val="24"/>
        </w:rPr>
        <w:t>Рисунок 1. Визуализация множества Мандельброта. Интерфейс программы</w:t>
      </w:r>
    </w:p>
    <w:p>
      <w:pPr>
        <w:pStyle w:val="Normal"/>
        <w:bidi w:val="0"/>
        <w:spacing w:lineRule="auto" w:line="360"/>
        <w:ind w:hanging="0" w:left="0" w:right="0"/>
        <w:jc w:val="left"/>
        <w:rPr>
          <w:color w:val="000000"/>
        </w:rPr>
      </w:pPr>
      <w:r>
        <w:rPr>
          <w:color w:val="000000"/>
        </w:rPr>
        <w:tab/>
        <w:t>2. Для построения множества Мандельброта с использованием OpenCL был написан класс MandelbrotCl, который занимается подготовкой OpenCL и запуском вычислений. В классе определяются девайсы, на которых будут производиться вычисления, создается контекст, буфер для передачи расчетов из программы OpenCL. Для осуществления вычислений было написано ядро OpenCL, которое производит вычисления количества итераций для одной точки множества.</w:t>
      </w:r>
    </w:p>
    <w:p>
      <w:pPr>
        <w:pStyle w:val="Normal"/>
        <w:bidi w:val="0"/>
        <w:spacing w:lineRule="auto" w:line="360"/>
        <w:ind w:hanging="0" w:left="0" w:right="0"/>
        <w:jc w:val="left"/>
        <w:rPr>
          <w:color w:val="000000"/>
        </w:rPr>
      </w:pPr>
      <w:r>
        <w:rPr>
          <w:color w:val="000000"/>
        </w:rPr>
        <w:tab/>
        <w:t>3. Было проведено сравнение производительности расчетов с использованием CPU (последовательно) и с использованием GPU (параллельно, OpenCL). Множество рассматривалось размера 800x600 точек. Измерялось время непосредственно расчетов с учетом подготовки к выполнению программы (для OpenCL создание контекста, создание буфера, передача данных в программу OpenCL) в зависимости от числа итераций. Результаты замеров см. в табл. 1.</w:t>
      </w:r>
    </w:p>
    <w:p>
      <w:pPr>
        <w:pStyle w:val="Normal"/>
        <w:bidi w:val="0"/>
        <w:spacing w:lineRule="auto" w:line="360"/>
        <w:ind w:hanging="0" w:left="0" w:right="0"/>
        <w:jc w:val="left"/>
        <w:rPr>
          <w:color w:val="000000"/>
        </w:rPr>
      </w:pPr>
      <w:r>
        <w:rPr>
          <w:color w:val="000000"/>
        </w:rPr>
        <w:tab/>
      </w:r>
      <w:r>
        <w:rPr>
          <w:color w:val="000000"/>
          <w:sz w:val="24"/>
          <w:szCs w:val="24"/>
        </w:rPr>
        <w:t>Таблица 1. Замеры производительности построения множества Мандельброта в зависимости от количества итераций.</w:t>
      </w:r>
    </w:p>
    <w:tbl>
      <w:tblPr>
        <w:tblW w:w="5000" w:type="pct"/>
        <w:jc w:val="left"/>
        <w:tblInd w:w="55" w:type="dxa"/>
        <w:tblLayout w:type="fixed"/>
        <w:tblCellMar>
          <w:top w:w="55" w:type="dxa"/>
          <w:left w:w="55" w:type="dxa"/>
          <w:bottom w:w="55" w:type="dxa"/>
          <w:right w:w="55" w:type="dxa"/>
        </w:tblCellMar>
      </w:tblPr>
      <w:tblGrid>
        <w:gridCol w:w="1423"/>
        <w:gridCol w:w="3899"/>
        <w:gridCol w:w="4033"/>
      </w:tblGrid>
      <w:tr>
        <w:trPr/>
        <w:tc>
          <w:tcPr>
            <w:tcW w:w="1423" w:type="dxa"/>
            <w:tcBorders>
              <w:top w:val="single" w:sz="4" w:space="0" w:color="000000"/>
              <w:left w:val="single" w:sz="4" w:space="0" w:color="000000"/>
              <w:bottom w:val="single" w:sz="4" w:space="0" w:color="000000"/>
            </w:tcBorders>
          </w:tcPr>
          <w:p>
            <w:pPr>
              <w:pStyle w:val="TableHeading"/>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Количество итераций</w:t>
            </w:r>
          </w:p>
        </w:tc>
        <w:tc>
          <w:tcPr>
            <w:tcW w:w="3899" w:type="dxa"/>
            <w:tcBorders>
              <w:top w:val="single" w:sz="4" w:space="0" w:color="000000"/>
              <w:left w:val="single" w:sz="4" w:space="0" w:color="000000"/>
              <w:bottom w:val="single" w:sz="4" w:space="0" w:color="000000"/>
            </w:tcBorders>
          </w:tcPr>
          <w:p>
            <w:pPr>
              <w:pStyle w:val="TableHeading"/>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Время построения множества последовательно, мс</w:t>
            </w:r>
          </w:p>
        </w:tc>
        <w:tc>
          <w:tcPr>
            <w:tcW w:w="4033" w:type="dxa"/>
            <w:tcBorders>
              <w:top w:val="single" w:sz="4" w:space="0" w:color="000000"/>
              <w:left w:val="single" w:sz="4" w:space="0" w:color="000000"/>
              <w:bottom w:val="single" w:sz="4" w:space="0" w:color="000000"/>
              <w:right w:val="single" w:sz="4" w:space="0" w:color="000000"/>
            </w:tcBorders>
          </w:tcPr>
          <w:p>
            <w:pPr>
              <w:pStyle w:val="TableHeading"/>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Время построения множества параллельно (OpenCL), мс</w:t>
            </w:r>
          </w:p>
        </w:tc>
      </w:tr>
      <w:tr>
        <w:trPr/>
        <w:tc>
          <w:tcPr>
            <w:tcW w:w="1423" w:type="dxa"/>
            <w:tcBorders>
              <w:left w:val="single" w:sz="4" w:space="0" w:color="000000"/>
              <w:bottom w:val="single" w:sz="4" w:space="0" w:color="000000"/>
            </w:tcBorders>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255</w:t>
            </w:r>
          </w:p>
        </w:tc>
        <w:tc>
          <w:tcPr>
            <w:tcW w:w="3899"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187</w:t>
            </w:r>
          </w:p>
        </w:tc>
        <w:tc>
          <w:tcPr>
            <w:tcW w:w="4033" w:type="dxa"/>
            <w:tcBorders>
              <w:left w:val="single" w:sz="4" w:space="0" w:color="000000"/>
              <w:bottom w:val="single" w:sz="4" w:space="0" w:color="000000"/>
              <w:right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89</w:t>
            </w:r>
          </w:p>
        </w:tc>
      </w:tr>
      <w:tr>
        <w:trPr/>
        <w:tc>
          <w:tcPr>
            <w:tcW w:w="1423" w:type="dxa"/>
            <w:tcBorders>
              <w:left w:val="single" w:sz="4" w:space="0" w:color="000000"/>
              <w:bottom w:val="single" w:sz="4" w:space="0" w:color="000000"/>
            </w:tcBorders>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511</w:t>
            </w:r>
          </w:p>
        </w:tc>
        <w:tc>
          <w:tcPr>
            <w:tcW w:w="3899"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348</w:t>
            </w:r>
          </w:p>
        </w:tc>
        <w:tc>
          <w:tcPr>
            <w:tcW w:w="4033" w:type="dxa"/>
            <w:tcBorders>
              <w:left w:val="single" w:sz="4" w:space="0" w:color="000000"/>
              <w:bottom w:val="single" w:sz="4" w:space="0" w:color="000000"/>
              <w:right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67</w:t>
            </w:r>
          </w:p>
        </w:tc>
      </w:tr>
      <w:tr>
        <w:trPr/>
        <w:tc>
          <w:tcPr>
            <w:tcW w:w="1423" w:type="dxa"/>
            <w:tcBorders>
              <w:left w:val="single" w:sz="4" w:space="0" w:color="000000"/>
              <w:bottom w:val="single" w:sz="4" w:space="0" w:color="000000"/>
            </w:tcBorders>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1023</w:t>
            </w:r>
          </w:p>
        </w:tc>
        <w:tc>
          <w:tcPr>
            <w:tcW w:w="3899"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680</w:t>
            </w:r>
          </w:p>
        </w:tc>
        <w:tc>
          <w:tcPr>
            <w:tcW w:w="4033" w:type="dxa"/>
            <w:tcBorders>
              <w:left w:val="single" w:sz="4" w:space="0" w:color="000000"/>
              <w:bottom w:val="single" w:sz="4" w:space="0" w:color="000000"/>
              <w:right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69</w:t>
            </w:r>
          </w:p>
        </w:tc>
      </w:tr>
      <w:tr>
        <w:trPr/>
        <w:tc>
          <w:tcPr>
            <w:tcW w:w="1423" w:type="dxa"/>
            <w:tcBorders>
              <w:left w:val="single" w:sz="4" w:space="0" w:color="000000"/>
              <w:bottom w:val="single" w:sz="4" w:space="0" w:color="000000"/>
            </w:tcBorders>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2047</w:t>
            </w:r>
          </w:p>
        </w:tc>
        <w:tc>
          <w:tcPr>
            <w:tcW w:w="3899"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1326</w:t>
            </w:r>
          </w:p>
        </w:tc>
        <w:tc>
          <w:tcPr>
            <w:tcW w:w="4033" w:type="dxa"/>
            <w:tcBorders>
              <w:left w:val="single" w:sz="4" w:space="0" w:color="000000"/>
              <w:bottom w:val="single" w:sz="4" w:space="0" w:color="000000"/>
              <w:right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76</w:t>
            </w:r>
          </w:p>
        </w:tc>
      </w:tr>
      <w:tr>
        <w:trPr/>
        <w:tc>
          <w:tcPr>
            <w:tcW w:w="1423" w:type="dxa"/>
            <w:tcBorders>
              <w:left w:val="single" w:sz="4" w:space="0" w:color="000000"/>
              <w:bottom w:val="single" w:sz="4" w:space="0" w:color="000000"/>
            </w:tcBorders>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4095</w:t>
            </w:r>
          </w:p>
        </w:tc>
        <w:tc>
          <w:tcPr>
            <w:tcW w:w="3899"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2618</w:t>
            </w:r>
          </w:p>
        </w:tc>
        <w:tc>
          <w:tcPr>
            <w:tcW w:w="4033" w:type="dxa"/>
            <w:tcBorders>
              <w:left w:val="single" w:sz="4" w:space="0" w:color="000000"/>
              <w:bottom w:val="single" w:sz="4" w:space="0" w:color="000000"/>
              <w:right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r>
      <w:tr>
        <w:trPr/>
        <w:tc>
          <w:tcPr>
            <w:tcW w:w="1423" w:type="dxa"/>
            <w:tcBorders>
              <w:left w:val="single" w:sz="4" w:space="0" w:color="000000"/>
              <w:bottom w:val="single" w:sz="4" w:space="0" w:color="000000"/>
            </w:tcBorders>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10000</w:t>
            </w:r>
          </w:p>
        </w:tc>
        <w:tc>
          <w:tcPr>
            <w:tcW w:w="3899"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6342</w:t>
            </w:r>
          </w:p>
        </w:tc>
        <w:tc>
          <w:tcPr>
            <w:tcW w:w="4033" w:type="dxa"/>
            <w:tcBorders>
              <w:left w:val="single" w:sz="4" w:space="0" w:color="000000"/>
              <w:bottom w:val="single" w:sz="4" w:space="0" w:color="000000"/>
              <w:right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100</w:t>
            </w:r>
          </w:p>
        </w:tc>
      </w:tr>
      <w:tr>
        <w:trPr/>
        <w:tc>
          <w:tcPr>
            <w:tcW w:w="1423" w:type="dxa"/>
            <w:tcBorders>
              <w:left w:val="single" w:sz="4" w:space="0" w:color="000000"/>
              <w:bottom w:val="single" w:sz="4" w:space="0" w:color="000000"/>
            </w:tcBorders>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20000</w:t>
            </w:r>
          </w:p>
        </w:tc>
        <w:tc>
          <w:tcPr>
            <w:tcW w:w="3899"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12666</w:t>
            </w:r>
          </w:p>
        </w:tc>
        <w:tc>
          <w:tcPr>
            <w:tcW w:w="4033" w:type="dxa"/>
            <w:tcBorders>
              <w:left w:val="single" w:sz="4" w:space="0" w:color="000000"/>
              <w:bottom w:val="single" w:sz="4" w:space="0" w:color="000000"/>
              <w:right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129</w:t>
            </w:r>
          </w:p>
        </w:tc>
      </w:tr>
      <w:tr>
        <w:trPr/>
        <w:tc>
          <w:tcPr>
            <w:tcW w:w="1423" w:type="dxa"/>
            <w:tcBorders>
              <w:left w:val="single" w:sz="4" w:space="0" w:color="000000"/>
              <w:bottom w:val="single" w:sz="4" w:space="0" w:color="000000"/>
            </w:tcBorders>
          </w:tcPr>
          <w:p>
            <w:pPr>
              <w:pStyle w:val="TableContents"/>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30000</w:t>
            </w:r>
          </w:p>
        </w:tc>
        <w:tc>
          <w:tcPr>
            <w:tcW w:w="3899"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18947</w:t>
            </w:r>
          </w:p>
        </w:tc>
        <w:tc>
          <w:tcPr>
            <w:tcW w:w="4033" w:type="dxa"/>
            <w:tcBorders>
              <w:left w:val="single" w:sz="4" w:space="0" w:color="000000"/>
              <w:bottom w:val="single" w:sz="4" w:space="0" w:color="000000"/>
              <w:right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202</w:t>
            </w:r>
          </w:p>
        </w:tc>
      </w:tr>
    </w:tbl>
    <w:p>
      <w:pPr>
        <w:pStyle w:val="Normal"/>
        <w:bidi w:val="0"/>
        <w:spacing w:lineRule="auto" w:line="360"/>
        <w:ind w:hanging="0" w:left="0" w:right="0"/>
        <w:jc w:val="left"/>
        <w:rPr>
          <w:color w:val="000000"/>
        </w:rPr>
      </w:pPr>
      <w:r>
        <w:rPr>
          <w:color w:val="000000"/>
        </w:rPr>
        <w:tab/>
        <w:t>Как видно по табл. 1, время построения множества практически линейно зависит от количества итераций. Также видно, что время построения множества с использованием OpenCL практически константно для небольшого количества итераций (порядка 10</w:t>
      </w:r>
      <w:r>
        <w:rPr>
          <w:color w:val="000000"/>
          <w:vertAlign w:val="superscript"/>
        </w:rPr>
        <w:t>3</w:t>
      </w:r>
      <w:r>
        <w:rPr>
          <w:color w:val="000000"/>
          <w:position w:val="0"/>
          <w:sz w:val="28"/>
          <w:vertAlign w:val="baseline"/>
        </w:rPr>
        <w:t>)</w:t>
      </w:r>
      <w:r>
        <w:rPr>
          <w:color w:val="000000"/>
        </w:rPr>
        <w:t>. При большом количестве итераций (порядка 10</w:t>
      </w:r>
      <w:r>
        <w:rPr>
          <w:color w:val="000000"/>
          <w:vertAlign w:val="superscript"/>
        </w:rPr>
        <w:t>5</w:t>
      </w:r>
      <w:r>
        <w:rPr>
          <w:color w:val="000000"/>
          <w:position w:val="0"/>
          <w:sz w:val="28"/>
          <w:vertAlign w:val="baseline"/>
        </w:rPr>
        <w:t>) видно, что рост времени вычислений с использованием OpenCL также линейный. Однако время выполнения программы с использованием OpenCL сильно меньше времени выполнения программы, выполняющей расчеты последовательно. Это связано с тем, что в программе, использующей OpenCL, вычисления производятся параллельно для всех точек множества.</w:t>
      </w:r>
    </w:p>
    <w:p>
      <w:pPr>
        <w:pStyle w:val="Normal"/>
        <w:bidi w:val="0"/>
        <w:spacing w:lineRule="auto" w:line="360"/>
        <w:ind w:hanging="0" w:left="0" w:right="0"/>
        <w:jc w:val="left"/>
        <w:rPr>
          <w:color w:val="000000"/>
        </w:rPr>
      </w:pPr>
      <w:r>
        <w:rPr>
          <w:color w:val="000000"/>
          <w:position w:val="0"/>
          <w:sz w:val="28"/>
          <w:vertAlign w:val="baseline"/>
        </w:rPr>
        <w:tab/>
        <w:t>Зафиксируем количество итераций на 255. Зависимость времени построения множества от размера множества см. в табл. 2.</w:t>
      </w:r>
    </w:p>
    <w:p>
      <w:pPr>
        <w:pStyle w:val="Normal"/>
        <w:bidi w:val="0"/>
        <w:spacing w:lineRule="auto" w:line="360"/>
        <w:ind w:hanging="0" w:left="0" w:right="0"/>
        <w:jc w:val="left"/>
        <w:rPr>
          <w:color w:val="000000"/>
        </w:rPr>
      </w:pPr>
      <w:r>
        <w:rPr>
          <w:color w:val="000000"/>
          <w:position w:val="0"/>
          <w:sz w:val="28"/>
          <w:vertAlign w:val="baseline"/>
        </w:rPr>
        <w:tab/>
      </w:r>
      <w:r>
        <w:rPr>
          <w:color w:val="000000"/>
          <w:position w:val="0"/>
          <w:sz w:val="24"/>
          <w:sz w:val="24"/>
          <w:szCs w:val="24"/>
          <w:vertAlign w:val="baseline"/>
        </w:rPr>
        <w:t>Таблица 2. Замеры производительности построения множества Мандельброта в зависимости от размера множества.</w:t>
      </w:r>
    </w:p>
    <w:tbl>
      <w:tblPr>
        <w:tblW w:w="5000" w:type="pct"/>
        <w:jc w:val="left"/>
        <w:tblInd w:w="55" w:type="dxa"/>
        <w:tblLayout w:type="fixed"/>
        <w:tblCellMar>
          <w:top w:w="55" w:type="dxa"/>
          <w:left w:w="55" w:type="dxa"/>
          <w:bottom w:w="55" w:type="dxa"/>
          <w:right w:w="55" w:type="dxa"/>
        </w:tblCellMar>
      </w:tblPr>
      <w:tblGrid>
        <w:gridCol w:w="1752"/>
        <w:gridCol w:w="3750"/>
        <w:gridCol w:w="3853"/>
      </w:tblGrid>
      <w:tr>
        <w:trPr/>
        <w:tc>
          <w:tcPr>
            <w:tcW w:w="1752" w:type="dxa"/>
            <w:tcBorders>
              <w:top w:val="single" w:sz="4" w:space="0" w:color="000000"/>
              <w:left w:val="single" w:sz="4" w:space="0" w:color="000000"/>
              <w:bottom w:val="single" w:sz="4" w:space="0" w:color="000000"/>
            </w:tcBorders>
          </w:tcPr>
          <w:p>
            <w:pPr>
              <w:pStyle w:val="TableHeading"/>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Размер множества</w:t>
            </w:r>
          </w:p>
        </w:tc>
        <w:tc>
          <w:tcPr>
            <w:tcW w:w="3750" w:type="dxa"/>
            <w:tcBorders>
              <w:top w:val="single" w:sz="4" w:space="0" w:color="000000"/>
              <w:left w:val="single" w:sz="4" w:space="0" w:color="000000"/>
              <w:bottom w:val="single" w:sz="4" w:space="0" w:color="000000"/>
            </w:tcBorders>
          </w:tcPr>
          <w:p>
            <w:pPr>
              <w:pStyle w:val="TableHeading"/>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Время построения множества последовательно, мс</w:t>
            </w:r>
          </w:p>
        </w:tc>
        <w:tc>
          <w:tcPr>
            <w:tcW w:w="3853" w:type="dxa"/>
            <w:tcBorders>
              <w:top w:val="single" w:sz="4" w:space="0" w:color="000000"/>
              <w:left w:val="single" w:sz="4" w:space="0" w:color="000000"/>
              <w:bottom w:val="single" w:sz="4" w:space="0" w:color="000000"/>
              <w:right w:val="single" w:sz="4" w:space="0" w:color="000000"/>
            </w:tcBorders>
          </w:tcPr>
          <w:p>
            <w:pPr>
              <w:pStyle w:val="TableHeading"/>
              <w:ind w:hanging="0"/>
              <w:jc w:val="center"/>
              <w:rPr>
                <w:rFonts w:ascii="Liberation Serif" w:hAnsi="Liberation Serif"/>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Время построения множества параллельно (OpenCL), мс</w:t>
            </w:r>
          </w:p>
        </w:tc>
      </w:tr>
      <w:tr>
        <w:trPr/>
        <w:tc>
          <w:tcPr>
            <w:tcW w:w="1752"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800x600</w:t>
            </w:r>
          </w:p>
        </w:tc>
        <w:tc>
          <w:tcPr>
            <w:tcW w:w="3750"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189</w:t>
            </w:r>
          </w:p>
        </w:tc>
        <w:tc>
          <w:tcPr>
            <w:tcW w:w="3853" w:type="dxa"/>
            <w:tcBorders>
              <w:left w:val="single" w:sz="4" w:space="0" w:color="000000"/>
              <w:bottom w:val="single" w:sz="4" w:space="0" w:color="000000"/>
              <w:right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69</w:t>
            </w:r>
          </w:p>
        </w:tc>
      </w:tr>
      <w:tr>
        <w:trPr/>
        <w:tc>
          <w:tcPr>
            <w:tcW w:w="1752"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1600x1200</w:t>
            </w:r>
          </w:p>
        </w:tc>
        <w:tc>
          <w:tcPr>
            <w:tcW w:w="3750"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754</w:t>
            </w:r>
          </w:p>
        </w:tc>
        <w:tc>
          <w:tcPr>
            <w:tcW w:w="3853" w:type="dxa"/>
            <w:tcBorders>
              <w:left w:val="single" w:sz="4" w:space="0" w:color="000000"/>
              <w:bottom w:val="single" w:sz="4" w:space="0" w:color="000000"/>
              <w:right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83</w:t>
            </w:r>
          </w:p>
        </w:tc>
      </w:tr>
      <w:tr>
        <w:trPr/>
        <w:tc>
          <w:tcPr>
            <w:tcW w:w="1752"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3200x2400</w:t>
            </w:r>
          </w:p>
        </w:tc>
        <w:tc>
          <w:tcPr>
            <w:tcW w:w="3750"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3024</w:t>
            </w:r>
          </w:p>
        </w:tc>
        <w:tc>
          <w:tcPr>
            <w:tcW w:w="3853" w:type="dxa"/>
            <w:tcBorders>
              <w:left w:val="single" w:sz="4" w:space="0" w:color="000000"/>
              <w:bottom w:val="single" w:sz="4" w:space="0" w:color="000000"/>
              <w:right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105</w:t>
            </w:r>
          </w:p>
        </w:tc>
      </w:tr>
      <w:tr>
        <w:trPr/>
        <w:tc>
          <w:tcPr>
            <w:tcW w:w="1752"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6400x4800</w:t>
            </w:r>
          </w:p>
        </w:tc>
        <w:tc>
          <w:tcPr>
            <w:tcW w:w="3750" w:type="dxa"/>
            <w:tcBorders>
              <w:left w:val="single" w:sz="4" w:space="0" w:color="000000"/>
              <w:bottom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11905</w:t>
            </w:r>
          </w:p>
        </w:tc>
        <w:tc>
          <w:tcPr>
            <w:tcW w:w="3853" w:type="dxa"/>
            <w:tcBorders>
              <w:left w:val="single" w:sz="4" w:space="0" w:color="000000"/>
              <w:bottom w:val="single" w:sz="4" w:space="0" w:color="000000"/>
              <w:right w:val="single" w:sz="4" w:space="0" w:color="000000"/>
            </w:tcBorders>
          </w:tcPr>
          <w:p>
            <w:pPr>
              <w:pStyle w:val="TableContents"/>
              <w:ind w:hanging="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99</w:t>
            </w:r>
          </w:p>
        </w:tc>
      </w:tr>
    </w:tbl>
    <w:p>
      <w:pPr>
        <w:pStyle w:val="Normal"/>
        <w:bidi w:val="0"/>
        <w:spacing w:lineRule="auto" w:line="360"/>
        <w:ind w:hanging="0" w:left="0" w:right="0"/>
        <w:jc w:val="left"/>
        <w:rPr>
          <w:color w:val="000000"/>
        </w:rPr>
      </w:pPr>
      <w:r>
        <w:rPr>
          <w:color w:val="000000"/>
          <w:position w:val="0"/>
          <w:sz w:val="28"/>
          <w:vertAlign w:val="baseline"/>
        </w:rPr>
        <w:tab/>
        <w:t>Как видно по табл. 2, зависимости времени выполнения последовательной программы от размера множества линейная. При этом зависимость времени выполнения параллельной программы от размера множества отсутствует. Это связано с тем, что вычисления производятся параллельно для всех точек множества.</w:t>
      </w:r>
    </w:p>
    <w:p>
      <w:pPr>
        <w:pStyle w:val="Normal"/>
        <w:bidi w:val="0"/>
        <w:spacing w:lineRule="auto" w:line="360"/>
        <w:ind w:hanging="0" w:left="0" w:right="0"/>
        <w:jc w:val="left"/>
        <w:rPr>
          <w:color w:val="000000"/>
        </w:rPr>
      </w:pPr>
      <w:r>
        <w:rPr/>
      </w:r>
    </w:p>
    <w:p>
      <w:pPr>
        <w:pStyle w:val="Normal"/>
        <w:bidi w:val="0"/>
        <w:spacing w:lineRule="auto" w:line="360"/>
        <w:ind w:hanging="0" w:left="0" w:right="0"/>
        <w:jc w:val="left"/>
        <w:rPr>
          <w:color w:val="000000"/>
        </w:rPr>
      </w:pPr>
      <w:r>
        <w:rPr>
          <w:color w:val="000000"/>
          <w:position w:val="0"/>
          <w:sz w:val="28"/>
          <w:vertAlign w:val="baseline"/>
        </w:rPr>
        <w:tab/>
      </w:r>
      <w:r>
        <w:rPr>
          <w:b/>
          <w:bCs/>
          <w:color w:val="000000"/>
          <w:position w:val="0"/>
          <w:sz w:val="28"/>
          <w:vertAlign w:val="baseline"/>
        </w:rPr>
        <w:t>Выводы.</w:t>
      </w:r>
    </w:p>
    <w:p>
      <w:pPr>
        <w:pStyle w:val="Normal"/>
        <w:bidi w:val="0"/>
        <w:spacing w:lineRule="auto" w:line="360"/>
        <w:ind w:hanging="0" w:left="0" w:right="0"/>
        <w:jc w:val="left"/>
        <w:rPr>
          <w:color w:val="000000"/>
        </w:rPr>
      </w:pPr>
      <w:r>
        <w:rPr>
          <w:b w:val="false"/>
          <w:bCs w:val="false"/>
          <w:color w:val="000000"/>
          <w:position w:val="0"/>
          <w:sz w:val="28"/>
          <w:vertAlign w:val="baseline"/>
        </w:rPr>
        <w:tab/>
        <w:t>Были изучены принципы построения программ с использованием OpenCL. Была разработана программа для визуализации множества Мандельброта с использованием последовательных вычислений и параллельных вычислений (с использованием OpenCL).</w:t>
      </w:r>
    </w:p>
    <w:p>
      <w:pPr>
        <w:pStyle w:val="Normal"/>
        <w:bidi w:val="0"/>
        <w:spacing w:lineRule="auto" w:line="360"/>
        <w:ind w:hanging="0" w:left="0" w:right="0"/>
        <w:jc w:val="left"/>
        <w:rPr>
          <w:color w:val="000000"/>
        </w:rPr>
      </w:pPr>
      <w:r>
        <w:rPr>
          <w:b w:val="false"/>
          <w:bCs w:val="false"/>
          <w:color w:val="000000"/>
          <w:position w:val="0"/>
          <w:sz w:val="28"/>
          <w:vertAlign w:val="baseline"/>
        </w:rPr>
        <w:tab/>
        <w:t>Было проведено сравнение последовательной и параллельной реализации. Время выполнения параллельной программы сильно меньше времени выполнения последовательной программы. Это связано с тем, что вычисления в OpenCL производятся параллельно для всех точек множества.</w:t>
      </w:r>
    </w:p>
    <w:p>
      <w:pPr>
        <w:pStyle w:val="Normal"/>
        <w:bidi w:val="0"/>
        <w:spacing w:lineRule="auto" w:line="360"/>
        <w:ind w:hanging="0" w:left="0" w:right="0"/>
        <w:jc w:val="left"/>
        <w:rPr>
          <w:color w:val="000000"/>
        </w:rPr>
      </w:pPr>
      <w:r>
        <w:rPr>
          <w:b w:val="false"/>
          <w:bCs w:val="false"/>
          <w:color w:val="000000"/>
          <w:position w:val="0"/>
          <w:sz w:val="28"/>
          <w:vertAlign w:val="baseline"/>
        </w:rPr>
        <w:tab/>
      </w:r>
    </w:p>
    <w:sectPr>
      <w:footerReference w:type="default" r:id="rId3"/>
      <w:type w:val="nextPage"/>
      <w:pgSz w:w="11906" w:h="16838"/>
      <w:pgMar w:left="1701" w:right="850" w:gutter="0" w:header="0" w:top="1134" w:footer="1134" w:bottom="1739"/>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 w:name="Times New Roman">
    <w:charset w:val="01"/>
    <w:family w:val="swiss"/>
    <w:pitch w:val="variable"/>
  </w:font>
  <w:font w:name="Liberation Sans">
    <w:altName w:val="Arial"/>
    <w:charset w:val="01"/>
    <w:family w:val="roman"/>
    <w:pitch w:val="default"/>
  </w:font>
  <w:font w:name="Calibri">
    <w:charset w:val="01"/>
    <w:family w:val="roman"/>
    <w:pitch w:val="default"/>
  </w:font>
  <w:font w:name="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firstLine="709" w:left="0" w:right="0"/>
      <w:jc w:val="both"/>
    </w:pPr>
    <w:rPr>
      <w:rFonts w:ascii="Times New Roman" w:hAnsi="Times New Roman" w:eastAsia="NSimSun" w:cs="Mangal"/>
      <w:color w:val="auto"/>
      <w:kern w:val="2"/>
      <w:sz w:val="28"/>
      <w:szCs w:val="24"/>
      <w:lang w:val="ru-RU" w:eastAsia="zh-CN" w:bidi="hi-IN"/>
    </w:rPr>
  </w:style>
  <w:style w:type="paragraph" w:styleId="Heading1">
    <w:name w:val="Heading 1"/>
    <w:basedOn w:val="Heading"/>
    <w:next w:val="BodyText"/>
    <w:qFormat/>
    <w:pPr>
      <w:numPr>
        <w:ilvl w:val="0"/>
        <w:numId w:val="1"/>
      </w:numPr>
      <w:spacing w:before="0" w:after="0"/>
      <w:ind w:hanging="0" w:left="0" w:right="0"/>
      <w:jc w:val="center"/>
      <w:outlineLvl w:val="0"/>
    </w:pPr>
    <w:rPr>
      <w:rFonts w:ascii="Times New Roman" w:hAnsi="Times New Roman"/>
      <w:b/>
      <w:bCs/>
      <w:i w:val="false"/>
      <w:caps/>
      <w:sz w:val="28"/>
      <w:szCs w:val="36"/>
    </w:rPr>
  </w:style>
  <w:style w:type="paragraph" w:styleId="Heading2">
    <w:name w:val="Heading 2"/>
    <w:basedOn w:val="Heading"/>
    <w:next w:val="BodyText"/>
    <w:qFormat/>
    <w:pPr>
      <w:numPr>
        <w:ilvl w:val="1"/>
        <w:numId w:val="1"/>
      </w:numPr>
      <w:spacing w:before="0" w:after="0"/>
      <w:ind w:firstLine="709" w:left="0" w:right="0"/>
      <w:jc w:val="both"/>
      <w:outlineLvl w:val="1"/>
    </w:pPr>
    <w:rPr>
      <w:rFonts w:ascii="Times New Roman" w:hAnsi="Times New Roman"/>
      <w:b/>
      <w:bCs/>
      <w:sz w:val="28"/>
      <w:szCs w:val="32"/>
    </w:rPr>
  </w:style>
  <w:style w:type="paragraph" w:styleId="Heading3">
    <w:name w:val="Heading 3"/>
    <w:basedOn w:val="Heading"/>
    <w:next w:val="BodyText"/>
    <w:qFormat/>
    <w:pPr>
      <w:numPr>
        <w:ilvl w:val="2"/>
        <w:numId w:val="1"/>
      </w:numPr>
      <w:spacing w:before="0" w:after="0"/>
      <w:ind w:firstLine="709" w:left="0" w:right="0"/>
      <w:jc w:val="both"/>
      <w:outlineLvl w:val="2"/>
    </w:pPr>
    <w:rPr>
      <w:rFonts w:ascii="Times New Roman" w:hAnsi="Times New Roman"/>
      <w:b/>
      <w:bCs/>
      <w:i/>
      <w:sz w:val="28"/>
      <w:szCs w:val="28"/>
    </w:rPr>
  </w:style>
  <w:style w:type="character" w:styleId="DefaultParagraphFont">
    <w:name w:val="Default Paragraph Font"/>
    <w:qFormat/>
    <w:rPr/>
  </w:style>
  <w:style w:type="character" w:styleId="Times142">
    <w:name w:val="Times14_РИО2 Знак"/>
    <w:qFormat/>
    <w:rPr>
      <w:rFonts w:ascii="Times New Roman" w:hAnsi="Times New Roman"/>
      <w:sz w:val="24"/>
    </w:rPr>
  </w:style>
  <w:style w:type="character" w:styleId="BookTitle">
    <w:name w:val="Book Title"/>
    <w:qFormat/>
    <w:rPr>
      <w:b/>
      <w:smallCaps/>
      <w:spacing w:val="5"/>
    </w:rPr>
  </w:style>
  <w:style w:type="character" w:styleId="Style11">
    <w:name w:val="ТекстРазделов Знак"/>
    <w:qFormat/>
    <w:rPr>
      <w:rFonts w:ascii="Times New Roman" w:hAnsi="Times New Roman"/>
      <w:sz w:val="28"/>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360" w:before="0" w:after="0"/>
      <w:jc w:val="both"/>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 Map"/>
    <w:qFormat/>
    <w:pPr>
      <w:widowControl/>
      <w:suppressAutoHyphens w:val="true"/>
      <w:overflowPunct w:val="false"/>
      <w:bidi w:val="0"/>
      <w:spacing w:before="0" w:after="0"/>
      <w:jc w:val="left"/>
      <w:textAlignment w:val="auto"/>
    </w:pPr>
    <w:rPr>
      <w:rFonts w:ascii="Calibri" w:hAnsi="Calibri" w:eastAsia="Calibri" w:cs="Calibri"/>
      <w:color w:val="auto"/>
      <w:kern w:val="2"/>
      <w:sz w:val="20"/>
      <w:szCs w:val="20"/>
      <w:lang w:val="ru-RU" w:eastAsia="ru-RU" w:bidi="ar-SA"/>
    </w:rPr>
  </w:style>
  <w:style w:type="paragraph" w:styleId="Times1421">
    <w:name w:val="Times14_РИО2"/>
    <w:basedOn w:val="Normal"/>
    <w:qFormat/>
    <w:pPr>
      <w:widowControl/>
      <w:tabs>
        <w:tab w:val="clear" w:pos="708"/>
        <w:tab w:val="left" w:pos="709" w:leader="none"/>
      </w:tabs>
      <w:spacing w:lineRule="auto" w:line="312"/>
      <w:ind w:firstLine="709" w:left="0" w:right="0"/>
      <w:jc w:val="both"/>
      <w:textAlignment w:val="auto"/>
    </w:pPr>
    <w:rPr>
      <w:rFonts w:cs="Times New Roman"/>
      <w:sz w:val="28"/>
      <w:szCs w:val="24"/>
      <w:lang w:val="ru-RU" w:eastAsia="ru-RU" w:bidi="ar-SA"/>
    </w:rPr>
  </w:style>
  <w:style w:type="paragraph" w:styleId="TableContents">
    <w:name w:val="Table Contents"/>
    <w:basedOn w:val="Normal"/>
    <w:qFormat/>
    <w:pPr>
      <w:suppressLineNumbers/>
    </w:pPr>
    <w:rPr/>
  </w:style>
  <w:style w:type="paragraph" w:styleId="Style12">
    <w:name w:val="Листинг"/>
    <w:basedOn w:val="Normal"/>
    <w:qFormat/>
    <w:pPr>
      <w:spacing w:lineRule="auto" w:line="240"/>
    </w:pPr>
    <w:rPr>
      <w:rFonts w:ascii="Courier New" w:hAnsi="Courier New"/>
      <w:sz w:val="22"/>
    </w:rPr>
  </w:style>
  <w:style w:type="paragraph" w:styleId="TableGrid">
    <w:name w:val="Table Grid"/>
    <w:basedOn w:val="DocumentMap"/>
    <w:qFormat/>
    <w:pPr>
      <w:widowControl/>
      <w:jc w:val="left"/>
      <w:textAlignment w:val="auto"/>
    </w:pPr>
    <w:rPr>
      <w:rFonts w:ascii="Calibri" w:hAnsi="Calibri" w:eastAsia="Calibri" w:cs="Calibri"/>
      <w:sz w:val="20"/>
      <w:szCs w:val="20"/>
      <w:lang w:val="ru-RU" w:eastAsia="en-US" w:bidi="ar-SA"/>
    </w:rPr>
  </w:style>
  <w:style w:type="paragraph" w:styleId="TableHeading">
    <w:name w:val="Table Heading"/>
    <w:basedOn w:val="TableContents"/>
    <w:qFormat/>
    <w:pPr>
      <w:suppressLineNumbers/>
      <w:jc w:val="center"/>
    </w:pPr>
    <w:rPr>
      <w:b/>
      <w:bCs/>
    </w:rPr>
  </w:style>
  <w:style w:type="paragraph" w:styleId="Table">
    <w:name w:val="Table"/>
    <w:basedOn w:val="Caption"/>
    <w:qFormat/>
    <w:pPr>
      <w:tabs>
        <w:tab w:val="clear" w:pos="708"/>
      </w:tabs>
      <w:spacing w:lineRule="auto" w:line="240" w:before="0" w:after="0"/>
      <w:ind w:hanging="0" w:left="0" w:right="0"/>
      <w:jc w:val="left"/>
    </w:pPr>
    <w:rPr>
      <w:i w:val="false"/>
      <w:sz w:val="28"/>
    </w:rPr>
  </w:style>
  <w:style w:type="paragraph" w:styleId="TableofFigures">
    <w:name w:val="Table of Figures"/>
    <w:basedOn w:val="Caption"/>
    <w:pPr>
      <w:spacing w:lineRule="auto" w:line="240" w:before="0" w:after="0"/>
      <w:ind w:hanging="0" w:left="0" w:right="0"/>
      <w:jc w:val="center"/>
    </w:pPr>
    <w:rPr>
      <w:i w:val="false"/>
      <w:sz w:val="28"/>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suppressLineNumbers/>
      <w:tabs>
        <w:tab w:val="clear" w:pos="708"/>
        <w:tab w:val="center" w:pos="4677" w:leader="none"/>
        <w:tab w:val="right" w:pos="9355"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1957</TotalTime>
  <Application>LibreOffice/7.6.2.1$Linux_X86_64 LibreOffice_project/60$Build-1</Application>
  <AppVersion>15.0000</AppVersion>
  <Pages>5</Pages>
  <Words>559</Words>
  <Characters>3917</Characters>
  <CharactersWithSpaces>4412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2018-10-16T14:07:55Z</dcterms:created>
  <dc:creator/>
  <dc:description/>
  <dc:language>ru-RU</dc:language>
  <cp:lastModifiedBy/>
  <cp:lastPrinted>2023-09-17T15:53:42Z</cp:lastPrinted>
  <dcterms:modified xsi:type="dcterms:W3CDTF">2023-11-20T18:32:32Z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