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Сервис геомониторинга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Спецификация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&lt;1.0&gt;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 изменений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/сен/20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Рабочая,   v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Отчёт о выполнении лабораторной работы №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В. В. Парамонов</w:t>
              <w:br w:type="textWrapping"/>
              <w:t xml:space="preserve">В. А. Архипов</w:t>
              <w:br w:type="textWrapping"/>
              <w:t xml:space="preserve">М. Д. Давыдов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250"/>
        <w:gridCol w:w="630"/>
        <w:tblGridChange w:id="0">
          <w:tblGrid>
            <w:gridCol w:w="480"/>
            <w:gridCol w:w="825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Описание границ рассматриваемой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right" w:leader="none" w:pos="9360"/>
                <w:tab w:val="left" w:leader="none" w:pos="1000"/>
              </w:tabs>
              <w:ind w:right="7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Контекстная диаграмма 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  <w:t xml:space="preserve"> Текстовое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Анализ конкурентов, систем-аналогов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 </w:t>
            </w:r>
            <w:r w:rsidDel="00000000" w:rsidR="00000000" w:rsidRPr="00000000">
              <w:rPr>
                <w:rtl w:val="0"/>
              </w:rPr>
              <w:t xml:space="preserve">Рассматриваемые конкуренты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SWOT-анализ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Спецификация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</w:t>
            </w:r>
            <w:r w:rsidDel="00000000" w:rsidR="00000000" w:rsidRPr="00000000">
              <w:rPr>
                <w:rtl w:val="0"/>
              </w:rPr>
              <w:t xml:space="preserve">Функциональные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Нефункциональные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Спецификация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Описание границ рассматриваемой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b w:val="1"/>
          <w:rtl w:val="0"/>
        </w:rPr>
        <w:t xml:space="preserve">Контекстная диаграмма системы: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Контекстная диаграмма системы представлена на рисунке 1: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4981" cy="26504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981" cy="2650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  <w:t xml:space="preserve">Рисунок 1 - Контекстная диаграмма системы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0" w:right="0" w:firstLine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Текстовое описание (данные и способы передачи/интеграции):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Сотрудник взаимодействия с клиентами: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Загрузка Geotiff: данные - изображение в формате geotiff; способ передачи - загрузка на сервер системы через web интерфейс.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Статус загрузки: данные - текст; способ передачи - web интерфейс.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Результат обработки: данные - отчет в формате pdf; способ передачи - выгрузка через web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Сотрудник отдела обработки: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Результат корректировки данных: данные - отчет результатов обработки с правками и дополнительными расчетами по аномалиям для контроля работы программной части системы; способы передачи - загрузка на сервер через web интерфейс.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Результат автоматической обработки: данные - отчет результатов обработки программной частью; выгрузка с сервера через web интерфейс.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Системный администратор: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Логи: данные - текстовые данные с текущими параметрами работы системы и прочей технической информацией о системе необходимой для отладки и контроля; способ передачи - http запрос с текстовой информацией.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Создание или удаление пользователей: данные - желаемое действие, данные пользователя в формате команды; способ передачи - http запрос командой для изменения списка пользователей.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Параметры для восстановления системы: данные - команды с параметрами для восстановления системы; способ передачи - команды или http запросы в систему с изменяемыми параметрами системы.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OpenMaps: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Запрос на карту: данные - текстовый запрос; http запрос во внешний сервис.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Карта: данные - фрагменты изображений в png с дополнительными данными геопривязки; способ передачи - http ответ с внешнего сервера.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widowControl w:val="0"/>
        <w:numPr>
          <w:ilvl w:val="0"/>
          <w:numId w:val="6"/>
        </w:numPr>
        <w:spacing w:after="60" w:afterAutospacing="0" w:before="12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Анализ конкурентов, систем-аналогов</w:t>
      </w:r>
    </w:p>
    <w:p w:rsidR="00000000" w:rsidDel="00000000" w:rsidP="00000000" w:rsidRDefault="00000000" w:rsidRPr="00000000" w14:paraId="00000053">
      <w:pPr>
        <w:keepNext w:val="1"/>
        <w:widowControl w:val="0"/>
        <w:numPr>
          <w:ilvl w:val="0"/>
          <w:numId w:val="4"/>
        </w:numPr>
        <w:spacing w:after="0" w:afterAutospacing="0" w:before="60" w:beforeAutospacing="0" w:lineRule="auto"/>
        <w:ind w:left="720" w:hanging="360"/>
        <w:rPr>
          <w:b w:val="1"/>
          <w:u w:val="none"/>
        </w:rPr>
      </w:pPr>
      <w:bookmarkStart w:colFirst="0" w:colLast="0" w:name="_snd8rhg764bg" w:id="2"/>
      <w:bookmarkEnd w:id="2"/>
      <w:r w:rsidDel="00000000" w:rsidR="00000000" w:rsidRPr="00000000">
        <w:rPr>
          <w:b w:val="1"/>
          <w:rtl w:val="0"/>
        </w:rPr>
        <w:t xml:space="preserve">Рассматриваемые конкуренты:</w:t>
      </w:r>
    </w:p>
    <w:p w:rsidR="00000000" w:rsidDel="00000000" w:rsidP="00000000" w:rsidRDefault="00000000" w:rsidRPr="00000000" w14:paraId="00000054">
      <w:pPr>
        <w:keepNext w:val="1"/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bookmarkStart w:colFirst="0" w:colLast="0" w:name="_1l1c4zjm2c9j" w:id="3"/>
      <w:bookmarkEnd w:id="3"/>
      <w:r w:rsidDel="00000000" w:rsidR="00000000" w:rsidRPr="00000000">
        <w:rPr>
          <w:b w:val="1"/>
          <w:rtl w:val="0"/>
        </w:rPr>
        <w:t xml:space="preserve">Wikimapia</w:t>
      </w:r>
    </w:p>
    <w:p w:rsidR="00000000" w:rsidDel="00000000" w:rsidP="00000000" w:rsidRDefault="00000000" w:rsidRPr="00000000" w14:paraId="00000055">
      <w:pPr>
        <w:keepNext w:val="1"/>
        <w:widowControl w:val="0"/>
        <w:numPr>
          <w:ilvl w:val="0"/>
          <w:numId w:val="3"/>
        </w:numPr>
        <w:spacing w:after="60" w:before="0" w:beforeAutospacing="0" w:lineRule="auto"/>
        <w:ind w:left="720" w:hanging="360"/>
        <w:rPr>
          <w:b w:val="1"/>
          <w:u w:val="none"/>
        </w:rPr>
      </w:pPr>
      <w:bookmarkStart w:colFirst="0" w:colLast="0" w:name="_oziphoma7951" w:id="4"/>
      <w:bookmarkEnd w:id="4"/>
      <w:r w:rsidDel="00000000" w:rsidR="00000000" w:rsidRPr="00000000">
        <w:rPr>
          <w:b w:val="1"/>
          <w:rtl w:val="0"/>
        </w:rPr>
        <w:t xml:space="preserve">ArcGIS Pro</w:t>
      </w:r>
    </w:p>
    <w:p w:rsidR="00000000" w:rsidDel="00000000" w:rsidP="00000000" w:rsidRDefault="00000000" w:rsidRPr="00000000" w14:paraId="00000056">
      <w:pPr>
        <w:keepNext w:val="1"/>
        <w:widowControl w:val="0"/>
        <w:spacing w:after="60" w:before="120" w:lineRule="auto"/>
        <w:ind w:left="0" w:firstLine="0"/>
        <w:rPr>
          <w:b w:val="1"/>
        </w:rPr>
      </w:pPr>
      <w:bookmarkStart w:colFirst="0" w:colLast="0" w:name="_nmlzu7a5lwx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widowControl w:val="0"/>
        <w:numPr>
          <w:ilvl w:val="0"/>
          <w:numId w:val="4"/>
        </w:numPr>
        <w:spacing w:after="60" w:before="120" w:lineRule="auto"/>
        <w:ind w:left="720" w:hanging="360"/>
        <w:rPr>
          <w:b w:val="1"/>
          <w:u w:val="none"/>
        </w:rPr>
      </w:pPr>
      <w:bookmarkStart w:colFirst="0" w:colLast="0" w:name="_x57v8fay5m5y" w:id="6"/>
      <w:bookmarkEnd w:id="6"/>
      <w:r w:rsidDel="00000000" w:rsidR="00000000" w:rsidRPr="00000000">
        <w:rPr>
          <w:b w:val="1"/>
          <w:rtl w:val="0"/>
        </w:rPr>
        <w:t xml:space="preserve">SWOT-анализ: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(Сильные стороны)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 (Слабые стороны)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Лаконичность интерфейса.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Автоматизированное получение разметки.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Гибкая адаптация к требованиям клиента.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Скорость обработки и получения результата.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Точность.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Отсутствие базы заранее обработанных фрагментов карты.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Использование более современных моделей нейронных сетей.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(Возможности)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(Угрозы)</w:t>
            </w:r>
          </w:p>
        </w:tc>
      </w:tr>
      <w:tr>
        <w:trPr>
          <w:cantSplit w:val="0"/>
          <w:trHeight w:val="189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Возможность получения государственной поддержки.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Возможность адаптации сервиса под нужды грибников.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Потеря интереса к проблеме экологии.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Развитие сервиса Wikimapia в направлении нашего сервиса.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Появление новых сложно вычислимых экологических метрик. </w:t>
            </w:r>
          </w:p>
        </w:tc>
      </w:tr>
    </w:tbl>
    <w:p w:rsidR="00000000" w:rsidDel="00000000" w:rsidP="00000000" w:rsidRDefault="00000000" w:rsidRPr="00000000" w14:paraId="00000068">
      <w:pPr>
        <w:keepNext w:val="1"/>
        <w:widowControl w:val="0"/>
        <w:spacing w:after="60" w:before="120" w:lineRule="auto"/>
        <w:ind w:left="0" w:firstLine="0"/>
        <w:rPr>
          <w:b w:val="1"/>
        </w:rPr>
      </w:pPr>
      <w:bookmarkStart w:colFirst="0" w:colLast="0" w:name="_rgbxpz5iajh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widowControl w:val="0"/>
        <w:numPr>
          <w:ilvl w:val="0"/>
          <w:numId w:val="6"/>
        </w:numPr>
        <w:spacing w:after="60" w:before="120" w:lineRule="auto"/>
        <w:rPr>
          <w:b w:val="1"/>
          <w:sz w:val="24"/>
          <w:szCs w:val="24"/>
          <w:u w:val="none"/>
        </w:rPr>
      </w:pPr>
      <w:bookmarkStart w:colFirst="0" w:colLast="0" w:name="_salxqy1jxf0k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Спецификация требований</w:t>
      </w:r>
    </w:p>
    <w:p w:rsidR="00000000" w:rsidDel="00000000" w:rsidP="00000000" w:rsidRDefault="00000000" w:rsidRPr="00000000" w14:paraId="0000006A">
      <w:pPr>
        <w:keepNext w:val="1"/>
        <w:widowControl w:val="0"/>
        <w:spacing w:after="60" w:before="120" w:lineRule="auto"/>
        <w:rPr>
          <w:b w:val="1"/>
        </w:rPr>
      </w:pPr>
      <w:bookmarkStart w:colFirst="0" w:colLast="0" w:name="_cga8y834k0c9" w:id="9"/>
      <w:bookmarkEnd w:id="9"/>
      <w:r w:rsidDel="00000000" w:rsidR="00000000" w:rsidRPr="00000000">
        <w:rPr>
          <w:b w:val="1"/>
          <w:rtl w:val="0"/>
        </w:rPr>
        <w:t xml:space="preserve">3.1</w:t>
        <w:tab/>
        <w:t xml:space="preserve">Функциональные:</w:t>
      </w:r>
    </w:p>
    <w:p w:rsidR="00000000" w:rsidDel="00000000" w:rsidP="00000000" w:rsidRDefault="00000000" w:rsidRPr="00000000" w14:paraId="0000006B">
      <w:pPr>
        <w:keepNext w:val="1"/>
        <w:widowControl w:val="0"/>
        <w:numPr>
          <w:ilvl w:val="0"/>
          <w:numId w:val="1"/>
        </w:numPr>
        <w:spacing w:after="60" w:before="120" w:lineRule="auto"/>
        <w:ind w:left="720" w:hanging="360"/>
        <w:rPr/>
      </w:pPr>
      <w:bookmarkStart w:colFirst="0" w:colLast="0" w:name="_gpo4f0qhhs1l" w:id="10"/>
      <w:bookmarkEnd w:id="10"/>
      <w:r w:rsidDel="00000000" w:rsidR="00000000" w:rsidRPr="00000000">
        <w:rPr>
          <w:rtl w:val="0"/>
        </w:rPr>
        <w:t xml:space="preserve">Бизнес-требования:</w:t>
      </w:r>
    </w:p>
    <w:p w:rsidR="00000000" w:rsidDel="00000000" w:rsidP="00000000" w:rsidRDefault="00000000" w:rsidRPr="00000000" w14:paraId="0000006C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1m80aoeehtwo" w:id="11"/>
      <w:bookmarkEnd w:id="11"/>
      <w:r w:rsidDel="00000000" w:rsidR="00000000" w:rsidRPr="00000000">
        <w:rPr>
          <w:rtl w:val="0"/>
        </w:rPr>
        <w:t xml:space="preserve">БТ-01 Экономия времени работы сотрудников.</w:t>
      </w:r>
    </w:p>
    <w:p w:rsidR="00000000" w:rsidDel="00000000" w:rsidP="00000000" w:rsidRDefault="00000000" w:rsidRPr="00000000" w14:paraId="0000006D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udmlt9ntnrhw" w:id="12"/>
      <w:bookmarkEnd w:id="12"/>
      <w:r w:rsidDel="00000000" w:rsidR="00000000" w:rsidRPr="00000000">
        <w:rPr>
          <w:rtl w:val="0"/>
        </w:rPr>
        <w:t xml:space="preserve">БТ-02 Уменьшение человеческого фактора в обработке файлов.</w:t>
      </w:r>
    </w:p>
    <w:p w:rsidR="00000000" w:rsidDel="00000000" w:rsidP="00000000" w:rsidRDefault="00000000" w:rsidRPr="00000000" w14:paraId="0000006E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nl8863q9ry3c" w:id="13"/>
      <w:bookmarkEnd w:id="13"/>
      <w:r w:rsidDel="00000000" w:rsidR="00000000" w:rsidRPr="00000000">
        <w:rPr>
          <w:rtl w:val="0"/>
        </w:rPr>
        <w:t xml:space="preserve">БТ-03 Экономия средств компании на сотрудниках обработки.</w:t>
      </w:r>
    </w:p>
    <w:p w:rsidR="00000000" w:rsidDel="00000000" w:rsidP="00000000" w:rsidRDefault="00000000" w:rsidRPr="00000000" w14:paraId="0000006F">
      <w:pPr>
        <w:keepNext w:val="1"/>
        <w:widowControl w:val="0"/>
        <w:numPr>
          <w:ilvl w:val="0"/>
          <w:numId w:val="1"/>
        </w:numPr>
        <w:spacing w:after="60" w:before="120" w:lineRule="auto"/>
        <w:ind w:left="720" w:hanging="360"/>
        <w:rPr/>
      </w:pPr>
      <w:bookmarkStart w:colFirst="0" w:colLast="0" w:name="_wg16y6qwe55i" w:id="14"/>
      <w:bookmarkEnd w:id="14"/>
      <w:r w:rsidDel="00000000" w:rsidR="00000000" w:rsidRPr="00000000">
        <w:rPr>
          <w:rtl w:val="0"/>
        </w:rPr>
        <w:t xml:space="preserve">Пользовательские требования:</w:t>
      </w:r>
    </w:p>
    <w:p w:rsidR="00000000" w:rsidDel="00000000" w:rsidP="00000000" w:rsidRDefault="00000000" w:rsidRPr="00000000" w14:paraId="00000070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gqtr725j7w02" w:id="15"/>
      <w:bookmarkEnd w:id="15"/>
      <w:r w:rsidDel="00000000" w:rsidR="00000000" w:rsidRPr="00000000">
        <w:rPr>
          <w:rtl w:val="0"/>
        </w:rPr>
        <w:t xml:space="preserve">ПТ-01 Клиенту выдается отчет в формате pdf по шаблону принятому в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taci8tvl2bil" w:id="16"/>
      <w:bookmarkEnd w:id="16"/>
      <w:r w:rsidDel="00000000" w:rsidR="00000000" w:rsidRPr="00000000">
        <w:rPr>
          <w:rtl w:val="0"/>
        </w:rPr>
        <w:t xml:space="preserve">ПТ-02 Система находится на одном общем сервере с доступом для изменения параметров системы.</w:t>
      </w:r>
    </w:p>
    <w:p w:rsidR="00000000" w:rsidDel="00000000" w:rsidP="00000000" w:rsidRDefault="00000000" w:rsidRPr="00000000" w14:paraId="00000072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lwo2c6r2hbgd" w:id="17"/>
      <w:bookmarkEnd w:id="17"/>
      <w:r w:rsidDel="00000000" w:rsidR="00000000" w:rsidRPr="00000000">
        <w:rPr>
          <w:rtl w:val="0"/>
        </w:rPr>
        <w:t xml:space="preserve">ПТ-03 У сотрудников отдела обработки должна быть возможность коррекции результатов машинной обработки.</w:t>
      </w:r>
    </w:p>
    <w:p w:rsidR="00000000" w:rsidDel="00000000" w:rsidP="00000000" w:rsidRDefault="00000000" w:rsidRPr="00000000" w14:paraId="00000073">
      <w:pPr>
        <w:keepNext w:val="1"/>
        <w:widowControl w:val="0"/>
        <w:numPr>
          <w:ilvl w:val="0"/>
          <w:numId w:val="1"/>
        </w:numPr>
        <w:spacing w:after="60" w:before="120" w:lineRule="auto"/>
        <w:ind w:left="720" w:hanging="360"/>
        <w:rPr/>
      </w:pPr>
      <w:bookmarkStart w:colFirst="0" w:colLast="0" w:name="_rcwspzj0byfb" w:id="18"/>
      <w:bookmarkEnd w:id="18"/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74">
      <w:pPr>
        <w:keepNext w:val="1"/>
        <w:widowControl w:val="0"/>
        <w:spacing w:after="60" w:before="120" w:lineRule="auto"/>
        <w:ind w:left="0" w:firstLine="0"/>
        <w:rPr/>
      </w:pPr>
      <w:bookmarkStart w:colFirst="0" w:colLast="0" w:name="_gfun04so6x0k" w:id="19"/>
      <w:bookmarkEnd w:id="19"/>
      <w:r w:rsidDel="00000000" w:rsidR="00000000" w:rsidRPr="00000000">
        <w:rPr>
          <w:rtl w:val="0"/>
        </w:rPr>
        <w:tab/>
        <w:t xml:space="preserve">ФТ-01 Использование нейронных сетей с архитектурой UNet для выделение областей интереса.</w:t>
      </w:r>
    </w:p>
    <w:p w:rsidR="00000000" w:rsidDel="00000000" w:rsidP="00000000" w:rsidRDefault="00000000" w:rsidRPr="00000000" w14:paraId="00000075">
      <w:pPr>
        <w:keepNext w:val="1"/>
        <w:widowControl w:val="0"/>
        <w:spacing w:after="60" w:before="120" w:lineRule="auto"/>
        <w:ind w:left="0" w:firstLine="0"/>
        <w:rPr/>
      </w:pPr>
      <w:bookmarkStart w:colFirst="0" w:colLast="0" w:name="_xz9vbllgintm" w:id="20"/>
      <w:bookmarkEnd w:id="20"/>
      <w:r w:rsidDel="00000000" w:rsidR="00000000" w:rsidRPr="00000000">
        <w:rPr>
          <w:rtl w:val="0"/>
        </w:rPr>
        <w:tab/>
        <w:t xml:space="preserve">ФТ-02 Наличие функций сериализации и десериализации данных.</w:t>
      </w:r>
    </w:p>
    <w:p w:rsidR="00000000" w:rsidDel="00000000" w:rsidP="00000000" w:rsidRDefault="00000000" w:rsidRPr="00000000" w14:paraId="00000076">
      <w:pPr>
        <w:keepNext w:val="1"/>
        <w:widowControl w:val="0"/>
        <w:spacing w:after="60" w:before="120" w:lineRule="auto"/>
        <w:ind w:left="0" w:firstLine="0"/>
        <w:rPr/>
      </w:pPr>
      <w:bookmarkStart w:colFirst="0" w:colLast="0" w:name="_b73scl1q4smz" w:id="21"/>
      <w:bookmarkEnd w:id="21"/>
      <w:r w:rsidDel="00000000" w:rsidR="00000000" w:rsidRPr="00000000">
        <w:rPr>
          <w:rtl w:val="0"/>
        </w:rPr>
        <w:tab/>
        <w:t xml:space="preserve">ФТ-03 Возможность очистки базы данных.</w:t>
      </w:r>
    </w:p>
    <w:p w:rsidR="00000000" w:rsidDel="00000000" w:rsidP="00000000" w:rsidRDefault="00000000" w:rsidRPr="00000000" w14:paraId="00000077">
      <w:pPr>
        <w:keepNext w:val="1"/>
        <w:widowControl w:val="0"/>
        <w:spacing w:after="60" w:before="120" w:lineRule="auto"/>
        <w:ind w:left="0" w:firstLine="0"/>
        <w:rPr/>
      </w:pPr>
      <w:bookmarkStart w:colFirst="0" w:colLast="0" w:name="_jm97slwxj9pt" w:id="22"/>
      <w:bookmarkEnd w:id="22"/>
      <w:r w:rsidDel="00000000" w:rsidR="00000000" w:rsidRPr="00000000">
        <w:rPr>
          <w:rtl w:val="0"/>
        </w:rPr>
        <w:tab/>
        <w:t xml:space="preserve">ФТ-04 В случае зависания системы, она должна перезапуститься.</w:t>
      </w:r>
    </w:p>
    <w:p w:rsidR="00000000" w:rsidDel="00000000" w:rsidP="00000000" w:rsidRDefault="00000000" w:rsidRPr="00000000" w14:paraId="00000078">
      <w:pPr>
        <w:keepNext w:val="1"/>
        <w:widowControl w:val="0"/>
        <w:numPr>
          <w:ilvl w:val="0"/>
          <w:numId w:val="1"/>
        </w:numPr>
        <w:spacing w:after="60" w:before="120" w:lineRule="auto"/>
        <w:ind w:left="720" w:hanging="360"/>
        <w:rPr/>
      </w:pPr>
      <w:bookmarkStart w:colFirst="0" w:colLast="0" w:name="_7q9fix88glrs" w:id="23"/>
      <w:bookmarkEnd w:id="23"/>
      <w:r w:rsidDel="00000000" w:rsidR="00000000" w:rsidRPr="00000000">
        <w:rPr>
          <w:rtl w:val="0"/>
        </w:rPr>
        <w:t xml:space="preserve">Системные требования:</w:t>
      </w:r>
    </w:p>
    <w:p w:rsidR="00000000" w:rsidDel="00000000" w:rsidP="00000000" w:rsidRDefault="00000000" w:rsidRPr="00000000" w14:paraId="00000079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p6ak1wdv6j8o" w:id="24"/>
      <w:bookmarkEnd w:id="24"/>
      <w:r w:rsidDel="00000000" w:rsidR="00000000" w:rsidRPr="00000000">
        <w:rPr>
          <w:rtl w:val="0"/>
        </w:rPr>
        <w:t xml:space="preserve">S-01 Интеграция с OpenStreetMap.</w:t>
      </w:r>
    </w:p>
    <w:p w:rsidR="00000000" w:rsidDel="00000000" w:rsidP="00000000" w:rsidRDefault="00000000" w:rsidRPr="00000000" w14:paraId="0000007A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en3srod2ryej" w:id="25"/>
      <w:bookmarkEnd w:id="25"/>
      <w:r w:rsidDel="00000000" w:rsidR="00000000" w:rsidRPr="00000000">
        <w:rPr>
          <w:rtl w:val="0"/>
        </w:rPr>
        <w:t xml:space="preserve">S-02 Соответствие формата формируемого отчета общепринятому в компании.</w:t>
      </w:r>
    </w:p>
    <w:p w:rsidR="00000000" w:rsidDel="00000000" w:rsidP="00000000" w:rsidRDefault="00000000" w:rsidRPr="00000000" w14:paraId="0000007B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2uv1ufbpusdq" w:id="26"/>
      <w:bookmarkEnd w:id="26"/>
      <w:r w:rsidDel="00000000" w:rsidR="00000000" w:rsidRPr="00000000">
        <w:rPr>
          <w:rtl w:val="0"/>
        </w:rPr>
        <w:t xml:space="preserve">S-03 Сервер соответствует минимальным требованиям из “Видения”.</w:t>
      </w:r>
    </w:p>
    <w:p w:rsidR="00000000" w:rsidDel="00000000" w:rsidP="00000000" w:rsidRDefault="00000000" w:rsidRPr="00000000" w14:paraId="0000007C">
      <w:pPr>
        <w:keepNext w:val="1"/>
        <w:widowControl w:val="0"/>
        <w:spacing w:after="60" w:before="120" w:lineRule="auto"/>
        <w:rPr>
          <w:b w:val="1"/>
        </w:rPr>
      </w:pPr>
      <w:bookmarkStart w:colFirst="0" w:colLast="0" w:name="_dew8c677lbj8" w:id="27"/>
      <w:bookmarkEnd w:id="27"/>
      <w:r w:rsidDel="00000000" w:rsidR="00000000" w:rsidRPr="00000000">
        <w:rPr>
          <w:b w:val="1"/>
          <w:rtl w:val="0"/>
        </w:rPr>
        <w:t xml:space="preserve">3.2</w:t>
        <w:tab/>
        <w:t xml:space="preserve">Нефункциональные:</w:t>
      </w:r>
    </w:p>
    <w:p w:rsidR="00000000" w:rsidDel="00000000" w:rsidP="00000000" w:rsidRDefault="00000000" w:rsidRPr="00000000" w14:paraId="0000007D">
      <w:pPr>
        <w:keepNext w:val="1"/>
        <w:widowControl w:val="0"/>
        <w:numPr>
          <w:ilvl w:val="0"/>
          <w:numId w:val="10"/>
        </w:numPr>
        <w:spacing w:after="60" w:before="120" w:lineRule="auto"/>
        <w:ind w:left="720" w:hanging="360"/>
        <w:rPr/>
      </w:pPr>
      <w:bookmarkStart w:colFirst="0" w:colLast="0" w:name="_gpo4f0qhhs1l" w:id="10"/>
      <w:bookmarkEnd w:id="10"/>
      <w:r w:rsidDel="00000000" w:rsidR="00000000" w:rsidRPr="00000000">
        <w:rPr>
          <w:rtl w:val="0"/>
        </w:rPr>
        <w:t xml:space="preserve">Бизнес-правила:</w:t>
      </w:r>
    </w:p>
    <w:p w:rsidR="00000000" w:rsidDel="00000000" w:rsidP="00000000" w:rsidRDefault="00000000" w:rsidRPr="00000000" w14:paraId="0000007E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jfxae7jvka5b" w:id="28"/>
      <w:bookmarkEnd w:id="28"/>
      <w:r w:rsidDel="00000000" w:rsidR="00000000" w:rsidRPr="00000000">
        <w:rPr>
          <w:rtl w:val="0"/>
        </w:rPr>
        <w:t xml:space="preserve">БП-01 Время обработки системой одного изображения не превышает 4 часов (клиенту гарантируется, что после подачи файлов в систему отчет будет сформирован не более чем за 4 часа).</w:t>
      </w:r>
    </w:p>
    <w:p w:rsidR="00000000" w:rsidDel="00000000" w:rsidP="00000000" w:rsidRDefault="00000000" w:rsidRPr="00000000" w14:paraId="0000007F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lv5guwfq69y" w:id="29"/>
      <w:bookmarkEnd w:id="29"/>
      <w:r w:rsidDel="00000000" w:rsidR="00000000" w:rsidRPr="00000000">
        <w:rPr>
          <w:rtl w:val="0"/>
        </w:rPr>
        <w:t xml:space="preserve">БП-02 Отчет клиенту выдается в pdf формате. </w:t>
      </w:r>
    </w:p>
    <w:p w:rsidR="00000000" w:rsidDel="00000000" w:rsidP="00000000" w:rsidRDefault="00000000" w:rsidRPr="00000000" w14:paraId="00000080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6b2xxqpg43mv" w:id="30"/>
      <w:bookmarkEnd w:id="30"/>
      <w:r w:rsidDel="00000000" w:rsidR="00000000" w:rsidRPr="00000000">
        <w:rPr>
          <w:rtl w:val="0"/>
        </w:rPr>
        <w:t xml:space="preserve">БП-03 Работа с исходными файлами geotiff формата.</w:t>
      </w:r>
    </w:p>
    <w:p w:rsidR="00000000" w:rsidDel="00000000" w:rsidP="00000000" w:rsidRDefault="00000000" w:rsidRPr="00000000" w14:paraId="00000081">
      <w:pPr>
        <w:keepNext w:val="1"/>
        <w:widowControl w:val="0"/>
        <w:numPr>
          <w:ilvl w:val="0"/>
          <w:numId w:val="10"/>
        </w:numPr>
        <w:spacing w:after="60" w:before="120" w:lineRule="auto"/>
        <w:ind w:left="720" w:hanging="360"/>
        <w:rPr/>
      </w:pPr>
      <w:bookmarkStart w:colFirst="0" w:colLast="0" w:name="_wg16y6qwe55i" w:id="14"/>
      <w:bookmarkEnd w:id="14"/>
      <w:r w:rsidDel="00000000" w:rsidR="00000000" w:rsidRPr="00000000">
        <w:rPr>
          <w:rtl w:val="0"/>
        </w:rPr>
        <w:t xml:space="preserve">Атрибуты качества:</w:t>
      </w:r>
    </w:p>
    <w:p w:rsidR="00000000" w:rsidDel="00000000" w:rsidP="00000000" w:rsidRDefault="00000000" w:rsidRPr="00000000" w14:paraId="00000082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e3phini2bipn" w:id="31"/>
      <w:bookmarkEnd w:id="31"/>
      <w:r w:rsidDel="00000000" w:rsidR="00000000" w:rsidRPr="00000000">
        <w:rPr>
          <w:rtl w:val="0"/>
        </w:rPr>
        <w:t xml:space="preserve">Q-01 Среднее время безотказной работы – 5 рабочих дней.</w:t>
      </w:r>
    </w:p>
    <w:p w:rsidR="00000000" w:rsidDel="00000000" w:rsidP="00000000" w:rsidRDefault="00000000" w:rsidRPr="00000000" w14:paraId="00000083">
      <w:pPr>
        <w:keepNext w:val="1"/>
        <w:widowControl w:val="0"/>
        <w:spacing w:after="60" w:before="120" w:line="240" w:lineRule="auto"/>
        <w:ind w:left="720" w:firstLine="0"/>
        <w:rPr/>
      </w:pPr>
      <w:bookmarkStart w:colFirst="0" w:colLast="0" w:name="_e3phini2bipn" w:id="31"/>
      <w:bookmarkEnd w:id="31"/>
      <w:r w:rsidDel="00000000" w:rsidR="00000000" w:rsidRPr="00000000">
        <w:rPr>
          <w:rtl w:val="0"/>
        </w:rPr>
        <w:t xml:space="preserve">Q-02  Доступность – время, затрачиваемое на обслуживание системы не должно превышать 3% от общего времени работы. </w:t>
      </w:r>
    </w:p>
    <w:p w:rsidR="00000000" w:rsidDel="00000000" w:rsidP="00000000" w:rsidRDefault="00000000" w:rsidRPr="00000000" w14:paraId="00000084">
      <w:pPr>
        <w:keepNext w:val="1"/>
        <w:widowControl w:val="0"/>
        <w:spacing w:after="60" w:before="120" w:line="240" w:lineRule="auto"/>
        <w:ind w:left="720" w:firstLine="0"/>
        <w:rPr/>
      </w:pPr>
      <w:bookmarkStart w:colFirst="0" w:colLast="0" w:name="_e3phini2bipn" w:id="31"/>
      <w:bookmarkEnd w:id="31"/>
      <w:r w:rsidDel="00000000" w:rsidR="00000000" w:rsidRPr="00000000">
        <w:rPr>
          <w:rtl w:val="0"/>
        </w:rPr>
        <w:t xml:space="preserve">Q-03 Время отклика для типичных задач – не более 5 минут, для сложных задач – не более 20 минут.</w:t>
      </w:r>
    </w:p>
    <w:p w:rsidR="00000000" w:rsidDel="00000000" w:rsidP="00000000" w:rsidRDefault="00000000" w:rsidRPr="00000000" w14:paraId="00000085">
      <w:pPr>
        <w:keepNext w:val="1"/>
        <w:widowControl w:val="0"/>
        <w:numPr>
          <w:ilvl w:val="0"/>
          <w:numId w:val="10"/>
        </w:numPr>
        <w:spacing w:after="60" w:before="120" w:lineRule="auto"/>
        <w:ind w:left="720" w:hanging="360"/>
        <w:rPr/>
      </w:pPr>
      <w:bookmarkStart w:colFirst="0" w:colLast="0" w:name="_rcwspzj0byfb" w:id="18"/>
      <w:bookmarkEnd w:id="18"/>
      <w:r w:rsidDel="00000000" w:rsidR="00000000" w:rsidRPr="00000000">
        <w:rPr>
          <w:rtl w:val="0"/>
        </w:rPr>
        <w:t xml:space="preserve">Внешний интерфейс:</w:t>
      </w:r>
    </w:p>
    <w:p w:rsidR="00000000" w:rsidDel="00000000" w:rsidP="00000000" w:rsidRDefault="00000000" w:rsidRPr="00000000" w14:paraId="00000086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kk2amfulrwpp" w:id="32"/>
      <w:bookmarkEnd w:id="32"/>
      <w:r w:rsidDel="00000000" w:rsidR="00000000" w:rsidRPr="00000000">
        <w:rPr>
          <w:rtl w:val="0"/>
        </w:rPr>
        <w:t xml:space="preserve">UI-01 Удобный для использования сотрудниками.</w:t>
      </w:r>
    </w:p>
    <w:p w:rsidR="00000000" w:rsidDel="00000000" w:rsidP="00000000" w:rsidRDefault="00000000" w:rsidRPr="00000000" w14:paraId="00000087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7m12oa942xt9" w:id="33"/>
      <w:bookmarkEnd w:id="33"/>
      <w:r w:rsidDel="00000000" w:rsidR="00000000" w:rsidRPr="00000000">
        <w:rPr>
          <w:rtl w:val="0"/>
        </w:rPr>
        <w:t xml:space="preserve">UI-02 Гибкий интерфейс.</w:t>
      </w:r>
    </w:p>
    <w:p w:rsidR="00000000" w:rsidDel="00000000" w:rsidP="00000000" w:rsidRDefault="00000000" w:rsidRPr="00000000" w14:paraId="00000088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vg0of5f7626n" w:id="34"/>
      <w:bookmarkEnd w:id="34"/>
      <w:r w:rsidDel="00000000" w:rsidR="00000000" w:rsidRPr="00000000">
        <w:rPr>
          <w:rtl w:val="0"/>
        </w:rPr>
        <w:t xml:space="preserve">UI-03 Интуитивно понятный (тривиальный).</w:t>
      </w:r>
    </w:p>
    <w:p w:rsidR="00000000" w:rsidDel="00000000" w:rsidP="00000000" w:rsidRDefault="00000000" w:rsidRPr="00000000" w14:paraId="00000089">
      <w:pPr>
        <w:keepNext w:val="1"/>
        <w:widowControl w:val="0"/>
        <w:numPr>
          <w:ilvl w:val="0"/>
          <w:numId w:val="10"/>
        </w:numPr>
        <w:spacing w:after="60" w:before="120" w:lineRule="auto"/>
        <w:ind w:left="720" w:hanging="360"/>
        <w:rPr/>
      </w:pPr>
      <w:bookmarkStart w:colFirst="0" w:colLast="0" w:name="_7q9fix88glrs" w:id="23"/>
      <w:bookmarkEnd w:id="23"/>
      <w:r w:rsidDel="00000000" w:rsidR="00000000" w:rsidRPr="00000000">
        <w:rPr>
          <w:rtl w:val="0"/>
        </w:rPr>
        <w:t xml:space="preserve">Ограничения:</w:t>
      </w:r>
    </w:p>
    <w:p w:rsidR="00000000" w:rsidDel="00000000" w:rsidP="00000000" w:rsidRDefault="00000000" w:rsidRPr="00000000" w14:paraId="0000008A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qy25yujrg1qf" w:id="35"/>
      <w:bookmarkEnd w:id="35"/>
      <w:r w:rsidDel="00000000" w:rsidR="00000000" w:rsidRPr="00000000">
        <w:rPr>
          <w:rtl w:val="0"/>
        </w:rPr>
        <w:t xml:space="preserve">R-01 Подключение к локальной сети.</w:t>
      </w:r>
    </w:p>
    <w:p w:rsidR="00000000" w:rsidDel="00000000" w:rsidP="00000000" w:rsidRDefault="00000000" w:rsidRPr="00000000" w14:paraId="0000008B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zdj60fyjtv3j" w:id="36"/>
      <w:bookmarkEnd w:id="36"/>
      <w:r w:rsidDel="00000000" w:rsidR="00000000" w:rsidRPr="00000000">
        <w:rPr>
          <w:rtl w:val="0"/>
        </w:rPr>
        <w:t xml:space="preserve">R-02 Доступ только по созданному системным администратором аккаунтом.</w:t>
      </w:r>
    </w:p>
    <w:p w:rsidR="00000000" w:rsidDel="00000000" w:rsidP="00000000" w:rsidRDefault="00000000" w:rsidRPr="00000000" w14:paraId="0000008C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ih83wfndy6x9" w:id="37"/>
      <w:bookmarkEnd w:id="37"/>
      <w:r w:rsidDel="00000000" w:rsidR="00000000" w:rsidRPr="00000000">
        <w:rPr>
          <w:rtl w:val="0"/>
        </w:rPr>
        <w:t xml:space="preserve">R-03 Соблюдение стека разработки.</w:t>
      </w:r>
    </w:p>
    <w:p w:rsidR="00000000" w:rsidDel="00000000" w:rsidP="00000000" w:rsidRDefault="00000000" w:rsidRPr="00000000" w14:paraId="0000008D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q7np0tqn8as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widowControl w:val="0"/>
        <w:spacing w:after="60" w:before="120" w:lineRule="auto"/>
        <w:ind w:left="720" w:firstLine="0"/>
        <w:rPr/>
      </w:pPr>
      <w:bookmarkStart w:colFirst="0" w:colLast="0" w:name="_v83tj963rf2" w:id="39"/>
      <w:bookmarkEnd w:id="39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Для внутреннего использования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ЛЭТИ,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Страница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rHeight w:val="284.9804687499999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Система </w:t>
          </w:r>
          <w:r w:rsidDel="00000000" w:rsidR="00000000" w:rsidRPr="00000000">
            <w:rPr>
              <w:rtl w:val="0"/>
            </w:rPr>
            <w:t xml:space="preserve">геомониторинга</w:t>
          </w:r>
        </w:p>
      </w:tc>
      <w:tc>
        <w:tcPr>
          <w:vAlign w:val="top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5"/>
            </w:tabs>
            <w:spacing w:after="0" w:before="40" w:line="240" w:lineRule="auto"/>
            <w:ind w:left="0" w:right="68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Версия: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Спецификация требований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Дата:  </w:t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/сен/20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01-Requirements Specification</w:t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