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36BD" w14:textId="77777777" w:rsidR="00F376C2" w:rsidRDefault="00000000">
      <w:pPr>
        <w:keepNext/>
        <w:spacing w:after="120"/>
        <w:ind w:firstLine="0"/>
        <w:jc w:val="center"/>
      </w:pPr>
      <w:r>
        <w:rPr>
          <w:b/>
          <w:bCs/>
        </w:rPr>
        <w:t>Анализ полноты и непротиворечивости требований</w:t>
      </w:r>
    </w:p>
    <w:p w14:paraId="51F8A46F" w14:textId="77777777" w:rsidR="00F376C2" w:rsidRDefault="00000000">
      <w:r>
        <w:t>Итоговый перечень содержит 62 требования: 36 функциональных, 16 нефункциональных и 10 ограничений. По приоритетам они распределены следующим образом: Must Have – 40, Should Have – 18, Could Have – 0, Won't Have – 4. Для проверки качества перечня выполнены проверки полноты, однозначности и непротиворечивости.</w:t>
      </w:r>
    </w:p>
    <w:p w14:paraId="4AC923DE" w14:textId="77777777" w:rsidR="00F376C2" w:rsidRDefault="00000000">
      <w:pPr>
        <w:keepNext/>
        <w:spacing w:before="120" w:after="120"/>
        <w:ind w:firstLine="0"/>
      </w:pPr>
      <w:r>
        <w:rPr>
          <w:b/>
          <w:bCs/>
        </w:rPr>
        <w:t>Проверка полноты по стейкхолдерам</w:t>
      </w:r>
    </w:p>
    <w:p w14:paraId="2171EAEB" w14:textId="77777777" w:rsidR="00F376C2" w:rsidRDefault="00000000">
      <w:r>
        <w:t>Для каждого стейкхолдера из реестра стейкхолдеров (приложение А технического задания) проверено наличие не менее одного требования, отражающего его ключевую потребность или опасение. Результаты проверки представлены в таблице 2.</w:t>
      </w:r>
    </w:p>
    <w:p w14:paraId="2A4E0919" w14:textId="77777777" w:rsidR="00F376C2" w:rsidRDefault="00000000">
      <w:pPr>
        <w:pStyle w:val="vgutTableName"/>
        <w:keepNext/>
      </w:pPr>
      <w:r>
        <w:t>Таблица 2 – Проверка полноты по стейкхолдерам</w:t>
      </w:r>
    </w:p>
    <w:tbl>
      <w:tblPr>
        <w:tblStyle w:val="ae"/>
        <w:tblW w:w="10205" w:type="dxa"/>
        <w:tblLayout w:type="fixed"/>
        <w:tblLook w:val="04A0" w:firstRow="1" w:lastRow="0" w:firstColumn="1" w:lastColumn="0" w:noHBand="0" w:noVBand="1"/>
      </w:tblPr>
      <w:tblGrid>
        <w:gridCol w:w="1100"/>
        <w:gridCol w:w="4100"/>
        <w:gridCol w:w="5005"/>
      </w:tblGrid>
      <w:tr w:rsidR="00F376C2" w14:paraId="26BB250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C1C0" w14:textId="77777777" w:rsidR="00F376C2" w:rsidRDefault="00000000">
            <w:pPr>
              <w:pStyle w:val="vgutTableText"/>
              <w:jc w:val="center"/>
            </w:pPr>
            <w:r>
              <w:t>Код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8A908" w14:textId="77777777" w:rsidR="00F376C2" w:rsidRDefault="00000000">
            <w:pPr>
              <w:pStyle w:val="vgutTableText"/>
              <w:jc w:val="center"/>
            </w:pPr>
            <w:r>
              <w:t>Требования, отражающие потребность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8048" w14:textId="77777777" w:rsidR="00F376C2" w:rsidRDefault="00000000">
            <w:pPr>
              <w:pStyle w:val="vgutTableText"/>
              <w:jc w:val="center"/>
            </w:pPr>
            <w:r>
              <w:t>Результат проверки</w:t>
            </w:r>
          </w:p>
        </w:tc>
      </w:tr>
      <w:tr w:rsidR="00F376C2" w14:paraId="4EC6F1EB" w14:textId="77777777">
        <w:trPr>
          <w:cantSplit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8FD7F" w14:textId="77777777" w:rsidR="00F376C2" w:rsidRDefault="00000000">
            <w:pPr>
              <w:pStyle w:val="vgutTableText"/>
            </w:pPr>
            <w:r>
              <w:t>StH-01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1DD8F" w14:textId="77777777" w:rsidR="00F376C2" w:rsidRPr="00B51FCB" w:rsidRDefault="00000000">
            <w:pPr>
              <w:pStyle w:val="vgutTableText"/>
              <w:rPr>
                <w:lang w:val="en-US"/>
              </w:rPr>
            </w:pPr>
            <w:r w:rsidRPr="00B51FCB">
              <w:rPr>
                <w:lang w:val="en-US"/>
              </w:rPr>
              <w:t>FR-01 – FR-30, NFR-01 – NFR-05, NFR-07, NFR-08, NFR-10 – NFR-14, NFR-16, CON-01 (Won't Have), CON-04, CON-06 – CON-08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8A7F" w14:textId="77777777" w:rsidR="00F376C2" w:rsidRDefault="00000000">
            <w:pPr>
              <w:pStyle w:val="vgutTableText"/>
            </w:pPr>
            <w:r>
              <w:t>Потребности и опасения обеспечены требованиями</w:t>
            </w:r>
          </w:p>
        </w:tc>
      </w:tr>
      <w:tr w:rsidR="00F376C2" w14:paraId="323D63DF" w14:textId="77777777">
        <w:trPr>
          <w:cantSplit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9EA9" w14:textId="77777777" w:rsidR="00F376C2" w:rsidRDefault="00000000">
            <w:pPr>
              <w:pStyle w:val="vgutTableText"/>
            </w:pPr>
            <w:r>
              <w:t>StH-02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28E84" w14:textId="77777777" w:rsidR="00F376C2" w:rsidRPr="00B51FCB" w:rsidRDefault="00000000">
            <w:pPr>
              <w:pStyle w:val="vgutTableText"/>
              <w:rPr>
                <w:lang w:val="en-US"/>
              </w:rPr>
            </w:pPr>
            <w:r w:rsidRPr="00B51FCB">
              <w:rPr>
                <w:lang w:val="en-US"/>
              </w:rPr>
              <w:t>FR-08, FR-23, FR-31 – FR-36, NFR-06, NFR-07, NFR-09, NFR-15, CON-05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1E9E" w14:textId="77777777" w:rsidR="00F376C2" w:rsidRDefault="00000000">
            <w:pPr>
              <w:pStyle w:val="vgutTableText"/>
            </w:pPr>
            <w:r>
              <w:t>Потребности и опасения обеспечены требованиями</w:t>
            </w:r>
          </w:p>
        </w:tc>
      </w:tr>
      <w:tr w:rsidR="00F376C2" w14:paraId="1D04DF74" w14:textId="77777777">
        <w:trPr>
          <w:cantSplit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D3EFF" w14:textId="77777777" w:rsidR="00F376C2" w:rsidRDefault="00000000">
            <w:pPr>
              <w:pStyle w:val="vgutTableText"/>
            </w:pPr>
            <w:r>
              <w:t>StH-03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A66F" w14:textId="77777777" w:rsidR="00F376C2" w:rsidRPr="00B51FCB" w:rsidRDefault="00000000">
            <w:pPr>
              <w:pStyle w:val="vgutTableText"/>
              <w:rPr>
                <w:lang w:val="en-US"/>
              </w:rPr>
            </w:pPr>
            <w:r w:rsidRPr="00B51FCB">
              <w:rPr>
                <w:lang w:val="en-US"/>
              </w:rPr>
              <w:t>FR-20, FR-22, FR-23, FR-33, NFR-15, CON-02 (Won't Have), CON-05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DC73" w14:textId="77777777" w:rsidR="00F376C2" w:rsidRDefault="00000000">
            <w:pPr>
              <w:pStyle w:val="vgutTableText"/>
            </w:pPr>
            <w:r>
              <w:t>Пробел: передача заявок в автосервис и самостоятельное обновление сведений автосервисами не входят в текущий объём работ (CON-02, CON-05); требование подлежит уточнению (TBD-03)</w:t>
            </w:r>
          </w:p>
        </w:tc>
      </w:tr>
    </w:tbl>
    <w:p w14:paraId="5EFD170B" w14:textId="77777777" w:rsidR="00F376C2" w:rsidRDefault="00F376C2">
      <w:pPr>
        <w:pStyle w:val="vgutTableName"/>
      </w:pPr>
    </w:p>
    <w:p w14:paraId="2E69D9CA" w14:textId="77777777" w:rsidR="00F376C2" w:rsidRDefault="00000000">
      <w:pPr>
        <w:keepNext/>
        <w:spacing w:before="120" w:after="120"/>
        <w:ind w:firstLine="0"/>
      </w:pPr>
      <w:r>
        <w:rPr>
          <w:b/>
          <w:bCs/>
        </w:rPr>
        <w:t>Проверка полноты по сценариям использования</w:t>
      </w:r>
    </w:p>
    <w:p w14:paraId="2DD4D73A" w14:textId="77777777" w:rsidR="00F376C2" w:rsidRDefault="00000000">
      <w:r>
        <w:t>Для каждого шага основного потока сценариев из документа «Сценарии использования системы «АвтоКонтроль»» проверено наличие соответствующего функционального требования. Матрица трассировки шагов сценариев на требования представлена в таблице 3.</w:t>
      </w:r>
    </w:p>
    <w:p w14:paraId="5951926D" w14:textId="77777777" w:rsidR="00F376C2" w:rsidRDefault="00000000">
      <w:pPr>
        <w:pStyle w:val="vgutTableName"/>
        <w:keepNext/>
      </w:pPr>
      <w:r>
        <w:t>Таблица 3 – Матрица трассировки шагов сценариев на требования</w:t>
      </w:r>
    </w:p>
    <w:tbl>
      <w:tblPr>
        <w:tblStyle w:val="ae"/>
        <w:tblW w:w="1020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5205"/>
      </w:tblGrid>
      <w:tr w:rsidR="00F376C2" w14:paraId="3402C4F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4EF1" w14:textId="77777777" w:rsidR="00F376C2" w:rsidRDefault="00000000">
            <w:pPr>
              <w:pStyle w:val="vgutTableText"/>
              <w:jc w:val="center"/>
            </w:pPr>
            <w:r>
              <w:t>Сценарий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04A3F" w14:textId="77777777" w:rsidR="00F376C2" w:rsidRDefault="00000000">
            <w:pPr>
              <w:pStyle w:val="vgutTableText"/>
              <w:jc w:val="center"/>
            </w:pPr>
            <w:r>
              <w:t>Шаги основного потока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0C6F" w14:textId="77777777" w:rsidR="00F376C2" w:rsidRDefault="00000000">
            <w:pPr>
              <w:pStyle w:val="vgutTableText"/>
              <w:jc w:val="center"/>
            </w:pPr>
            <w:r>
              <w:t>Обеспечивающие требования</w:t>
            </w:r>
          </w:p>
        </w:tc>
      </w:tr>
      <w:tr w:rsidR="00F376C2" w14:paraId="25085087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B609" w14:textId="77777777" w:rsidR="00F376C2" w:rsidRDefault="00000000">
            <w:pPr>
              <w:pStyle w:val="vgutTableText"/>
            </w:pPr>
            <w:r>
              <w:t>UC-01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63D8" w14:textId="77777777" w:rsidR="00F376C2" w:rsidRDefault="00000000">
            <w:pPr>
              <w:pStyle w:val="vgutTableText"/>
            </w:pPr>
            <w:r>
              <w:t>1 – 3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A1083" w14:textId="77777777" w:rsidR="00F376C2" w:rsidRDefault="00000000">
            <w:pPr>
              <w:pStyle w:val="vgutTableText"/>
            </w:pPr>
            <w:r>
              <w:t>FR-02</w:t>
            </w:r>
          </w:p>
        </w:tc>
      </w:tr>
      <w:tr w:rsidR="00F376C2" w14:paraId="69EC5A98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03D7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1CCE" w14:textId="77777777" w:rsidR="00F376C2" w:rsidRDefault="00000000">
            <w:pPr>
              <w:pStyle w:val="vgutTableText"/>
            </w:pPr>
            <w:r>
              <w:t>4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F28A" w14:textId="77777777" w:rsidR="00F376C2" w:rsidRDefault="00000000">
            <w:pPr>
              <w:pStyle w:val="vgutTableText"/>
            </w:pPr>
            <w:r>
              <w:t>FR-28</w:t>
            </w:r>
          </w:p>
        </w:tc>
      </w:tr>
      <w:tr w:rsidR="00F376C2" w14:paraId="3BD20EDB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577B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4D07E" w14:textId="77777777" w:rsidR="00F376C2" w:rsidRDefault="00000000">
            <w:pPr>
              <w:pStyle w:val="vgutTableText"/>
            </w:pPr>
            <w:r>
              <w:t>5, 6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F3E33" w14:textId="77777777" w:rsidR="00F376C2" w:rsidRDefault="00000000">
            <w:pPr>
              <w:pStyle w:val="vgutTableText"/>
            </w:pPr>
            <w:r>
              <w:t>FR-02, FR-04</w:t>
            </w:r>
          </w:p>
        </w:tc>
      </w:tr>
      <w:tr w:rsidR="00F376C2" w14:paraId="2141791A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0C9B8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7495F" w14:textId="77777777" w:rsidR="00F376C2" w:rsidRDefault="00000000">
            <w:pPr>
              <w:pStyle w:val="vgutTableText"/>
            </w:pPr>
            <w:r>
              <w:t>7, 8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69DD2" w14:textId="77777777" w:rsidR="00F376C2" w:rsidRDefault="00000000">
            <w:pPr>
              <w:pStyle w:val="vgutTableText"/>
            </w:pPr>
            <w:r>
              <w:t>FR-08</w:t>
            </w:r>
          </w:p>
        </w:tc>
      </w:tr>
      <w:tr w:rsidR="00F376C2" w14:paraId="7A4A7F3C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9EED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EB0D" w14:textId="77777777" w:rsidR="00F376C2" w:rsidRDefault="00000000">
            <w:pPr>
              <w:pStyle w:val="vgutTableText"/>
            </w:pPr>
            <w:r>
              <w:t>9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61C5A" w14:textId="77777777" w:rsidR="00F376C2" w:rsidRDefault="00000000">
            <w:pPr>
              <w:pStyle w:val="vgutTableText"/>
            </w:pPr>
            <w:r>
              <w:t>FR-09</w:t>
            </w:r>
          </w:p>
        </w:tc>
      </w:tr>
      <w:tr w:rsidR="00F376C2" w14:paraId="1835CF3E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01922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0FC66" w14:textId="77777777" w:rsidR="00F376C2" w:rsidRDefault="00000000">
            <w:pPr>
              <w:pStyle w:val="vgutTableText"/>
            </w:pPr>
            <w:r>
              <w:t>10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C718" w14:textId="77777777" w:rsidR="00F376C2" w:rsidRDefault="00000000">
            <w:pPr>
              <w:pStyle w:val="vgutTableText"/>
            </w:pPr>
            <w:r>
              <w:t>FR-19, FR-29</w:t>
            </w:r>
          </w:p>
        </w:tc>
      </w:tr>
      <w:tr w:rsidR="00F376C2" w14:paraId="011F2488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C4A19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9358" w14:textId="77777777" w:rsidR="00F376C2" w:rsidRDefault="00000000">
            <w:pPr>
              <w:pStyle w:val="vgutTableText"/>
            </w:pPr>
            <w:r>
              <w:t>11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8973F" w14:textId="77777777" w:rsidR="00F376C2" w:rsidRDefault="00000000">
            <w:pPr>
              <w:pStyle w:val="vgutTableText"/>
            </w:pPr>
            <w:r>
              <w:t>FR-09, FR-19</w:t>
            </w:r>
          </w:p>
        </w:tc>
      </w:tr>
      <w:tr w:rsidR="00F376C2" w14:paraId="2EDBB7CC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2450" w14:textId="77777777" w:rsidR="00F376C2" w:rsidRDefault="00000000">
            <w:pPr>
              <w:pStyle w:val="vgutTableText"/>
            </w:pPr>
            <w:r>
              <w:t>UC-02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DFAB" w14:textId="77777777" w:rsidR="00F376C2" w:rsidRDefault="00000000">
            <w:pPr>
              <w:pStyle w:val="vgutTableText"/>
            </w:pPr>
            <w:r>
              <w:t>1 – 3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507D" w14:textId="77777777" w:rsidR="00F376C2" w:rsidRDefault="00000000">
            <w:pPr>
              <w:pStyle w:val="vgutTableText"/>
            </w:pPr>
            <w:r>
              <w:t>FR-06</w:t>
            </w:r>
          </w:p>
        </w:tc>
      </w:tr>
      <w:tr w:rsidR="00F376C2" w14:paraId="33495807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6C9F4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5BFF" w14:textId="77777777" w:rsidR="00F376C2" w:rsidRDefault="00000000">
            <w:pPr>
              <w:pStyle w:val="vgutTableText"/>
            </w:pPr>
            <w:r>
              <w:t>4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C34FB" w14:textId="77777777" w:rsidR="00F376C2" w:rsidRDefault="00000000">
            <w:pPr>
              <w:pStyle w:val="vgutTableText"/>
            </w:pPr>
            <w:r>
              <w:t>FR-06, FR-07</w:t>
            </w:r>
          </w:p>
        </w:tc>
      </w:tr>
      <w:tr w:rsidR="00F376C2" w14:paraId="6D7561D6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CC07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E6F6" w14:textId="77777777" w:rsidR="00F376C2" w:rsidRDefault="00000000">
            <w:pPr>
              <w:pStyle w:val="vgutTableText"/>
            </w:pPr>
            <w:r>
              <w:t>5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2A9B" w14:textId="77777777" w:rsidR="00F376C2" w:rsidRDefault="00000000">
            <w:pPr>
              <w:pStyle w:val="vgutTableText"/>
            </w:pPr>
            <w:r>
              <w:t>FR-06</w:t>
            </w:r>
          </w:p>
        </w:tc>
      </w:tr>
      <w:tr w:rsidR="00F376C2" w14:paraId="161EE562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2D60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4A59A" w14:textId="77777777" w:rsidR="00F376C2" w:rsidRDefault="00000000">
            <w:pPr>
              <w:pStyle w:val="vgutTableText"/>
            </w:pPr>
            <w:r>
              <w:t>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C3BC" w14:textId="77777777" w:rsidR="00F376C2" w:rsidRDefault="00000000">
            <w:pPr>
              <w:pStyle w:val="vgutTableText"/>
            </w:pPr>
            <w:r>
              <w:t>FR-04, FR-28</w:t>
            </w:r>
          </w:p>
        </w:tc>
      </w:tr>
      <w:tr w:rsidR="00F376C2" w14:paraId="717C77DC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8B29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18455" w14:textId="77777777" w:rsidR="00F376C2" w:rsidRDefault="00000000">
            <w:pPr>
              <w:pStyle w:val="vgutTableText"/>
            </w:pPr>
            <w:r>
              <w:t>7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5B97" w14:textId="77777777" w:rsidR="00F376C2" w:rsidRDefault="00000000">
            <w:pPr>
              <w:pStyle w:val="vgutTableText"/>
            </w:pPr>
            <w:r>
              <w:t>FR-04, FR-06, FR-13</w:t>
            </w:r>
          </w:p>
        </w:tc>
      </w:tr>
      <w:tr w:rsidR="00F376C2" w14:paraId="781F1D32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F221D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CA1A8" w14:textId="77777777" w:rsidR="00F376C2" w:rsidRDefault="00000000">
            <w:pPr>
              <w:pStyle w:val="vgutTableText"/>
            </w:pPr>
            <w:r>
              <w:t>8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6BD2" w14:textId="77777777" w:rsidR="00F376C2" w:rsidRDefault="00000000">
            <w:pPr>
              <w:pStyle w:val="vgutTableText"/>
            </w:pPr>
            <w:r>
              <w:t>FR-08, FR-10</w:t>
            </w:r>
          </w:p>
        </w:tc>
      </w:tr>
      <w:tr w:rsidR="00F376C2" w14:paraId="280FE97D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F30F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C75DE" w14:textId="77777777" w:rsidR="00F376C2" w:rsidRDefault="00000000">
            <w:pPr>
              <w:pStyle w:val="vgutTableText"/>
            </w:pPr>
            <w:r>
              <w:t>9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A34F" w14:textId="77777777" w:rsidR="00F376C2" w:rsidRDefault="00000000">
            <w:pPr>
              <w:pStyle w:val="vgutTableText"/>
            </w:pPr>
            <w:r>
              <w:t>FR-09, FR-10</w:t>
            </w:r>
          </w:p>
        </w:tc>
      </w:tr>
      <w:tr w:rsidR="00F376C2" w14:paraId="0E0EBBF6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2772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FB62" w14:textId="77777777" w:rsidR="00F376C2" w:rsidRDefault="00000000">
            <w:pPr>
              <w:pStyle w:val="vgutTableText"/>
            </w:pPr>
            <w:r>
              <w:t>10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B692" w14:textId="77777777" w:rsidR="00F376C2" w:rsidRDefault="00000000">
            <w:pPr>
              <w:pStyle w:val="vgutTableText"/>
            </w:pPr>
            <w:r>
              <w:t>FR-19</w:t>
            </w:r>
          </w:p>
        </w:tc>
      </w:tr>
      <w:tr w:rsidR="00F376C2" w14:paraId="39D128F5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7354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48BD" w14:textId="77777777" w:rsidR="00F376C2" w:rsidRDefault="00000000">
            <w:pPr>
              <w:pStyle w:val="vgutTableText"/>
            </w:pPr>
            <w:r>
              <w:t>11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51BB" w14:textId="77777777" w:rsidR="00F376C2" w:rsidRDefault="00000000">
            <w:pPr>
              <w:pStyle w:val="vgutTableText"/>
            </w:pPr>
            <w:r>
              <w:t>FR-09</w:t>
            </w:r>
          </w:p>
        </w:tc>
      </w:tr>
      <w:tr w:rsidR="00F376C2" w14:paraId="3585841E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D176C" w14:textId="77777777" w:rsidR="00F376C2" w:rsidRDefault="00000000">
            <w:pPr>
              <w:pStyle w:val="vgutTableText"/>
            </w:pPr>
            <w:r>
              <w:t>UC-03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84A98" w14:textId="77777777" w:rsidR="00F376C2" w:rsidRDefault="00000000">
            <w:pPr>
              <w:pStyle w:val="vgutTableText"/>
            </w:pPr>
            <w:r>
              <w:t>1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2AA8B" w14:textId="77777777" w:rsidR="00F376C2" w:rsidRDefault="00000000">
            <w:pPr>
              <w:pStyle w:val="vgutTableText"/>
            </w:pPr>
            <w:r>
              <w:t>FR-09, FR-11</w:t>
            </w:r>
          </w:p>
        </w:tc>
      </w:tr>
      <w:tr w:rsidR="00F376C2" w14:paraId="1E15B853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42C5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7189" w14:textId="77777777" w:rsidR="00F376C2" w:rsidRDefault="00000000">
            <w:pPr>
              <w:pStyle w:val="vgutTableText"/>
            </w:pPr>
            <w:r>
              <w:t>2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052D0" w14:textId="77777777" w:rsidR="00F376C2" w:rsidRDefault="00000000">
            <w:pPr>
              <w:pStyle w:val="vgutTableText"/>
            </w:pPr>
            <w:r>
              <w:t>FR-11</w:t>
            </w:r>
          </w:p>
        </w:tc>
      </w:tr>
      <w:tr w:rsidR="00F376C2" w14:paraId="4571F523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1BEC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5096C" w14:textId="77777777" w:rsidR="00F376C2" w:rsidRDefault="00000000">
            <w:pPr>
              <w:pStyle w:val="vgutTableText"/>
            </w:pPr>
            <w:r>
              <w:t>3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4229" w14:textId="77777777" w:rsidR="00F376C2" w:rsidRDefault="00000000">
            <w:pPr>
              <w:pStyle w:val="vgutTableText"/>
            </w:pPr>
            <w:r>
              <w:t>FR-20</w:t>
            </w:r>
          </w:p>
        </w:tc>
      </w:tr>
      <w:tr w:rsidR="00F376C2" w14:paraId="04CBA279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61C2D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C9BC" w14:textId="77777777" w:rsidR="00F376C2" w:rsidRDefault="00000000">
            <w:pPr>
              <w:pStyle w:val="vgutTableText"/>
            </w:pPr>
            <w:r>
              <w:t>4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ED89" w14:textId="77777777" w:rsidR="00F376C2" w:rsidRDefault="00000000">
            <w:pPr>
              <w:pStyle w:val="vgutTableText"/>
            </w:pPr>
            <w:r>
              <w:t>FR-20, FR-21, FR-23</w:t>
            </w:r>
          </w:p>
        </w:tc>
      </w:tr>
      <w:tr w:rsidR="00F376C2" w14:paraId="73D40C90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4BF9F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EB11" w14:textId="77777777" w:rsidR="00F376C2" w:rsidRDefault="00000000">
            <w:pPr>
              <w:pStyle w:val="vgutTableText"/>
            </w:pPr>
            <w:r>
              <w:t>5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1966A" w14:textId="77777777" w:rsidR="00F376C2" w:rsidRDefault="00000000">
            <w:pPr>
              <w:pStyle w:val="vgutTableText"/>
            </w:pPr>
            <w:r>
              <w:t>FR-11</w:t>
            </w:r>
          </w:p>
        </w:tc>
      </w:tr>
      <w:tr w:rsidR="00F376C2" w14:paraId="001623CC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E906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56A3" w14:textId="77777777" w:rsidR="00F376C2" w:rsidRDefault="00000000">
            <w:pPr>
              <w:pStyle w:val="vgutTableText"/>
            </w:pPr>
            <w:r>
              <w:t>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5B52" w14:textId="77777777" w:rsidR="00F376C2" w:rsidRDefault="00000000">
            <w:pPr>
              <w:pStyle w:val="vgutTableText"/>
            </w:pPr>
            <w:r>
              <w:t>FR-20</w:t>
            </w:r>
          </w:p>
        </w:tc>
      </w:tr>
      <w:tr w:rsidR="00F376C2" w14:paraId="3F19E07D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F5C4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3EF" w14:textId="77777777" w:rsidR="00F376C2" w:rsidRDefault="00000000">
            <w:pPr>
              <w:pStyle w:val="vgutTableText"/>
            </w:pPr>
            <w:r>
              <w:t>7 – 10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064F" w14:textId="77777777" w:rsidR="00F376C2" w:rsidRDefault="00000000">
            <w:pPr>
              <w:pStyle w:val="vgutTableText"/>
            </w:pPr>
            <w:r>
              <w:t>FR-22</w:t>
            </w:r>
          </w:p>
        </w:tc>
      </w:tr>
      <w:tr w:rsidR="00F376C2" w14:paraId="3F9262F5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E271" w14:textId="77777777" w:rsidR="00F376C2" w:rsidRDefault="00000000">
            <w:pPr>
              <w:pStyle w:val="vgutTableText"/>
            </w:pPr>
            <w:r>
              <w:t>UC-04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CEA61" w14:textId="77777777" w:rsidR="00F376C2" w:rsidRDefault="00000000">
            <w:pPr>
              <w:pStyle w:val="vgutTableText"/>
            </w:pPr>
            <w:r>
              <w:t>1 – 4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88992" w14:textId="77777777" w:rsidR="00F376C2" w:rsidRDefault="00000000">
            <w:pPr>
              <w:pStyle w:val="vgutTableText"/>
            </w:pPr>
            <w:r>
              <w:t>FR-13</w:t>
            </w:r>
          </w:p>
        </w:tc>
      </w:tr>
      <w:tr w:rsidR="00F376C2" w14:paraId="6692C94D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B1E54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7333" w14:textId="77777777" w:rsidR="00F376C2" w:rsidRDefault="00000000">
            <w:pPr>
              <w:pStyle w:val="vgutTableText"/>
            </w:pPr>
            <w:r>
              <w:t>5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60F2" w14:textId="77777777" w:rsidR="00F376C2" w:rsidRDefault="00000000">
            <w:pPr>
              <w:pStyle w:val="vgutTableText"/>
            </w:pPr>
            <w:r>
              <w:t>FR-28</w:t>
            </w:r>
          </w:p>
        </w:tc>
      </w:tr>
      <w:tr w:rsidR="00F376C2" w14:paraId="51B2367A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8151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D1F2" w14:textId="77777777" w:rsidR="00F376C2" w:rsidRDefault="00000000">
            <w:pPr>
              <w:pStyle w:val="vgutTableText"/>
            </w:pPr>
            <w:r>
              <w:t>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22BB" w14:textId="77777777" w:rsidR="00F376C2" w:rsidRDefault="00000000">
            <w:pPr>
              <w:pStyle w:val="vgutTableText"/>
            </w:pPr>
            <w:r>
              <w:t>FR-13</w:t>
            </w:r>
          </w:p>
        </w:tc>
      </w:tr>
      <w:tr w:rsidR="00F376C2" w14:paraId="102F1F1D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0B84B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E426" w14:textId="77777777" w:rsidR="00F376C2" w:rsidRDefault="00000000">
            <w:pPr>
              <w:pStyle w:val="vgutTableText"/>
            </w:pPr>
            <w:r>
              <w:t>7, 8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438D" w14:textId="77777777" w:rsidR="00F376C2" w:rsidRDefault="00000000">
            <w:pPr>
              <w:pStyle w:val="vgutTableText"/>
            </w:pPr>
            <w:r>
              <w:t>FR-14</w:t>
            </w:r>
          </w:p>
        </w:tc>
      </w:tr>
      <w:tr w:rsidR="00F376C2" w14:paraId="2EFB78DE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596D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914A" w14:textId="77777777" w:rsidR="00F376C2" w:rsidRDefault="00000000">
            <w:pPr>
              <w:pStyle w:val="vgutTableText"/>
            </w:pPr>
            <w:r>
              <w:t>9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A884B" w14:textId="77777777" w:rsidR="00F376C2" w:rsidRDefault="00000000">
            <w:pPr>
              <w:pStyle w:val="vgutTableText"/>
            </w:pPr>
            <w:r>
              <w:t>FR-15</w:t>
            </w:r>
          </w:p>
        </w:tc>
      </w:tr>
      <w:tr w:rsidR="00F376C2" w14:paraId="0363246C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8AB67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3E38" w14:textId="77777777" w:rsidR="00F376C2" w:rsidRDefault="00000000">
            <w:pPr>
              <w:pStyle w:val="vgutTableText"/>
            </w:pPr>
            <w:r>
              <w:t>10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E633" w14:textId="77777777" w:rsidR="00F376C2" w:rsidRDefault="00000000">
            <w:pPr>
              <w:pStyle w:val="vgutTableText"/>
            </w:pPr>
            <w:r>
              <w:t>FR-14, FR-29</w:t>
            </w:r>
          </w:p>
        </w:tc>
      </w:tr>
      <w:tr w:rsidR="00F376C2" w14:paraId="189946F7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8FA4F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76F94" w14:textId="77777777" w:rsidR="00F376C2" w:rsidRDefault="00000000">
            <w:pPr>
              <w:pStyle w:val="vgutTableText"/>
            </w:pPr>
            <w:r>
              <w:t>11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7A87" w14:textId="77777777" w:rsidR="00F376C2" w:rsidRDefault="00000000">
            <w:pPr>
              <w:pStyle w:val="vgutTableText"/>
            </w:pPr>
            <w:r>
              <w:t>FR-16</w:t>
            </w:r>
          </w:p>
        </w:tc>
      </w:tr>
      <w:tr w:rsidR="00F376C2" w14:paraId="638FD803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34DE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F8E6" w14:textId="77777777" w:rsidR="00F376C2" w:rsidRDefault="00000000">
            <w:pPr>
              <w:pStyle w:val="vgutTableText"/>
            </w:pPr>
            <w:r>
              <w:t>12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57A4" w14:textId="77777777" w:rsidR="00F376C2" w:rsidRDefault="00000000">
            <w:pPr>
              <w:pStyle w:val="vgutTableText"/>
            </w:pPr>
            <w:r>
              <w:t>FR-13, FR-16, FR-28</w:t>
            </w:r>
          </w:p>
        </w:tc>
      </w:tr>
      <w:tr w:rsidR="00F376C2" w14:paraId="6D4EC2D4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ED617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7F284" w14:textId="77777777" w:rsidR="00F376C2" w:rsidRDefault="00000000">
            <w:pPr>
              <w:pStyle w:val="vgutTableText"/>
            </w:pPr>
            <w:r>
              <w:t>13, 14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F9AB3" w14:textId="77777777" w:rsidR="00F376C2" w:rsidRDefault="00000000">
            <w:pPr>
              <w:pStyle w:val="vgutTableText"/>
            </w:pPr>
            <w:r>
              <w:t>FR-17</w:t>
            </w:r>
          </w:p>
        </w:tc>
      </w:tr>
      <w:tr w:rsidR="00F376C2" w14:paraId="7955EA9D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3E53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9AA4" w14:textId="77777777" w:rsidR="00F376C2" w:rsidRDefault="00000000">
            <w:pPr>
              <w:pStyle w:val="vgutTableText"/>
            </w:pPr>
            <w:r>
              <w:t>15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D7106" w14:textId="77777777" w:rsidR="00F376C2" w:rsidRDefault="00000000">
            <w:pPr>
              <w:pStyle w:val="vgutTableText"/>
            </w:pPr>
            <w:r>
              <w:t>FR-18</w:t>
            </w:r>
          </w:p>
        </w:tc>
      </w:tr>
      <w:tr w:rsidR="00F376C2" w14:paraId="78734B4B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67767" w14:textId="77777777" w:rsidR="00F376C2" w:rsidRDefault="00000000">
            <w:pPr>
              <w:pStyle w:val="vgutTableText"/>
            </w:pPr>
            <w:r>
              <w:t>UC-05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F99B0" w14:textId="77777777" w:rsidR="00F376C2" w:rsidRDefault="00000000">
            <w:pPr>
              <w:pStyle w:val="vgutTableText"/>
            </w:pPr>
            <w:r>
              <w:t>1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7C4BD" w14:textId="77777777" w:rsidR="00F376C2" w:rsidRDefault="00000000">
            <w:pPr>
              <w:pStyle w:val="vgutTableText"/>
            </w:pPr>
            <w:r>
              <w:t>FR-25</w:t>
            </w:r>
          </w:p>
        </w:tc>
      </w:tr>
      <w:tr w:rsidR="00F376C2" w14:paraId="4CD4CB88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C64C5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C264" w14:textId="77777777" w:rsidR="00F376C2" w:rsidRDefault="00000000">
            <w:pPr>
              <w:pStyle w:val="vgutTableText"/>
            </w:pPr>
            <w:r>
              <w:t>2, 3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54AA" w14:textId="77777777" w:rsidR="00F376C2" w:rsidRDefault="00000000">
            <w:pPr>
              <w:pStyle w:val="vgutTableText"/>
            </w:pPr>
            <w:r>
              <w:t>FR-26</w:t>
            </w:r>
          </w:p>
        </w:tc>
      </w:tr>
      <w:tr w:rsidR="00F376C2" w14:paraId="694F6F33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0F14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309B" w14:textId="77777777" w:rsidR="00F376C2" w:rsidRDefault="00000000">
            <w:pPr>
              <w:pStyle w:val="vgutTableText"/>
            </w:pPr>
            <w:r>
              <w:t>4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88F1" w14:textId="77777777" w:rsidR="00F376C2" w:rsidRDefault="00000000">
            <w:pPr>
              <w:pStyle w:val="vgutTableText"/>
            </w:pPr>
            <w:r>
              <w:t>FR-25</w:t>
            </w:r>
          </w:p>
        </w:tc>
      </w:tr>
      <w:tr w:rsidR="00F376C2" w14:paraId="052C8E9B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9D5DD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4D10" w14:textId="77777777" w:rsidR="00F376C2" w:rsidRDefault="00000000">
            <w:pPr>
              <w:pStyle w:val="vgutTableText"/>
            </w:pPr>
            <w:r>
              <w:t>5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271E" w14:textId="77777777" w:rsidR="00F376C2" w:rsidRDefault="00000000">
            <w:pPr>
              <w:pStyle w:val="vgutTableText"/>
            </w:pPr>
            <w:r>
              <w:t>FR-25, FR-29</w:t>
            </w:r>
          </w:p>
        </w:tc>
      </w:tr>
      <w:tr w:rsidR="00F376C2" w14:paraId="11E6E382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8895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F7F6A" w14:textId="77777777" w:rsidR="00F376C2" w:rsidRDefault="00000000">
            <w:pPr>
              <w:pStyle w:val="vgutTableText"/>
            </w:pPr>
            <w:r>
              <w:t>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7E3B2" w14:textId="77777777" w:rsidR="00F376C2" w:rsidRDefault="00000000">
            <w:pPr>
              <w:pStyle w:val="vgutTableText"/>
            </w:pPr>
            <w:r>
              <w:t>FR-24, FR-25</w:t>
            </w:r>
          </w:p>
        </w:tc>
      </w:tr>
      <w:tr w:rsidR="00F376C2" w14:paraId="3A843EF9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29C69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4C1A" w14:textId="77777777" w:rsidR="00F376C2" w:rsidRDefault="00000000">
            <w:pPr>
              <w:pStyle w:val="vgutTableText"/>
            </w:pPr>
            <w:r>
              <w:t>7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40C3" w14:textId="77777777" w:rsidR="00F376C2" w:rsidRDefault="00000000">
            <w:pPr>
              <w:pStyle w:val="vgutTableText"/>
            </w:pPr>
            <w:r>
              <w:t>FR-25</w:t>
            </w:r>
          </w:p>
        </w:tc>
      </w:tr>
      <w:tr w:rsidR="00F376C2" w14:paraId="51284E73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B0E4" w14:textId="77777777" w:rsidR="00F376C2" w:rsidRDefault="00000000">
            <w:pPr>
              <w:pStyle w:val="vgutTableText"/>
            </w:pPr>
            <w:r>
              <w:t>UC-06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F243F" w14:textId="77777777" w:rsidR="00F376C2" w:rsidRDefault="00000000">
            <w:pPr>
              <w:pStyle w:val="vgutTableText"/>
            </w:pPr>
            <w:r>
              <w:t>1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63D2" w14:textId="77777777" w:rsidR="00F376C2" w:rsidRDefault="00000000">
            <w:pPr>
              <w:pStyle w:val="vgutTableText"/>
            </w:pPr>
            <w:r>
              <w:t>FR-33</w:t>
            </w:r>
          </w:p>
        </w:tc>
      </w:tr>
      <w:tr w:rsidR="00F376C2" w14:paraId="3AE004D7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5F7B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B306" w14:textId="77777777" w:rsidR="00F376C2" w:rsidRDefault="00000000">
            <w:pPr>
              <w:pStyle w:val="vgutTableText"/>
            </w:pPr>
            <w:r>
              <w:t>2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AFA5" w14:textId="77777777" w:rsidR="00F376C2" w:rsidRDefault="00000000">
            <w:pPr>
              <w:pStyle w:val="vgutTableText"/>
            </w:pPr>
            <w:r>
              <w:t>FR-23, FR-33</w:t>
            </w:r>
          </w:p>
        </w:tc>
      </w:tr>
      <w:tr w:rsidR="00F376C2" w14:paraId="235155D3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72EA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476F" w14:textId="77777777" w:rsidR="00F376C2" w:rsidRDefault="00000000">
            <w:pPr>
              <w:pStyle w:val="vgutTableText"/>
            </w:pPr>
            <w:r>
              <w:t>3 – 5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851A8" w14:textId="77777777" w:rsidR="00F376C2" w:rsidRDefault="00000000">
            <w:pPr>
              <w:pStyle w:val="vgutTableText"/>
            </w:pPr>
            <w:r>
              <w:t>FR-33</w:t>
            </w:r>
          </w:p>
        </w:tc>
      </w:tr>
      <w:tr w:rsidR="00F376C2" w14:paraId="2CE15CCB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6578C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4BCF" w14:textId="77777777" w:rsidR="00F376C2" w:rsidRDefault="00000000">
            <w:pPr>
              <w:pStyle w:val="vgutTableText"/>
            </w:pPr>
            <w:r>
              <w:t>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15A5" w14:textId="77777777" w:rsidR="00F376C2" w:rsidRDefault="00000000">
            <w:pPr>
              <w:pStyle w:val="vgutTableText"/>
            </w:pPr>
            <w:r>
              <w:t>FR-28, FR-33</w:t>
            </w:r>
          </w:p>
        </w:tc>
      </w:tr>
      <w:tr w:rsidR="00F376C2" w14:paraId="743A6D39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A957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6764" w14:textId="77777777" w:rsidR="00F376C2" w:rsidRDefault="00000000">
            <w:pPr>
              <w:pStyle w:val="vgutTableText"/>
            </w:pPr>
            <w:r>
              <w:t>7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D39AC" w14:textId="77777777" w:rsidR="00F376C2" w:rsidRDefault="00000000">
            <w:pPr>
              <w:pStyle w:val="vgutTableText"/>
            </w:pPr>
            <w:r>
              <w:t>FR-33</w:t>
            </w:r>
          </w:p>
        </w:tc>
      </w:tr>
      <w:tr w:rsidR="00F376C2" w14:paraId="48DB3086" w14:textId="77777777">
        <w:trPr>
          <w:cantSplit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D1993" w14:textId="77777777" w:rsidR="00F376C2" w:rsidRDefault="00F376C2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C53D" w14:textId="77777777" w:rsidR="00F376C2" w:rsidRDefault="00000000">
            <w:pPr>
              <w:pStyle w:val="vgutTableText"/>
            </w:pPr>
            <w:r>
              <w:t>8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8EC8" w14:textId="77777777" w:rsidR="00F376C2" w:rsidRDefault="00000000">
            <w:pPr>
              <w:pStyle w:val="vgutTableText"/>
            </w:pPr>
            <w:r>
              <w:t>FR-23, FR-33</w:t>
            </w:r>
          </w:p>
        </w:tc>
      </w:tr>
    </w:tbl>
    <w:p w14:paraId="1BE1626B" w14:textId="77777777" w:rsidR="00F376C2" w:rsidRDefault="00F376C2">
      <w:pPr>
        <w:pStyle w:val="vgutTableName"/>
      </w:pPr>
    </w:p>
    <w:p w14:paraId="30896ABB" w14:textId="77777777" w:rsidR="00F376C2" w:rsidRDefault="00000000">
      <w:r>
        <w:t>После проверки каждый шаг основных потоков сценариев UC-01 – UC-06 обеспечен не менее чем одним функциональным требованием. Альтернативные потоки обеспечены общими требованиями: проверка вводимых данных и последовательности пробега и дат (FR-28), сообщение о недостаточности данных (FR-29), понятные сообщения об ошибках (NFR-14) и формирование уведомлений (FR-11); конкретные реакции системы на каждую ситуацию заданы в сценариях и в подразделе «Требования к входным данным» технического задания. Требования FR-01, FR-03, FR-05, FR-27, FR-30 – FR-32, FR-34 – FR-36 не привязаны к шагам основных потоков, так как описывают вспомогательные функции: регистрацию и вход, изменение и удаление данных, сведения о страховании, согласие на обработку персональных данных, а также администрирование системы (за исключением ведения справочника автосервисов, которое описано в UC-06). Требование FR-12 (рекомендации о необходимых работах) упоминается только в альтернативном потоке UC-01; при следующей итерации сценариев его следует отразить шагом основного потока (например, в UC-03).</w:t>
      </w:r>
    </w:p>
    <w:p w14:paraId="22D042D4" w14:textId="77777777" w:rsidR="00F376C2" w:rsidRDefault="00000000">
      <w:pPr>
        <w:keepNext/>
        <w:spacing w:before="120" w:after="120"/>
        <w:ind w:firstLine="0"/>
      </w:pPr>
      <w:r>
        <w:rPr>
          <w:b/>
          <w:bCs/>
        </w:rPr>
        <w:t>Проверка на однозначность</w:t>
      </w:r>
    </w:p>
    <w:p w14:paraId="2AA09004" w14:textId="77777777" w:rsidR="00F376C2" w:rsidRDefault="00000000">
      <w:r>
        <w:t>Все требования проверены на наличие оценочных формулировок без количественного определения. Найденные неоднозначные формулировки заменены измеримыми критериями (таблица 4).</w:t>
      </w:r>
    </w:p>
    <w:p w14:paraId="6CC1AA7D" w14:textId="77777777" w:rsidR="00F376C2" w:rsidRDefault="00000000">
      <w:pPr>
        <w:pStyle w:val="vgutTableName"/>
        <w:keepNext/>
      </w:pPr>
      <w:r>
        <w:t>Таблица 4 – Замена оценочных формулировок измеримыми критериями</w:t>
      </w:r>
    </w:p>
    <w:tbl>
      <w:tblPr>
        <w:tblStyle w:val="ae"/>
        <w:tblW w:w="10205" w:type="dxa"/>
        <w:tblLayout w:type="fixed"/>
        <w:tblLook w:val="04A0" w:firstRow="1" w:lastRow="0" w:firstColumn="1" w:lastColumn="0" w:noHBand="0" w:noVBand="1"/>
      </w:tblPr>
      <w:tblGrid>
        <w:gridCol w:w="2900"/>
        <w:gridCol w:w="5705"/>
        <w:gridCol w:w="1600"/>
      </w:tblGrid>
      <w:tr w:rsidR="00F376C2" w14:paraId="5347DE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70B9" w14:textId="77777777" w:rsidR="00F376C2" w:rsidRDefault="00000000">
            <w:pPr>
              <w:pStyle w:val="vgutTableText"/>
              <w:jc w:val="center"/>
            </w:pPr>
            <w:r>
              <w:t>Исходная формулировка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F5806" w14:textId="77777777" w:rsidR="00F376C2" w:rsidRDefault="00000000">
            <w:pPr>
              <w:pStyle w:val="vgutTableText"/>
              <w:jc w:val="center"/>
            </w:pPr>
            <w:r>
              <w:t>Измеримый критерий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0D0D3" w14:textId="77777777" w:rsidR="00F376C2" w:rsidRDefault="00000000">
            <w:pPr>
              <w:pStyle w:val="vgutTableText"/>
              <w:jc w:val="center"/>
            </w:pPr>
            <w:r>
              <w:t>Требование</w:t>
            </w:r>
          </w:p>
        </w:tc>
      </w:tr>
      <w:tr w:rsidR="00F376C2" w14:paraId="45B87FAA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A39D" w14:textId="77777777" w:rsidR="00F376C2" w:rsidRDefault="00000000">
            <w:pPr>
              <w:pStyle w:val="vgutTableText"/>
            </w:pPr>
            <w:r>
              <w:t>Уведомлять о приближении технического обслуживания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6ED0" w14:textId="77777777" w:rsidR="00F376C2" w:rsidRDefault="00000000">
            <w:pPr>
              <w:pStyle w:val="vgutTableText"/>
            </w:pPr>
            <w:r>
              <w:t>Остаток до срока ТО не более порога уведомления (по умолчанию 500 км или 14 дней; значение задаётся для каждого регламента)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04EA" w14:textId="77777777" w:rsidR="00F376C2" w:rsidRDefault="00000000">
            <w:pPr>
              <w:pStyle w:val="vgutTableText"/>
            </w:pPr>
            <w:r>
              <w:t>FR-11</w:t>
            </w:r>
          </w:p>
        </w:tc>
      </w:tr>
      <w:tr w:rsidR="00F376C2" w14:paraId="341FD8AF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83EF" w14:textId="77777777" w:rsidR="00F376C2" w:rsidRDefault="00000000">
            <w:pPr>
              <w:pStyle w:val="vgutTableText"/>
            </w:pPr>
            <w:r>
              <w:t>Существенное изменение расхода топлива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463B" w14:textId="77777777" w:rsidR="00F376C2" w:rsidRDefault="00000000">
            <w:pPr>
              <w:pStyle w:val="vgutTableText"/>
            </w:pPr>
            <w:r>
              <w:t>Изменение расхода двух последних интервалов относительно среднего по предыдущим интервалам более 15 %; анализ при не менее 6 заправках «до полного бака»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408B" w14:textId="77777777" w:rsidR="00F376C2" w:rsidRDefault="00000000">
            <w:pPr>
              <w:pStyle w:val="vgutTableText"/>
            </w:pPr>
            <w:r>
              <w:t>FR-18</w:t>
            </w:r>
          </w:p>
        </w:tc>
      </w:tr>
      <w:tr w:rsidR="00F376C2" w14:paraId="11775B46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8704A" w14:textId="77777777" w:rsidR="00F376C2" w:rsidRDefault="00000000">
            <w:pPr>
              <w:pStyle w:val="vgutTableText"/>
            </w:pPr>
            <w:r>
              <w:t>Подходящий автосервис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8A1FF" w14:textId="77777777" w:rsidR="00F376C2" w:rsidRDefault="00000000">
            <w:pPr>
              <w:pStyle w:val="vgutTableText"/>
            </w:pPr>
            <w:r>
              <w:t>У автосервиса в справочнике есть услуга, совпадающая с необходимой работой, и указана её стоимость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88AF" w14:textId="77777777" w:rsidR="00F376C2" w:rsidRDefault="00000000">
            <w:pPr>
              <w:pStyle w:val="vgutTableText"/>
            </w:pPr>
            <w:r>
              <w:t>FR-20</w:t>
            </w:r>
          </w:p>
        </w:tc>
      </w:tr>
      <w:tr w:rsidR="00F376C2" w14:paraId="6C3ECCEF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53AA9" w14:textId="77777777" w:rsidR="00F376C2" w:rsidRDefault="00000000">
            <w:pPr>
              <w:pStyle w:val="vgutTableText"/>
            </w:pPr>
            <w:r>
              <w:t>Актуальная информация об автосервисах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84202" w14:textId="77777777" w:rsidR="00F376C2" w:rsidRDefault="00000000">
            <w:pPr>
              <w:pStyle w:val="vgutTableText"/>
            </w:pPr>
            <w:r>
              <w:t>Дата обновления записи не старше 30 суток; иначе запись помечается «требует проверки»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90DAF" w14:textId="77777777" w:rsidR="00F376C2" w:rsidRDefault="00000000">
            <w:pPr>
              <w:pStyle w:val="vgutTableText"/>
            </w:pPr>
            <w:r>
              <w:t>FR-23, NFR-15</w:t>
            </w:r>
          </w:p>
        </w:tc>
      </w:tr>
      <w:tr w:rsidR="00F376C2" w14:paraId="12C424B7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8EF46" w14:textId="77777777" w:rsidR="00F376C2" w:rsidRDefault="00000000">
            <w:pPr>
              <w:pStyle w:val="vgutTableText"/>
            </w:pPr>
            <w:r>
              <w:lastRenderedPageBreak/>
              <w:t>Условный показатель состояния автомобиля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3369" w14:textId="77777777" w:rsidR="00F376C2" w:rsidRDefault="00000000">
            <w:pPr>
              <w:pStyle w:val="vgutTableText"/>
            </w:pPr>
            <w:r>
              <w:t>Значение от 0 до 100 баллов по формуле со штрафами; интерпретация: 80 и более – хорошее, 50 – 79 – удовлетворительное, менее 50 – требует внимания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11AF7" w14:textId="77777777" w:rsidR="00F376C2" w:rsidRDefault="00000000">
            <w:pPr>
              <w:pStyle w:val="vgutTableText"/>
            </w:pPr>
            <w:r>
              <w:t>FR-19</w:t>
            </w:r>
          </w:p>
        </w:tc>
      </w:tr>
      <w:tr w:rsidR="00F376C2" w14:paraId="0A7BCBD5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12FB0" w14:textId="77777777" w:rsidR="00F376C2" w:rsidRDefault="00000000">
            <w:pPr>
              <w:pStyle w:val="vgutTableText"/>
            </w:pPr>
            <w:r>
              <w:t>Своевременно удалять данные по запросу пользователя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370C" w14:textId="77777777" w:rsidR="00F376C2" w:rsidRDefault="00000000">
            <w:pPr>
              <w:pStyle w:val="vgutTableText"/>
            </w:pPr>
            <w:r>
              <w:t>Не более 3 рабочих дней с момента запроса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FA579" w14:textId="77777777" w:rsidR="00F376C2" w:rsidRDefault="00000000">
            <w:pPr>
              <w:pStyle w:val="vgutTableText"/>
            </w:pPr>
            <w:r>
              <w:t>FR-30</w:t>
            </w:r>
          </w:p>
        </w:tc>
      </w:tr>
      <w:tr w:rsidR="00F376C2" w14:paraId="46D48AE3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758AF" w14:textId="77777777" w:rsidR="00F376C2" w:rsidRDefault="00000000">
            <w:pPr>
              <w:pStyle w:val="vgutTableText"/>
            </w:pPr>
            <w:r>
              <w:t>Быстрое отображение результатов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21528" w14:textId="77777777" w:rsidR="00F376C2" w:rsidRDefault="00000000">
            <w:pPr>
              <w:pStyle w:val="vgutTableText"/>
            </w:pPr>
            <w:r>
              <w:t>Не более 3 с с момента запроса не менее чем в 95 % измерений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625D" w14:textId="77777777" w:rsidR="00F376C2" w:rsidRDefault="00000000">
            <w:pPr>
              <w:pStyle w:val="vgutTableText"/>
            </w:pPr>
            <w:r>
              <w:t>NFR-01</w:t>
            </w:r>
          </w:p>
        </w:tc>
      </w:tr>
      <w:tr w:rsidR="00F376C2" w14:paraId="405429F4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FF1A" w14:textId="77777777" w:rsidR="00F376C2" w:rsidRDefault="00000000">
            <w:pPr>
              <w:pStyle w:val="vgutTableText"/>
            </w:pPr>
            <w:r>
              <w:t>Быстрый пересчёт сроков обслуживания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78413" w14:textId="77777777" w:rsidR="00F376C2" w:rsidRDefault="00000000">
            <w:pPr>
              <w:pStyle w:val="vgutTableText"/>
            </w:pPr>
            <w:r>
              <w:t>Не более 2 с после внесения данных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C1DD" w14:textId="77777777" w:rsidR="00F376C2" w:rsidRDefault="00000000">
            <w:pPr>
              <w:pStyle w:val="vgutTableText"/>
            </w:pPr>
            <w:r>
              <w:t>NFR-02</w:t>
            </w:r>
          </w:p>
        </w:tc>
      </w:tr>
      <w:tr w:rsidR="00F376C2" w14:paraId="636F9E9B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A5A6B" w14:textId="77777777" w:rsidR="00F376C2" w:rsidRDefault="00000000">
            <w:pPr>
              <w:pStyle w:val="vgutTableText"/>
            </w:pPr>
            <w:r>
              <w:t>Много одновременных пользователей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A07A" w14:textId="77777777" w:rsidR="00F376C2" w:rsidRDefault="00000000">
            <w:pPr>
              <w:pStyle w:val="vgutTableText"/>
            </w:pPr>
            <w:r>
              <w:t>Не менее 100 одновременно работающих пользователей без нарушения порогов отклика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8277C" w14:textId="77777777" w:rsidR="00F376C2" w:rsidRDefault="00000000">
            <w:pPr>
              <w:pStyle w:val="vgutTableText"/>
            </w:pPr>
            <w:r>
              <w:t>NFR-06</w:t>
            </w:r>
          </w:p>
        </w:tc>
      </w:tr>
      <w:tr w:rsidR="00F376C2" w14:paraId="4CD04645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82FD" w14:textId="77777777" w:rsidR="00F376C2" w:rsidRDefault="00000000">
            <w:pPr>
              <w:pStyle w:val="vgutTableText"/>
            </w:pPr>
            <w:r>
              <w:t>Надёжная работа сервиса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0638" w14:textId="77777777" w:rsidR="00F376C2" w:rsidRDefault="00000000">
            <w:pPr>
              <w:pStyle w:val="vgutTableText"/>
            </w:pPr>
            <w:r>
              <w:t>Доступность не менее 99 % времени календарного месяца без учёта планового обслуживания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51CF" w14:textId="77777777" w:rsidR="00F376C2" w:rsidRDefault="00000000">
            <w:pPr>
              <w:pStyle w:val="vgutTableText"/>
            </w:pPr>
            <w:r>
              <w:t>NFR-07</w:t>
            </w:r>
          </w:p>
        </w:tc>
      </w:tr>
      <w:tr w:rsidR="00F376C2" w14:paraId="1CD9A174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49743" w14:textId="77777777" w:rsidR="00F376C2" w:rsidRDefault="00000000">
            <w:pPr>
              <w:pStyle w:val="vgutTableText"/>
            </w:pPr>
            <w:r>
              <w:t>Быстрое восстановление данных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C925" w14:textId="77777777" w:rsidR="00F376C2" w:rsidRDefault="00000000">
            <w:pPr>
              <w:pStyle w:val="vgutTableText"/>
            </w:pPr>
            <w:r>
              <w:t>Не более 4 часов; копирование не реже 1 раза в сутки, хранение копий не менее 7 суток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682F" w14:textId="77777777" w:rsidR="00F376C2" w:rsidRDefault="00000000">
            <w:pPr>
              <w:pStyle w:val="vgutTableText"/>
            </w:pPr>
            <w:r>
              <w:t>NFR-09</w:t>
            </w:r>
          </w:p>
        </w:tc>
      </w:tr>
      <w:tr w:rsidR="00F376C2" w14:paraId="4EBBE848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9277" w14:textId="77777777" w:rsidR="00F376C2" w:rsidRDefault="00000000">
            <w:pPr>
              <w:pStyle w:val="vgutTableText"/>
            </w:pPr>
            <w:r>
              <w:t>Надёжная защита паролей и канала передачи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6C954" w14:textId="77777777" w:rsidR="00F376C2" w:rsidRDefault="00000000">
            <w:pPr>
              <w:pStyle w:val="vgutTableText"/>
            </w:pPr>
            <w:r>
              <w:t>Пароли хранятся в виде хеша с солью; передача по TLS не ниже 1.2; блокировка входа на 15 минут после 5 неудачных попыток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7D25" w14:textId="77777777" w:rsidR="00F376C2" w:rsidRDefault="00000000">
            <w:pPr>
              <w:pStyle w:val="vgutTableText"/>
            </w:pPr>
            <w:r>
              <w:t>NFR-10</w:t>
            </w:r>
          </w:p>
        </w:tc>
      </w:tr>
      <w:tr w:rsidR="00F376C2" w14:paraId="27433CEE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AE51B" w14:textId="77777777" w:rsidR="00F376C2" w:rsidRDefault="00000000">
            <w:pPr>
              <w:pStyle w:val="vgutTableText"/>
            </w:pPr>
            <w:r>
              <w:t>Точные расчёты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F336" w14:textId="77777777" w:rsidR="00F376C2" w:rsidRDefault="00000000">
            <w:pPr>
              <w:pStyle w:val="vgutTableText"/>
            </w:pPr>
            <w:r>
              <w:t>100 % совпадений с эталонными значениями на контрольных наборах данных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60D26" w14:textId="77777777" w:rsidR="00F376C2" w:rsidRDefault="00000000">
            <w:pPr>
              <w:pStyle w:val="vgutTableText"/>
            </w:pPr>
            <w:r>
              <w:t>NFR-12</w:t>
            </w:r>
          </w:p>
        </w:tc>
      </w:tr>
      <w:tr w:rsidR="00F376C2" w14:paraId="73471565" w14:textId="77777777">
        <w:trPr>
          <w:cantSplit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52CEF" w14:textId="77777777" w:rsidR="00F376C2" w:rsidRDefault="00000000">
            <w:pPr>
              <w:pStyle w:val="vgutTableText"/>
            </w:pPr>
            <w:r>
              <w:t>Понятные сообщения об ошибках</w:t>
            </w:r>
          </w:p>
        </w:tc>
        <w:tc>
          <w:tcPr>
            <w:tcW w:w="5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9A8AF" w14:textId="77777777" w:rsidR="00F376C2" w:rsidRDefault="00000000">
            <w:pPr>
              <w:pStyle w:val="vgutTableText"/>
            </w:pPr>
            <w:r>
              <w:t>Сообщение содержит причину и возможное действие; внутренние коды без пояснения не отображаются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935F1" w14:textId="77777777" w:rsidR="00F376C2" w:rsidRDefault="00000000">
            <w:pPr>
              <w:pStyle w:val="vgutTableText"/>
            </w:pPr>
            <w:r>
              <w:t>NFR-14</w:t>
            </w:r>
          </w:p>
        </w:tc>
      </w:tr>
    </w:tbl>
    <w:p w14:paraId="090CC266" w14:textId="77777777" w:rsidR="00F376C2" w:rsidRDefault="00F376C2">
      <w:pPr>
        <w:pStyle w:val="vgutTableName"/>
      </w:pPr>
    </w:p>
    <w:p w14:paraId="498A7C86" w14:textId="77777777" w:rsidR="00F376C2" w:rsidRDefault="00000000">
      <w:pPr>
        <w:keepNext/>
        <w:spacing w:before="120" w:after="120"/>
        <w:ind w:firstLine="0"/>
      </w:pPr>
      <w:r>
        <w:rPr>
          <w:b/>
          <w:bCs/>
        </w:rPr>
        <w:t>Проверка на непротиворечивость</w:t>
      </w:r>
    </w:p>
    <w:p w14:paraId="60D806BB" w14:textId="77777777" w:rsidR="00F376C2" w:rsidRDefault="00000000">
      <w:r>
        <w:t>Для пар требований, относящихся к одной функции или характеристике системы, проверена совместность их одновременного выполнения. Выявленные противоречия и стратегии их разрешения представлены в таблице 5.</w:t>
      </w:r>
    </w:p>
    <w:p w14:paraId="5A871CE8" w14:textId="77777777" w:rsidR="00F376C2" w:rsidRDefault="00000000">
      <w:pPr>
        <w:pStyle w:val="vgutTableName"/>
        <w:keepNext/>
      </w:pPr>
      <w:r>
        <w:t>Таблица 5 – Выявленные противоречия и стратегии их разрешения</w:t>
      </w:r>
    </w:p>
    <w:tbl>
      <w:tblPr>
        <w:tblStyle w:val="ae"/>
        <w:tblW w:w="10205" w:type="dxa"/>
        <w:tblLayout w:type="fixed"/>
        <w:tblLook w:val="04A0" w:firstRow="1" w:lastRow="0" w:firstColumn="1" w:lastColumn="0" w:noHBand="0" w:noVBand="1"/>
      </w:tblPr>
      <w:tblGrid>
        <w:gridCol w:w="2200"/>
        <w:gridCol w:w="3900"/>
        <w:gridCol w:w="4105"/>
      </w:tblGrid>
      <w:tr w:rsidR="00F376C2" w14:paraId="45CB27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CDC7B" w14:textId="77777777" w:rsidR="00F376C2" w:rsidRDefault="00000000">
            <w:pPr>
              <w:pStyle w:val="vgutTableText"/>
              <w:jc w:val="center"/>
            </w:pPr>
            <w:r>
              <w:t>Пара требований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31940" w14:textId="77777777" w:rsidR="00F376C2" w:rsidRDefault="00000000">
            <w:pPr>
              <w:pStyle w:val="vgutTableText"/>
              <w:jc w:val="center"/>
            </w:pPr>
            <w:r>
              <w:t>Суть противоречия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796D" w14:textId="77777777" w:rsidR="00F376C2" w:rsidRDefault="00000000">
            <w:pPr>
              <w:pStyle w:val="vgutTableText"/>
              <w:jc w:val="center"/>
            </w:pPr>
            <w:r>
              <w:t>Стратегия разрешения</w:t>
            </w:r>
          </w:p>
        </w:tc>
      </w:tr>
      <w:tr w:rsidR="00F376C2" w14:paraId="4DBCD11C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E86A" w14:textId="77777777" w:rsidR="00F376C2" w:rsidRDefault="00000000">
            <w:pPr>
              <w:pStyle w:val="vgutTableText"/>
            </w:pPr>
            <w:r>
              <w:t>FR-30 и NFR-09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DFC8" w14:textId="1F7D9DB0" w:rsidR="00F376C2" w:rsidRPr="00B51FCB" w:rsidRDefault="00000000">
            <w:pPr>
              <w:pStyle w:val="vgutTableText"/>
            </w:pPr>
            <w:r>
              <w:t>Удаление данных по запросу пользователя в срок до 3 рабочих дней</w:t>
            </w:r>
            <w:r w:rsidR="00B51FCB" w:rsidRPr="00B51FCB">
              <w:t>.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2DB1D" w14:textId="5E0E8DE8" w:rsidR="00F376C2" w:rsidRDefault="00000000">
            <w:pPr>
              <w:pStyle w:val="vgutTableText"/>
            </w:pPr>
            <w:r>
              <w:t>Из рабочей базы данные удаляются в установленный срок; в резервных копиях они хранятся только в течение срока хранения копий; при восстановлении из копии запрос на удаление применяется повторно</w:t>
            </w:r>
          </w:p>
        </w:tc>
      </w:tr>
      <w:tr w:rsidR="00F376C2" w14:paraId="552C7990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EF663" w14:textId="77777777" w:rsidR="00F376C2" w:rsidRDefault="00000000">
            <w:pPr>
              <w:pStyle w:val="vgutTableText"/>
            </w:pPr>
            <w:r>
              <w:lastRenderedPageBreak/>
              <w:t>FR-31, FR-36 и NFR-11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1E49" w14:textId="1D7BF59F" w:rsidR="00F376C2" w:rsidRPr="00B51FCB" w:rsidRDefault="00000000">
            <w:pPr>
              <w:pStyle w:val="vgutTableText"/>
            </w:pPr>
            <w:r>
              <w:t>Администратор управляет учётными записями и просматривает статистику, а доступ к данным об автомобилях разрешён только владельцу</w:t>
            </w:r>
            <w:r w:rsidR="00B51FCB" w:rsidRPr="00B51FCB">
              <w:t>.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CD0E" w14:textId="77777777" w:rsidR="00F376C2" w:rsidRDefault="00000000">
            <w:pPr>
              <w:pStyle w:val="vgutTableText"/>
            </w:pPr>
            <w:r>
              <w:t>Администратору доступны учётные записи, справочники и агрегированная статистика без содержимого пользовательских данных; доступ к автомобилям, расходам и истории остаётся только у владельца</w:t>
            </w:r>
          </w:p>
        </w:tc>
      </w:tr>
      <w:tr w:rsidR="00F376C2" w14:paraId="6B7DE357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5D3C" w14:textId="77777777" w:rsidR="00F376C2" w:rsidRDefault="00000000">
            <w:pPr>
              <w:pStyle w:val="vgutTableText"/>
            </w:pPr>
            <w:r>
              <w:t>FR-19 и CON-04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8B0F" w14:textId="77777777" w:rsidR="00F376C2" w:rsidRDefault="00000000">
            <w:pPr>
              <w:pStyle w:val="vgutTableText"/>
            </w:pPr>
            <w:r>
              <w:t>Расчёт показателя состояния может восприниматься как техническая диагностика, которую система выполнять не должна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48423" w14:textId="77777777" w:rsidR="00F376C2" w:rsidRDefault="00000000">
            <w:pPr>
              <w:pStyle w:val="vgutTableText"/>
            </w:pPr>
            <w:r>
              <w:t>Показатель называется «условным», сопровождается пояснением и перечнем факторов (NFR-13) и не формируется при недостатке данных</w:t>
            </w:r>
          </w:p>
        </w:tc>
      </w:tr>
      <w:tr w:rsidR="00F376C2" w14:paraId="047AFBAF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7C63" w14:textId="77777777" w:rsidR="00F376C2" w:rsidRDefault="00000000">
            <w:pPr>
              <w:pStyle w:val="vgutTableText"/>
            </w:pPr>
            <w:r>
              <w:t>FR-22 и CON-02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BE81" w14:textId="77777777" w:rsidR="00F376C2" w:rsidRDefault="00000000">
            <w:pPr>
              <w:pStyle w:val="vgutTableText"/>
            </w:pPr>
            <w:r>
              <w:t>Создание заявки на запись может восприниматься как её отправка в автосервис, которая не входит в систему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81ADA" w14:textId="77777777" w:rsidR="00F376C2" w:rsidRDefault="00000000">
            <w:pPr>
              <w:pStyle w:val="vgutTableText"/>
            </w:pPr>
            <w:r>
              <w:t>Заявка сохраняется только как пользовательская запись со статусом; в интерфейсе указано, что связаться с автосервисом необходимо самостоятельно по контактам</w:t>
            </w:r>
          </w:p>
        </w:tc>
      </w:tr>
      <w:tr w:rsidR="00F376C2" w14:paraId="1AB3A4CC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1DEB" w14:textId="77777777" w:rsidR="00F376C2" w:rsidRDefault="00000000">
            <w:pPr>
              <w:pStyle w:val="vgutTableText"/>
            </w:pPr>
            <w:r>
              <w:t>FR-23, NFR-15 и CON-05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CD29" w14:textId="77777777" w:rsidR="00F376C2" w:rsidRDefault="00000000">
            <w:pPr>
              <w:pStyle w:val="vgutTableText"/>
            </w:pPr>
            <w:r>
              <w:t>Требование актуальности цен автосервисов конфликтует с ручной актуализацией справочника администратором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836C" w14:textId="77777777" w:rsidR="00F376C2" w:rsidRDefault="00000000">
            <w:pPr>
              <w:pStyle w:val="vgutTableText"/>
            </w:pPr>
            <w:r>
              <w:t>Актуальность не гарантируется; для каждой записи отображается дата обновления, записи старше 30 суток помечаются «требует проверки»</w:t>
            </w:r>
          </w:p>
        </w:tc>
      </w:tr>
      <w:tr w:rsidR="00F376C2" w14:paraId="27D6A375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E26C" w14:textId="77777777" w:rsidR="00F376C2" w:rsidRPr="00B51FCB" w:rsidRDefault="00000000">
            <w:pPr>
              <w:pStyle w:val="vgutTableText"/>
              <w:rPr>
                <w:lang w:val="en-US"/>
              </w:rPr>
            </w:pPr>
            <w:r w:rsidRPr="00B51FCB">
              <w:rPr>
                <w:lang w:val="en-US"/>
              </w:rPr>
              <w:t xml:space="preserve">FR-25, FR-26 </w:t>
            </w:r>
            <w:r>
              <w:t>и</w:t>
            </w:r>
            <w:r w:rsidRPr="00B51FCB">
              <w:rPr>
                <w:lang w:val="en-US"/>
              </w:rPr>
              <w:t xml:space="preserve"> CON-07, CON-08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51E7" w14:textId="77777777" w:rsidR="00F376C2" w:rsidRDefault="00000000">
            <w:pPr>
              <w:pStyle w:val="vgutTableText"/>
            </w:pPr>
            <w:r>
              <w:t>Справка для продажи должна быть информативной, но VIN, госномер и стоимость работ нельзя раскрывать без необходимости, а сама справка не является официальным документом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F0BF" w14:textId="77777777" w:rsidR="00F376C2" w:rsidRDefault="00000000">
            <w:pPr>
              <w:pStyle w:val="vgutTableText"/>
            </w:pPr>
            <w:r>
              <w:t>Состав справки выбирает пользователь (VIN, госномер и стоимость работ можно исключить); в справке указаны дата формирования и оговорка об источнике сведений</w:t>
            </w:r>
          </w:p>
        </w:tc>
      </w:tr>
      <w:tr w:rsidR="00F376C2" w14:paraId="3A8A05A3" w14:textId="77777777">
        <w:trPr>
          <w:cantSplit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91B3" w14:textId="77777777" w:rsidR="00F376C2" w:rsidRDefault="00000000">
            <w:pPr>
              <w:pStyle w:val="vgutTableText"/>
            </w:pPr>
            <w:r>
              <w:t>NFR-01 и NFR-02, NFR-05</w:t>
            </w:r>
          </w:p>
        </w:tc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763D5" w14:textId="77777777" w:rsidR="00F376C2" w:rsidRDefault="00000000">
            <w:pPr>
              <w:pStyle w:val="vgutTableText"/>
            </w:pPr>
            <w:r>
              <w:t>Общий порог отклика 3 с не совпадает с частными порогами 2 с (пересчёт сроков) и 10 с (формирование справки)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BA20" w14:textId="77777777" w:rsidR="00F376C2" w:rsidRDefault="00000000">
            <w:pPr>
              <w:pStyle w:val="vgutTableText"/>
            </w:pPr>
            <w:r>
              <w:t>Частные пороги действуют для своих операций, общий порог – для остальных; повторяющийся пункт «2 секунды» для отображения данных автомобиля из технического задания удалён</w:t>
            </w:r>
          </w:p>
        </w:tc>
      </w:tr>
    </w:tbl>
    <w:p w14:paraId="5C0717E7" w14:textId="77777777" w:rsidR="00F376C2" w:rsidRDefault="00F376C2">
      <w:pPr>
        <w:pStyle w:val="vgutTableName"/>
      </w:pPr>
    </w:p>
    <w:p w14:paraId="172CE305" w14:textId="77777777" w:rsidR="00F376C2" w:rsidRDefault="00000000">
      <w:pPr>
        <w:keepNext/>
        <w:spacing w:before="120" w:after="120"/>
        <w:ind w:firstLine="0"/>
      </w:pPr>
      <w:r>
        <w:rPr>
          <w:b/>
          <w:bCs/>
        </w:rPr>
        <w:t>Требования, подлежащие уточнению</w:t>
      </w:r>
    </w:p>
    <w:p w14:paraId="300DF216" w14:textId="77777777" w:rsidR="00F376C2" w:rsidRDefault="00000000">
      <w:r>
        <w:t>По результатам проверок зафиксированы следующие вопросы, которые необходимо уточнить у заказчика в следующей итерации:</w:t>
      </w:r>
    </w:p>
    <w:p w14:paraId="220D0378" w14:textId="77777777" w:rsidR="00F376C2" w:rsidRDefault="00000000">
      <w:pPr>
        <w:pStyle w:val="a0"/>
        <w:numPr>
          <w:ilvl w:val="0"/>
          <w:numId w:val="2"/>
        </w:numPr>
        <w:ind w:left="0" w:firstLine="851"/>
      </w:pPr>
      <w:r>
        <w:t>TBD-01. Способ доставки уведомлений о ТО и об изменении расхода топлива (только на экране приложения, push-уведомление или электронная почта) – источник StH-01, связано с FR-11, FR-18 и FR-21;</w:t>
      </w:r>
    </w:p>
    <w:p w14:paraId="684AE563" w14:textId="77777777" w:rsidR="00F376C2" w:rsidRDefault="00000000">
      <w:pPr>
        <w:pStyle w:val="a0"/>
        <w:numPr>
          <w:ilvl w:val="0"/>
          <w:numId w:val="2"/>
        </w:numPr>
        <w:ind w:left="0" w:firstLine="851"/>
      </w:pPr>
      <w:r>
        <w:lastRenderedPageBreak/>
        <w:t>TBD-02. Объём первичного наполнения справочников: перечень операций ТО и их интервалы (общие или по маркам и моделям автомобилей), а также перечень автосервисов, услуг и цен – источник StH-02, связано с FR-32 и FR-33;</w:t>
      </w:r>
    </w:p>
    <w:p w14:paraId="1C4EFC28" w14:textId="77777777" w:rsidR="00F376C2" w:rsidRDefault="00000000">
      <w:pPr>
        <w:pStyle w:val="a0"/>
        <w:numPr>
          <w:ilvl w:val="0"/>
          <w:numId w:val="2"/>
        </w:numPr>
        <w:ind w:left="0" w:firstLine="851"/>
      </w:pPr>
      <w:r>
        <w:t>TBD-03. Способ самостоятельного обновления сведений автосервисами (личный кабинет автосервиса или передача прайс-листа администратору) и возможность передачи заявок в автосервис – источник StH-03, связано с FR-22, FR-33, CON-02 и CON-05;</w:t>
      </w:r>
    </w:p>
    <w:p w14:paraId="1D2C414E" w14:textId="77777777" w:rsidR="00F376C2" w:rsidRDefault="00000000">
      <w:pPr>
        <w:pStyle w:val="a0"/>
        <w:numPr>
          <w:ilvl w:val="0"/>
          <w:numId w:val="2"/>
        </w:numPr>
        <w:ind w:left="0" w:firstLine="851"/>
      </w:pPr>
      <w:r>
        <w:t>TBD-04. Способ распространения мобильного приложения для Android и iOS без платных лицензий (публикация в магазинах приложений или установка сборки) – источник StH-02, связано с NFR-16 и CON-10.</w:t>
      </w:r>
    </w:p>
    <w:sectPr w:rsidR="00F376C2" w:rsidSect="00055B68">
      <w:headerReference w:type="default" r:id="rId7"/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FC44D" w14:textId="77777777" w:rsidR="000225C7" w:rsidRDefault="000225C7">
      <w:pPr>
        <w:spacing w:before="0" w:line="240" w:lineRule="auto"/>
      </w:pPr>
      <w:r>
        <w:separator/>
      </w:r>
    </w:p>
  </w:endnote>
  <w:endnote w:type="continuationSeparator" w:id="0">
    <w:p w14:paraId="79598EB8" w14:textId="77777777" w:rsidR="000225C7" w:rsidRDefault="000225C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583B8" w14:textId="77777777" w:rsidR="000225C7" w:rsidRDefault="000225C7">
      <w:pPr>
        <w:spacing w:before="0" w:line="240" w:lineRule="auto"/>
      </w:pPr>
      <w:r>
        <w:separator/>
      </w:r>
    </w:p>
  </w:footnote>
  <w:footnote w:type="continuationSeparator" w:id="0">
    <w:p w14:paraId="2732B65E" w14:textId="77777777" w:rsidR="000225C7" w:rsidRDefault="000225C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AA605" w14:textId="77777777" w:rsidR="00055B68" w:rsidRPr="00C17A21" w:rsidRDefault="00055B68" w:rsidP="00990EAC">
    <w:pPr>
      <w:pStyle w:val="af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24FFF12C" w14:textId="77777777" w:rsidR="00055B68" w:rsidRPr="008E27BF" w:rsidRDefault="00055B68" w:rsidP="00990EAC">
    <w:pPr>
      <w:pStyle w:val="af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DFB"/>
    <w:multiLevelType w:val="multilevel"/>
    <w:tmpl w:val="0419001D"/>
    <w:lvl w:ilvl="0">
      <w:start w:val="1"/>
      <w:numFmt w:val="bullet"/>
      <w:lvlText w:val="−"/>
      <w:lvlJc w:val="left"/>
      <w:pPr>
        <w:ind w:left="1068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E4522DE"/>
    <w:multiLevelType w:val="multilevel"/>
    <w:tmpl w:val="0419001D"/>
    <w:styleLink w:val="a"/>
    <w:lvl w:ilvl="0">
      <w:start w:val="1"/>
      <w:numFmt w:val="bullet"/>
      <w:pStyle w:val="a0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AE07DDF"/>
    <w:multiLevelType w:val="hybridMultilevel"/>
    <w:tmpl w:val="7076E1B0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num w:numId="1" w16cid:durableId="881526090">
    <w:abstractNumId w:val="1"/>
  </w:num>
  <w:num w:numId="2" w16cid:durableId="1129545304">
    <w:abstractNumId w:val="2"/>
  </w:num>
  <w:num w:numId="3" w16cid:durableId="113536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89"/>
    <w:rsid w:val="000225C7"/>
    <w:rsid w:val="00055B68"/>
    <w:rsid w:val="00500FFD"/>
    <w:rsid w:val="00613E42"/>
    <w:rsid w:val="006C0B77"/>
    <w:rsid w:val="007B4774"/>
    <w:rsid w:val="007D0CB6"/>
    <w:rsid w:val="008242FF"/>
    <w:rsid w:val="00870751"/>
    <w:rsid w:val="00922C48"/>
    <w:rsid w:val="00997D05"/>
    <w:rsid w:val="00A85AE5"/>
    <w:rsid w:val="00B23C89"/>
    <w:rsid w:val="00B51FCB"/>
    <w:rsid w:val="00B915B7"/>
    <w:rsid w:val="00EA59DF"/>
    <w:rsid w:val="00EB5359"/>
    <w:rsid w:val="00EE4070"/>
    <w:rsid w:val="00F12C76"/>
    <w:rsid w:val="00F3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FDEB8"/>
  <w15:chartTrackingRefBased/>
  <w15:docId w15:val="{21A7FE91-A0EC-4503-992A-667F7863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055B68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B23C89"/>
    <w:pPr>
      <w:keepNext/>
      <w:keepLines/>
      <w:spacing w:before="360" w:after="80" w:line="240" w:lineRule="auto"/>
      <w:ind w:firstLine="0"/>
      <w:contextualSpacing w:val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B23C89"/>
    <w:pPr>
      <w:keepNext/>
      <w:keepLines/>
      <w:spacing w:before="160" w:after="80" w:line="240" w:lineRule="auto"/>
      <w:ind w:firstLine="0"/>
      <w:contextualSpacing w:val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B23C89"/>
    <w:pPr>
      <w:keepNext/>
      <w:keepLines/>
      <w:spacing w:before="160" w:after="80" w:line="240" w:lineRule="auto"/>
      <w:ind w:firstLine="0"/>
      <w:contextualSpacing w:val="0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23C89"/>
    <w:pPr>
      <w:keepNext/>
      <w:keepLines/>
      <w:spacing w:before="80" w:after="40" w:line="240" w:lineRule="auto"/>
      <w:ind w:firstLine="0"/>
      <w:contextualSpacing w:val="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lang w:eastAsia="en-US"/>
      <w14:ligatures w14:val="standardContextual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23C89"/>
    <w:pPr>
      <w:keepNext/>
      <w:keepLines/>
      <w:spacing w:before="80" w:after="40" w:line="240" w:lineRule="auto"/>
      <w:ind w:firstLine="0"/>
      <w:contextualSpacing w:val="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lang w:eastAsia="en-US"/>
      <w14:ligatures w14:val="standardContextual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23C89"/>
    <w:pPr>
      <w:keepNext/>
      <w:keepLines/>
      <w:spacing w:before="40" w:line="240" w:lineRule="auto"/>
      <w:ind w:firstLine="0"/>
      <w:contextualSpacing w:val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eastAsia="en-US"/>
      <w14:ligatures w14:val="standardContextual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23C89"/>
    <w:pPr>
      <w:keepNext/>
      <w:keepLines/>
      <w:spacing w:before="40" w:line="240" w:lineRule="auto"/>
      <w:ind w:firstLine="0"/>
      <w:contextualSpacing w:val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eastAsia="en-US"/>
      <w14:ligatures w14:val="standardContextual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23C89"/>
    <w:pPr>
      <w:keepNext/>
      <w:keepLines/>
      <w:spacing w:before="0" w:line="240" w:lineRule="auto"/>
      <w:ind w:firstLine="0"/>
      <w:contextualSpacing w:val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eastAsia="en-US"/>
      <w14:ligatures w14:val="standardContextual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23C89"/>
    <w:pPr>
      <w:keepNext/>
      <w:keepLines/>
      <w:spacing w:before="0" w:line="240" w:lineRule="auto"/>
      <w:ind w:firstLine="0"/>
      <w:contextualSpacing w:val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eastAsia="en-US"/>
      <w14:ligatures w14:val="standardContextu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a">
    <w:name w:val="список"/>
    <w:basedOn w:val="a4"/>
    <w:uiPriority w:val="99"/>
    <w:rsid w:val="00EB5359"/>
    <w:pPr>
      <w:numPr>
        <w:numId w:val="1"/>
      </w:numPr>
    </w:pPr>
  </w:style>
  <w:style w:type="paragraph" w:styleId="a0">
    <w:name w:val="List Paragraph"/>
    <w:aliases w:val="vgu_List1"/>
    <w:basedOn w:val="a1"/>
    <w:link w:val="a5"/>
    <w:uiPriority w:val="34"/>
    <w:qFormat/>
    <w:rsid w:val="00613E42"/>
    <w:pPr>
      <w:keepLines/>
      <w:numPr>
        <w:numId w:val="1"/>
      </w:numPr>
      <w:tabs>
        <w:tab w:val="left" w:pos="1276"/>
      </w:tabs>
      <w:spacing w:before="0"/>
      <w:ind w:left="0" w:firstLine="851"/>
    </w:pPr>
    <w:rPr>
      <w:rFonts w:eastAsiaTheme="minorHAnsi"/>
      <w:kern w:val="2"/>
      <w:lang w:eastAsia="en-US"/>
      <w14:ligatures w14:val="standardContextual"/>
    </w:r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13E42"/>
    <w:rPr>
      <w:rFonts w:ascii="Times New Roman" w:hAnsi="Times New Roman"/>
      <w:sz w:val="24"/>
    </w:rPr>
  </w:style>
  <w:style w:type="character" w:customStyle="1" w:styleId="10">
    <w:name w:val="Заголовок 1 Знак"/>
    <w:basedOn w:val="a2"/>
    <w:link w:val="1"/>
    <w:uiPriority w:val="9"/>
    <w:rsid w:val="00B23C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B23C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B23C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B23C8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B23C8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23C8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23C8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23C8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2"/>
    <w:link w:val="9"/>
    <w:uiPriority w:val="9"/>
    <w:semiHidden/>
    <w:rsid w:val="00B23C89"/>
    <w:rPr>
      <w:rFonts w:eastAsiaTheme="majorEastAsia" w:cstheme="majorBidi"/>
      <w:color w:val="272727" w:themeColor="text1" w:themeTint="D8"/>
      <w:sz w:val="28"/>
    </w:rPr>
  </w:style>
  <w:style w:type="paragraph" w:styleId="a6">
    <w:name w:val="Title"/>
    <w:basedOn w:val="a1"/>
    <w:next w:val="a1"/>
    <w:link w:val="a7"/>
    <w:uiPriority w:val="10"/>
    <w:qFormat/>
    <w:rsid w:val="00B23C89"/>
    <w:pPr>
      <w:spacing w:before="0" w:after="80" w:line="240" w:lineRule="auto"/>
      <w:ind w:firstLine="0"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2"/>
    <w:link w:val="a6"/>
    <w:uiPriority w:val="10"/>
    <w:rsid w:val="00B23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1"/>
    <w:next w:val="a1"/>
    <w:link w:val="a9"/>
    <w:uiPriority w:val="11"/>
    <w:qFormat/>
    <w:rsid w:val="00B23C89"/>
    <w:pPr>
      <w:numPr>
        <w:ilvl w:val="1"/>
      </w:numPr>
      <w:spacing w:before="0" w:after="160" w:line="240" w:lineRule="auto"/>
      <w:ind w:firstLine="851"/>
      <w:contextualSpacing w:val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2"/>
    <w:link w:val="a8"/>
    <w:uiPriority w:val="11"/>
    <w:rsid w:val="00B23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B23C89"/>
    <w:pPr>
      <w:spacing w:before="160" w:after="160" w:line="240" w:lineRule="auto"/>
      <w:ind w:firstLine="0"/>
      <w:contextualSpacing w:val="0"/>
      <w:jc w:val="center"/>
    </w:pPr>
    <w:rPr>
      <w:rFonts w:eastAsiaTheme="minorHAnsi"/>
      <w:i/>
      <w:iCs/>
      <w:color w:val="404040" w:themeColor="text1" w:themeTint="BF"/>
      <w:kern w:val="2"/>
      <w:sz w:val="28"/>
      <w:lang w:eastAsia="en-US"/>
      <w14:ligatures w14:val="standardContextual"/>
    </w:rPr>
  </w:style>
  <w:style w:type="character" w:customStyle="1" w:styleId="22">
    <w:name w:val="Цитата 2 Знак"/>
    <w:basedOn w:val="a2"/>
    <w:link w:val="21"/>
    <w:uiPriority w:val="29"/>
    <w:rsid w:val="00B23C89"/>
    <w:rPr>
      <w:rFonts w:ascii="Times New Roman" w:hAnsi="Times New Roman"/>
      <w:i/>
      <w:iCs/>
      <w:color w:val="404040" w:themeColor="text1" w:themeTint="BF"/>
      <w:sz w:val="28"/>
    </w:rPr>
  </w:style>
  <w:style w:type="character" w:styleId="aa">
    <w:name w:val="Intense Emphasis"/>
    <w:basedOn w:val="a2"/>
    <w:uiPriority w:val="21"/>
    <w:qFormat/>
    <w:rsid w:val="00B23C89"/>
    <w:rPr>
      <w:i/>
      <w:iCs/>
      <w:color w:val="2E74B5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B23C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 w:firstLine="0"/>
      <w:contextualSpacing w:val="0"/>
      <w:jc w:val="center"/>
    </w:pPr>
    <w:rPr>
      <w:rFonts w:eastAsiaTheme="minorHAnsi"/>
      <w:i/>
      <w:iCs/>
      <w:color w:val="2E74B5" w:themeColor="accent1" w:themeShade="BF"/>
      <w:kern w:val="2"/>
      <w:sz w:val="28"/>
      <w:lang w:eastAsia="en-US"/>
      <w14:ligatures w14:val="standardContextual"/>
    </w:rPr>
  </w:style>
  <w:style w:type="character" w:customStyle="1" w:styleId="ac">
    <w:name w:val="Выделенная цитата Знак"/>
    <w:basedOn w:val="a2"/>
    <w:link w:val="ab"/>
    <w:uiPriority w:val="30"/>
    <w:rsid w:val="00B23C8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2"/>
    <w:uiPriority w:val="32"/>
    <w:qFormat/>
    <w:rsid w:val="00B23C89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3"/>
    <w:uiPriority w:val="59"/>
    <w:rsid w:val="00055B68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055B68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055B6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customStyle="1" w:styleId="vgutTableName">
    <w:name w:val="vgut_TableName"/>
    <w:basedOn w:val="a1"/>
    <w:link w:val="vgutTableName0"/>
    <w:qFormat/>
    <w:rsid w:val="00055B68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2"/>
    <w:link w:val="vgutTableName"/>
    <w:rsid w:val="00055B6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af">
    <w:name w:val="header"/>
    <w:aliases w:val="vgux_TitleHeader"/>
    <w:basedOn w:val="a1"/>
    <w:link w:val="af0"/>
    <w:uiPriority w:val="99"/>
    <w:unhideWhenUsed/>
    <w:rsid w:val="00055B68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0">
    <w:name w:val="Верхний колонтитул Знак"/>
    <w:aliases w:val="vgux_TitleHeader Знак"/>
    <w:basedOn w:val="a2"/>
    <w:link w:val="af"/>
    <w:uiPriority w:val="99"/>
    <w:rsid w:val="00055B6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character" w:styleId="af1">
    <w:name w:val="page number"/>
    <w:aliases w:val="vgux_PageNumber"/>
    <w:basedOn w:val="a2"/>
    <w:rsid w:val="00055B68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1351</Words>
  <Characters>7706</Characters>
  <Application>Microsoft Office Word</Application>
  <DocSecurity>0</DocSecurity>
  <Lines>64</Lines>
  <Paragraphs>18</Paragraphs>
  <ScaleCrop>false</ScaleCrop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Гордеева</dc:creator>
  <cp:keywords/>
  <dc:description/>
  <cp:lastModifiedBy>Инара Савлук</cp:lastModifiedBy>
  <cp:revision>2</cp:revision>
  <dcterms:created xsi:type="dcterms:W3CDTF">2026-10-08T21:31:00Z</dcterms:created>
  <dcterms:modified xsi:type="dcterms:W3CDTF">2026-10-08T21:31:00Z</dcterms:modified>
</cp:coreProperties>
</file>