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DD2" w:rsidRPr="00912C69" w:rsidRDefault="00912C69" w:rsidP="00912C69">
      <w:pPr>
        <w:rPr>
          <w:rFonts w:ascii="Times New Roman" w:hAnsi="Times New Roman" w:cs="Times New Roman"/>
          <w:sz w:val="24"/>
          <w:szCs w:val="24"/>
        </w:rPr>
      </w:pPr>
      <w:r w:rsidRPr="00912C69">
        <w:rPr>
          <w:rFonts w:ascii="Times New Roman" w:hAnsi="Times New Roman" w:cs="Times New Roman"/>
          <w:sz w:val="24"/>
          <w:szCs w:val="24"/>
        </w:rPr>
        <w:t>Предусловия:</w:t>
      </w:r>
    </w:p>
    <w:p w:rsidR="00912C69" w:rsidRPr="00912C69" w:rsidRDefault="00912C69" w:rsidP="00912C6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2C69">
        <w:rPr>
          <w:rFonts w:ascii="Times New Roman" w:hAnsi="Times New Roman" w:cs="Times New Roman"/>
          <w:sz w:val="24"/>
          <w:szCs w:val="24"/>
        </w:rPr>
        <w:t>Авторизация</w:t>
      </w:r>
    </w:p>
    <w:p w:rsidR="00912C69" w:rsidRPr="00912C69" w:rsidRDefault="00912C69" w:rsidP="00912C6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2C69">
        <w:rPr>
          <w:rFonts w:ascii="Times New Roman" w:hAnsi="Times New Roman" w:cs="Times New Roman"/>
          <w:sz w:val="24"/>
          <w:szCs w:val="24"/>
        </w:rPr>
        <w:t>Параметры выбора</w:t>
      </w:r>
    </w:p>
    <w:p w:rsidR="00912C69" w:rsidRPr="00912C69" w:rsidRDefault="00912C69" w:rsidP="00912C6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2C69">
        <w:rPr>
          <w:rFonts w:ascii="Times New Roman" w:hAnsi="Times New Roman" w:cs="Times New Roman"/>
          <w:sz w:val="24"/>
          <w:szCs w:val="24"/>
        </w:rPr>
        <w:t>Параметры для расчёта (ширина, глубина)</w:t>
      </w:r>
    </w:p>
    <w:p w:rsidR="00912C69" w:rsidRPr="00912C69" w:rsidRDefault="00912C69" w:rsidP="00912C69">
      <w:pPr>
        <w:rPr>
          <w:rFonts w:ascii="Times New Roman" w:hAnsi="Times New Roman" w:cs="Times New Roman"/>
          <w:sz w:val="24"/>
          <w:szCs w:val="24"/>
        </w:rPr>
      </w:pPr>
      <w:r w:rsidRPr="00912C69">
        <w:rPr>
          <w:rFonts w:ascii="Times New Roman" w:hAnsi="Times New Roman" w:cs="Times New Roman"/>
          <w:sz w:val="24"/>
          <w:szCs w:val="24"/>
        </w:rPr>
        <w:t>Постусловия:</w:t>
      </w:r>
    </w:p>
    <w:p w:rsidR="00912C69" w:rsidRPr="00912C69" w:rsidRDefault="00912C69" w:rsidP="00912C69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2C69">
        <w:rPr>
          <w:rFonts w:ascii="Times New Roman" w:hAnsi="Times New Roman" w:cs="Times New Roman"/>
          <w:sz w:val="24"/>
          <w:szCs w:val="24"/>
        </w:rPr>
        <w:t>Расчёт стоимости мебели</w:t>
      </w:r>
    </w:p>
    <w:p w:rsidR="00912C69" w:rsidRPr="00912C69" w:rsidRDefault="00912C69" w:rsidP="00912C69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2C69">
        <w:rPr>
          <w:rFonts w:ascii="Times New Roman" w:hAnsi="Times New Roman" w:cs="Times New Roman"/>
          <w:sz w:val="24"/>
          <w:szCs w:val="24"/>
        </w:rPr>
        <w:t>Моделирование результатов расчёта</w:t>
      </w:r>
    </w:p>
    <w:p w:rsidR="00912C69" w:rsidRPr="00912C69" w:rsidRDefault="00912C69" w:rsidP="00912C69">
      <w:pPr>
        <w:rPr>
          <w:rFonts w:ascii="Times New Roman" w:hAnsi="Times New Roman" w:cs="Times New Roman"/>
          <w:sz w:val="24"/>
          <w:szCs w:val="24"/>
        </w:rPr>
      </w:pPr>
      <w:r w:rsidRPr="00912C69">
        <w:rPr>
          <w:rFonts w:ascii="Times New Roman" w:hAnsi="Times New Roman" w:cs="Times New Roman"/>
          <w:sz w:val="24"/>
          <w:szCs w:val="24"/>
        </w:rPr>
        <w:t>Сценарий:</w:t>
      </w:r>
    </w:p>
    <w:p w:rsidR="00912C69" w:rsidRPr="00912C69" w:rsidRDefault="00912C69" w:rsidP="00912C69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12C69">
        <w:rPr>
          <w:rFonts w:ascii="Times New Roman" w:hAnsi="Times New Roman" w:cs="Times New Roman"/>
          <w:sz w:val="24"/>
          <w:szCs w:val="24"/>
        </w:rPr>
        <w:t>Запуск сайта</w:t>
      </w:r>
    </w:p>
    <w:p w:rsidR="00912C69" w:rsidRPr="00912C69" w:rsidRDefault="00912C69" w:rsidP="00912C69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12C69">
        <w:rPr>
          <w:rFonts w:ascii="Times New Roman" w:hAnsi="Times New Roman" w:cs="Times New Roman"/>
          <w:sz w:val="24"/>
          <w:szCs w:val="24"/>
        </w:rPr>
        <w:t>Авторизация пользователя</w:t>
      </w:r>
    </w:p>
    <w:p w:rsidR="00912C69" w:rsidRPr="00912C69" w:rsidRDefault="00912C69" w:rsidP="00912C69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12C69">
        <w:rPr>
          <w:rFonts w:ascii="Times New Roman" w:hAnsi="Times New Roman" w:cs="Times New Roman"/>
          <w:sz w:val="24"/>
          <w:szCs w:val="24"/>
        </w:rPr>
        <w:t>Пользователь выбирает тип мебели</w:t>
      </w:r>
    </w:p>
    <w:p w:rsidR="00912C69" w:rsidRPr="00912C69" w:rsidRDefault="00912C69" w:rsidP="00912C69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12C69">
        <w:rPr>
          <w:rFonts w:ascii="Times New Roman" w:hAnsi="Times New Roman" w:cs="Times New Roman"/>
          <w:sz w:val="24"/>
          <w:szCs w:val="24"/>
        </w:rPr>
        <w:t>Система запрашивает данные в БД</w:t>
      </w:r>
    </w:p>
    <w:p w:rsidR="00912C69" w:rsidRPr="00912C69" w:rsidRDefault="00912C69" w:rsidP="00912C69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12C69">
        <w:rPr>
          <w:rFonts w:ascii="Times New Roman" w:hAnsi="Times New Roman" w:cs="Times New Roman"/>
          <w:sz w:val="24"/>
          <w:szCs w:val="24"/>
        </w:rPr>
        <w:t>Система выводит результат пользователю</w:t>
      </w:r>
    </w:p>
    <w:p w:rsidR="00912C69" w:rsidRPr="00912C69" w:rsidRDefault="00912C69" w:rsidP="00912C69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12C69">
        <w:rPr>
          <w:rFonts w:ascii="Times New Roman" w:hAnsi="Times New Roman" w:cs="Times New Roman"/>
          <w:sz w:val="24"/>
          <w:szCs w:val="24"/>
        </w:rPr>
        <w:t>Пользователь вводит данные для расчета (ширину и глубину, а также комплектующие в необходимом количестве)</w:t>
      </w:r>
    </w:p>
    <w:p w:rsidR="00912C69" w:rsidRPr="00912C69" w:rsidRDefault="00912C69" w:rsidP="00912C69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12C69">
        <w:rPr>
          <w:rFonts w:ascii="Times New Roman" w:hAnsi="Times New Roman" w:cs="Times New Roman"/>
          <w:sz w:val="24"/>
          <w:szCs w:val="24"/>
        </w:rPr>
        <w:t>Система отправляет запрос в БД для выгрузки стоимости комплектующих и др.</w:t>
      </w:r>
    </w:p>
    <w:p w:rsidR="00912C69" w:rsidRPr="00912C69" w:rsidRDefault="00912C69" w:rsidP="00912C69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12C69">
        <w:rPr>
          <w:rFonts w:ascii="Times New Roman" w:hAnsi="Times New Roman" w:cs="Times New Roman"/>
          <w:sz w:val="24"/>
          <w:szCs w:val="24"/>
        </w:rPr>
        <w:t>Система выводит результат</w:t>
      </w:r>
    </w:p>
    <w:p w:rsidR="00912C69" w:rsidRPr="00912C69" w:rsidRDefault="00912C69" w:rsidP="00912C69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12C69">
        <w:rPr>
          <w:rFonts w:ascii="Times New Roman" w:hAnsi="Times New Roman" w:cs="Times New Roman"/>
          <w:sz w:val="24"/>
          <w:szCs w:val="24"/>
        </w:rPr>
        <w:t>Система моделирует результат</w:t>
      </w:r>
    </w:p>
    <w:p w:rsidR="00912C69" w:rsidRPr="00912C69" w:rsidRDefault="00912C69" w:rsidP="00912C69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12C69">
        <w:rPr>
          <w:rFonts w:ascii="Times New Roman" w:hAnsi="Times New Roman" w:cs="Times New Roman"/>
          <w:sz w:val="24"/>
          <w:szCs w:val="24"/>
        </w:rPr>
        <w:t>Пользователь запрашивает сохранение модели и расчета</w:t>
      </w:r>
    </w:p>
    <w:p w:rsidR="00912C69" w:rsidRPr="00912C69" w:rsidRDefault="00912C69" w:rsidP="00912C69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12C69">
        <w:rPr>
          <w:rFonts w:ascii="Times New Roman" w:hAnsi="Times New Roman" w:cs="Times New Roman"/>
          <w:sz w:val="24"/>
          <w:szCs w:val="24"/>
        </w:rPr>
        <w:t>Система сохраняет результат</w:t>
      </w:r>
    </w:p>
    <w:p w:rsidR="00912C69" w:rsidRPr="00912C69" w:rsidRDefault="00912C69" w:rsidP="00912C69">
      <w:pPr>
        <w:pStyle w:val="a7"/>
      </w:pPr>
      <w:bookmarkStart w:id="0" w:name="_GoBack"/>
      <w:bookmarkEnd w:id="0"/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234315</wp:posOffset>
            </wp:positionH>
            <wp:positionV relativeFrom="paragraph">
              <wp:posOffset>573404</wp:posOffset>
            </wp:positionV>
            <wp:extent cx="5484703" cy="3419475"/>
            <wp:effectExtent l="0" t="0" r="190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06" t="30693" r="26243" b="15858"/>
                    <a:stretch/>
                  </pic:blipFill>
                  <pic:spPr bwMode="auto">
                    <a:xfrm>
                      <a:off x="0" y="0"/>
                      <a:ext cx="5493746" cy="3425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12C69" w:rsidRPr="00912C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5419" w:rsidRDefault="00A65419" w:rsidP="00912C69">
      <w:pPr>
        <w:spacing w:after="0" w:line="240" w:lineRule="auto"/>
      </w:pPr>
      <w:r>
        <w:separator/>
      </w:r>
    </w:p>
  </w:endnote>
  <w:endnote w:type="continuationSeparator" w:id="0">
    <w:p w:rsidR="00A65419" w:rsidRDefault="00A65419" w:rsidP="00912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5419" w:rsidRDefault="00A65419" w:rsidP="00912C69">
      <w:pPr>
        <w:spacing w:after="0" w:line="240" w:lineRule="auto"/>
      </w:pPr>
      <w:r>
        <w:separator/>
      </w:r>
    </w:p>
  </w:footnote>
  <w:footnote w:type="continuationSeparator" w:id="0">
    <w:p w:rsidR="00A65419" w:rsidRDefault="00A65419" w:rsidP="00912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C13218"/>
    <w:multiLevelType w:val="hybridMultilevel"/>
    <w:tmpl w:val="26260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96602F"/>
    <w:multiLevelType w:val="hybridMultilevel"/>
    <w:tmpl w:val="8B0E09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3051C6"/>
    <w:multiLevelType w:val="hybridMultilevel"/>
    <w:tmpl w:val="A8E85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113"/>
    <w:rsid w:val="00046535"/>
    <w:rsid w:val="001E0113"/>
    <w:rsid w:val="00912C69"/>
    <w:rsid w:val="00A65419"/>
    <w:rsid w:val="00D50D7B"/>
    <w:rsid w:val="00D5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27B439-8215-4386-B689-FC8A5C213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2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12C69"/>
  </w:style>
  <w:style w:type="paragraph" w:styleId="a5">
    <w:name w:val="footer"/>
    <w:basedOn w:val="a"/>
    <w:link w:val="a6"/>
    <w:uiPriority w:val="99"/>
    <w:unhideWhenUsed/>
    <w:rsid w:val="00912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12C69"/>
  </w:style>
  <w:style w:type="paragraph" w:styleId="a7">
    <w:name w:val="List Paragraph"/>
    <w:basedOn w:val="a"/>
    <w:uiPriority w:val="34"/>
    <w:qFormat/>
    <w:rsid w:val="00912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2021-12-26T18:06:00Z</dcterms:created>
  <dcterms:modified xsi:type="dcterms:W3CDTF">2021-12-26T18:16:00Z</dcterms:modified>
</cp:coreProperties>
</file>