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2311D6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TAFSIR 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  <w:vMerge w:val="restart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96CED" w:rsidRPr="00E96CED" w:rsidRDefault="002311D6" w:rsidP="00B131AD">
            <w:pPr>
              <w:rPr>
                <w:rFonts w:asciiTheme="minorBidi" w:hAnsiTheme="minorBidi"/>
              </w:rPr>
            </w:pPr>
            <w:r w:rsidRPr="002311D6">
              <w:rPr>
                <w:rFonts w:asciiTheme="minorBidi" w:hAnsiTheme="minorBidi"/>
              </w:rPr>
              <w:t>Sumber Ilmu dalam Islam: Wahyu dan Aqal</w:t>
            </w:r>
            <w:r w:rsidR="00492324">
              <w:rPr>
                <w:rFonts w:asciiTheme="minorBidi" w:hAnsiTheme="minorBidi"/>
              </w:rPr>
              <w:t xml:space="preserve"> dan kepentingan</w:t>
            </w:r>
          </w:p>
        </w:tc>
        <w:tc>
          <w:tcPr>
            <w:tcW w:w="5298" w:type="dxa"/>
          </w:tcPr>
          <w:p w:rsidR="00E96CED" w:rsidRPr="00492324" w:rsidRDefault="00E96CED" w:rsidP="00492324">
            <w:pPr>
              <w:rPr>
                <w:rFonts w:asciiTheme="minorBidi" w:hAnsiTheme="minorBidi"/>
              </w:rPr>
            </w:pP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E96CED" w:rsidTr="00E96CED">
        <w:tc>
          <w:tcPr>
            <w:tcW w:w="693" w:type="dxa"/>
            <w:vMerge/>
          </w:tcPr>
          <w:p w:rsidR="00E96CED" w:rsidRDefault="00E96CE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96CED" w:rsidRDefault="00E96CED" w:rsidP="00B131AD"/>
        </w:tc>
        <w:tc>
          <w:tcPr>
            <w:tcW w:w="5298" w:type="dxa"/>
          </w:tcPr>
          <w:p w:rsidR="00E96CED" w:rsidRDefault="00E96CED" w:rsidP="00492324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r w:rsidR="00492324">
              <w:rPr>
                <w:rFonts w:asciiTheme="minorBidi" w:hAnsiTheme="minorBidi"/>
              </w:rPr>
              <w:t>menjelaskan peranan Wahyu dan ‘Aqal</w:t>
            </w:r>
          </w:p>
          <w:p w:rsidR="00492324" w:rsidRPr="00E96CED" w:rsidRDefault="00492324" w:rsidP="00492324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</w:rPr>
              <w:t>1.2 menjelaskan kepentingan wahyu dan akal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B03099" w:rsidRPr="00E96CED" w:rsidTr="00E96CED">
        <w:tc>
          <w:tcPr>
            <w:tcW w:w="693" w:type="dxa"/>
          </w:tcPr>
          <w:p w:rsidR="00B03099" w:rsidRPr="00725122" w:rsidRDefault="005A3658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725122" w:rsidRDefault="00492324" w:rsidP="00B131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sv-SE"/>
              </w:rPr>
              <w:t>Surah al-Fatihah</w:t>
            </w:r>
          </w:p>
        </w:tc>
        <w:tc>
          <w:tcPr>
            <w:tcW w:w="5298" w:type="dxa"/>
          </w:tcPr>
          <w:p w:rsidR="00B03099" w:rsidRPr="00B03099" w:rsidRDefault="00492324" w:rsidP="00492324">
            <w:pPr>
              <w:rPr>
                <w:rFonts w:asciiTheme="minorBidi" w:hAnsiTheme="minorBidi"/>
                <w:lang w:val="de-DE"/>
              </w:rPr>
            </w:pPr>
            <w:r w:rsidRPr="00A92266">
              <w:rPr>
                <w:rFonts w:asciiTheme="minorBidi" w:hAnsiTheme="minorBidi"/>
              </w:rPr>
              <w:t>Menjelaskan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surah al-fatihah 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3E26A1" w:rsidRPr="00E96CED" w:rsidTr="00E96CED">
        <w:tc>
          <w:tcPr>
            <w:tcW w:w="693" w:type="dxa"/>
          </w:tcPr>
          <w:p w:rsidR="003E26A1" w:rsidRPr="001B134A" w:rsidRDefault="005A3658" w:rsidP="00AF66F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sv-SE"/>
              </w:rPr>
              <w:t>3</w:t>
            </w:r>
          </w:p>
        </w:tc>
        <w:tc>
          <w:tcPr>
            <w:tcW w:w="2481" w:type="dxa"/>
          </w:tcPr>
          <w:p w:rsidR="003E26A1" w:rsidRPr="00AF66F1" w:rsidRDefault="00492324" w:rsidP="00AF66F1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Surah al-Nas: </w:t>
            </w:r>
          </w:p>
        </w:tc>
        <w:tc>
          <w:tcPr>
            <w:tcW w:w="5298" w:type="dxa"/>
          </w:tcPr>
          <w:p w:rsidR="003E26A1" w:rsidRPr="00E96CED" w:rsidRDefault="00492324" w:rsidP="002173E6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</w:rPr>
              <w:t>Menjelaskan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 w:rsidRPr="00275659">
              <w:rPr>
                <w:rFonts w:asciiTheme="minorBidi" w:hAnsiTheme="minorBidi"/>
                <w:lang w:val="sv-SE"/>
              </w:rPr>
              <w:t>Surah al-Nas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3E26A1" w:rsidRPr="001B134A" w:rsidRDefault="003E26A1" w:rsidP="002173E6">
            <w:pPr>
              <w:rPr>
                <w:rFonts w:asciiTheme="minorBidi" w:hAnsiTheme="minorBidi"/>
              </w:rPr>
            </w:pPr>
          </w:p>
        </w:tc>
      </w:tr>
      <w:tr w:rsidR="00A86195" w:rsidRPr="00E96CED" w:rsidTr="00E96CED">
        <w:tc>
          <w:tcPr>
            <w:tcW w:w="693" w:type="dxa"/>
          </w:tcPr>
          <w:p w:rsidR="00A86195" w:rsidRDefault="005A3658" w:rsidP="00AF66F1">
            <w:pPr>
              <w:jc w:val="center"/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>4</w:t>
            </w:r>
            <w:bookmarkStart w:id="0" w:name="_GoBack"/>
            <w:bookmarkEnd w:id="0"/>
          </w:p>
        </w:tc>
        <w:tc>
          <w:tcPr>
            <w:tcW w:w="2481" w:type="dxa"/>
          </w:tcPr>
          <w:p w:rsidR="00A86195" w:rsidRPr="00AF66F1" w:rsidRDefault="00A86195" w:rsidP="00492324">
            <w:pPr>
              <w:rPr>
                <w:rFonts w:asciiTheme="minorBidi" w:hAnsiTheme="minorBidi"/>
                <w:lang w:val="sv-SE"/>
              </w:rPr>
            </w:pPr>
            <w:r w:rsidRPr="00275659">
              <w:rPr>
                <w:rFonts w:asciiTheme="minorBidi" w:hAnsiTheme="minorBidi"/>
                <w:lang w:val="sv-SE"/>
              </w:rPr>
              <w:t xml:space="preserve">Surah al-Falaq </w:t>
            </w:r>
          </w:p>
        </w:tc>
        <w:tc>
          <w:tcPr>
            <w:tcW w:w="5298" w:type="dxa"/>
          </w:tcPr>
          <w:p w:rsidR="00A86195" w:rsidRPr="00AF66F1" w:rsidRDefault="00492324" w:rsidP="00492324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</w:rPr>
              <w:t>Menjelaskan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 w:rsidRPr="00275659">
              <w:rPr>
                <w:rFonts w:asciiTheme="minorBidi" w:hAnsiTheme="minorBidi"/>
                <w:lang w:val="sv-SE"/>
              </w:rPr>
              <w:t>Surah al-</w:t>
            </w:r>
            <w:r>
              <w:rPr>
                <w:rFonts w:asciiTheme="minorBidi" w:hAnsiTheme="minorBidi"/>
                <w:lang w:val="sv-SE"/>
              </w:rPr>
              <w:t>Falaq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86195" w:rsidRPr="00E96CED" w:rsidRDefault="00A86195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86195" w:rsidRPr="00E96CED" w:rsidRDefault="00A86195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86195" w:rsidRPr="00E96CED" w:rsidRDefault="00A86195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86195" w:rsidRPr="00E96CED" w:rsidRDefault="00A86195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86195" w:rsidRPr="00E96CED" w:rsidRDefault="00A86195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86195" w:rsidRPr="001B134A" w:rsidRDefault="00A86195" w:rsidP="002173E6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311D6"/>
    <w:rsid w:val="002416DE"/>
    <w:rsid w:val="00244659"/>
    <w:rsid w:val="0025652F"/>
    <w:rsid w:val="00260D9F"/>
    <w:rsid w:val="0026235D"/>
    <w:rsid w:val="00265CFC"/>
    <w:rsid w:val="00265D63"/>
    <w:rsid w:val="00274B3A"/>
    <w:rsid w:val="00275659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26A1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2324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A3658"/>
    <w:rsid w:val="005B30E3"/>
    <w:rsid w:val="005C2775"/>
    <w:rsid w:val="005C3A2D"/>
    <w:rsid w:val="005C3AA8"/>
    <w:rsid w:val="005D2FCB"/>
    <w:rsid w:val="00600195"/>
    <w:rsid w:val="00603CC0"/>
    <w:rsid w:val="00620A84"/>
    <w:rsid w:val="0062554A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5122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86195"/>
    <w:rsid w:val="00AD0B63"/>
    <w:rsid w:val="00AD62DC"/>
    <w:rsid w:val="00AD6797"/>
    <w:rsid w:val="00AF66F1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122B7-14A0-44A9-B8CC-EDE33B7C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8</cp:revision>
  <dcterms:created xsi:type="dcterms:W3CDTF">2020-11-02T03:59:00Z</dcterms:created>
  <dcterms:modified xsi:type="dcterms:W3CDTF">2020-11-06T04:29:00Z</dcterms:modified>
</cp:coreProperties>
</file>