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9844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161519B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4287A37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9627D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82BA91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3C429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7D4572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81F5B8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069837" w14:textId="77777777" w:rsidR="003961E2" w:rsidRDefault="003961E2" w:rsidP="003961E2">
      <w:pPr>
        <w:spacing w:line="240" w:lineRule="auto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60A57EA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75DB6EFE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E3DEEF2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</w:p>
    <w:p w14:paraId="2904B0AD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256AB1">
        <w:rPr>
          <w:rFonts w:eastAsia="Times New Roman" w:cs="Times New Roman"/>
          <w:szCs w:val="28"/>
          <w:lang w:eastAsia="ru-RU"/>
        </w:rPr>
        <w:t xml:space="preserve">М.В. Полетаева </w:t>
      </w:r>
    </w:p>
    <w:p w14:paraId="33FAB2F1" w14:textId="77777777" w:rsidR="003961E2" w:rsidRDefault="003961E2" w:rsidP="003961E2">
      <w:pPr>
        <w:spacing w:line="240" w:lineRule="auto"/>
        <w:ind w:left="652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«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17</w:t>
      </w:r>
      <w:r>
        <w:rPr>
          <w:rFonts w:eastAsia="Times New Roman" w:cs="Times New Roman"/>
          <w:szCs w:val="28"/>
          <w:lang w:eastAsia="ru-RU"/>
        </w:rPr>
        <w:t>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u w:val="single"/>
          <w:lang w:eastAsia="ru-RU"/>
        </w:rPr>
        <w:t>мая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>г.</w:t>
      </w:r>
    </w:p>
    <w:p w14:paraId="33AF9614" w14:textId="77777777" w:rsidR="003961E2" w:rsidRDefault="003961E2" w:rsidP="003961E2">
      <w:pPr>
        <w:spacing w:line="240" w:lineRule="auto"/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21D3E8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F4A2E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1A341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4D045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FAD2B7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16A5418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</w:p>
    <w:p w14:paraId="4728F5F5" w14:textId="77777777" w:rsidR="003961E2" w:rsidRDefault="003961E2" w:rsidP="003961E2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bookmarkStart w:id="0" w:name="_Toc156622573"/>
      <w:r>
        <w:rPr>
          <w:rFonts w:eastAsia="Times New Roman" w:cs="Times New Roman"/>
          <w:b/>
          <w:sz w:val="44"/>
          <w:szCs w:val="44"/>
          <w:lang w:eastAsia="ru-RU"/>
        </w:rPr>
        <w:t xml:space="preserve">ПО ПРЕДДИПЛОМНОЙ ПРАКТИКЕ </w:t>
      </w:r>
    </w:p>
    <w:p w14:paraId="09709EA9" w14:textId="77777777" w:rsidR="003961E2" w:rsidRDefault="003961E2" w:rsidP="003961E2">
      <w:pPr>
        <w:spacing w:before="240"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p w14:paraId="4083670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C1442C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052677F" w14:textId="2B2AC7FB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Руководитель: __________ </w:t>
      </w:r>
      <w:proofErr w:type="spellStart"/>
      <w:r>
        <w:rPr>
          <w:rFonts w:eastAsia="Times New Roman" w:cs="Times New Roman"/>
          <w:szCs w:val="28"/>
          <w:lang w:eastAsia="ru-RU"/>
        </w:rPr>
        <w:t>Ведяйкин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А.В.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17.05.2025г.</w:t>
      </w:r>
    </w:p>
    <w:p w14:paraId="74592423" w14:textId="77777777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ACC4AFB" w14:textId="2346C193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Студент: _______________</w:t>
      </w:r>
      <w:r>
        <w:rPr>
          <w:rFonts w:eastAsia="Times New Roman" w:cs="Times New Roman"/>
          <w:color w:val="FF0000"/>
          <w:sz w:val="20"/>
          <w:szCs w:val="28"/>
          <w:lang w:eastAsia="ru-RU"/>
        </w:rPr>
        <w:t xml:space="preserve"> </w:t>
      </w:r>
      <w:r w:rsidRPr="003961E2">
        <w:rPr>
          <w:rFonts w:eastAsia="Times New Roman" w:cs="Times New Roman"/>
          <w:szCs w:val="28"/>
          <w:lang w:eastAsia="ru-RU"/>
        </w:rPr>
        <w:t>Батракова В.В.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 xml:space="preserve">17.05.2025г. </w:t>
      </w:r>
    </w:p>
    <w:p w14:paraId="2A652F3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6D11505" w14:textId="7EE33710" w:rsidR="003961E2" w:rsidRDefault="003961E2" w:rsidP="003961E2">
      <w:pPr>
        <w:spacing w:line="240" w:lineRule="auto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09.02.07,</w:t>
      </w:r>
      <w:r w:rsidRPr="003961E2">
        <w:rPr>
          <w:rFonts w:eastAsia="Times New Roman" w:cs="Times New Roman"/>
          <w:szCs w:val="28"/>
          <w:u w:val="single"/>
          <w:lang w:eastAsia="ru-RU"/>
        </w:rPr>
        <w:t xml:space="preserve"> 43П </w:t>
      </w:r>
    </w:p>
    <w:p w14:paraId="1E201199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F4FD793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50DF6B2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3BDF1C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F0C3A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78E69CE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D7DEE0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DAB6E13" w14:textId="77777777" w:rsidR="003961E2" w:rsidRPr="006D3C26" w:rsidRDefault="003961E2" w:rsidP="003961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4AA9A9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F90B2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02D22B9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99C0F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B8D831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1F3B5413" w14:textId="49C9EB43" w:rsidR="003961E2" w:rsidRPr="007E7035" w:rsidRDefault="003961E2" w:rsidP="003961E2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eastAsia="Times New Roman" w:cs="Times New Roman"/>
          <w:szCs w:val="28"/>
          <w:lang w:eastAsia="ru-RU"/>
        </w:rPr>
        <w:t>2025г.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33045F54" w14:textId="77777777" w:rsidR="003961E2" w:rsidRDefault="003961E2">
      <w:pPr>
        <w:sectPr w:rsidR="003961E2" w:rsidSect="00ED4381">
          <w:footerReference w:type="default" r:id="rId8"/>
          <w:footerReference w:type="first" r:id="rId9"/>
          <w:pgSz w:w="11906" w:h="16838"/>
          <w:pgMar w:top="567" w:right="567" w:bottom="567" w:left="567" w:header="709" w:footer="709" w:gutter="0"/>
          <w:cols w:space="708"/>
          <w:titlePg/>
          <w:docGrid w:linePitch="381"/>
        </w:sectPr>
      </w:pPr>
    </w:p>
    <w:p w14:paraId="217A7AE4" w14:textId="20CA36C2" w:rsidR="006D3C26" w:rsidRDefault="006D3C26" w:rsidP="00E80BC3">
      <w:pPr>
        <w:jc w:val="center"/>
        <w:rPr>
          <w:b/>
          <w:bCs/>
        </w:rPr>
      </w:pPr>
      <w:bookmarkStart w:id="1" w:name="_Toc102046763"/>
      <w:r w:rsidRPr="00E80BC3">
        <w:rPr>
          <w:b/>
          <w:bCs/>
        </w:rPr>
        <w:lastRenderedPageBreak/>
        <w:t>СОДЕРЖАНИЕ</w:t>
      </w:r>
    </w:p>
    <w:p w14:paraId="0DFECA6F" w14:textId="77777777" w:rsidR="006C1E7A" w:rsidRPr="00E80BC3" w:rsidRDefault="006C1E7A" w:rsidP="00E80BC3">
      <w:pPr>
        <w:jc w:val="center"/>
        <w:rPr>
          <w:b/>
          <w:bCs/>
        </w:rPr>
      </w:pPr>
    </w:p>
    <w:p w14:paraId="753C556A" w14:textId="0AAFD3AD" w:rsidR="00853415" w:rsidRPr="00853415" w:rsidRDefault="006D3C26" w:rsidP="00853415">
      <w:pPr>
        <w:pStyle w:val="11"/>
        <w:rPr>
          <w:rFonts w:asciiTheme="minorHAnsi" w:eastAsiaTheme="minorEastAsia" w:hAnsiTheme="minorHAnsi"/>
          <w:kern w:val="2"/>
          <w:szCs w:val="28"/>
          <w:lang w:eastAsia="ru-R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914416" w:history="1">
        <w:r w:rsidR="00853415" w:rsidRPr="00853415">
          <w:rPr>
            <w:rStyle w:val="af"/>
            <w:sz w:val="28"/>
            <w:szCs w:val="22"/>
          </w:rPr>
          <w:t>ВВЕДЕНИЕ</w:t>
        </w:r>
        <w:r w:rsidR="00853415" w:rsidRPr="00853415">
          <w:rPr>
            <w:webHidden/>
          </w:rPr>
          <w:tab/>
        </w:r>
        <w:r w:rsidR="00853415" w:rsidRPr="00853415">
          <w:rPr>
            <w:webHidden/>
            <w:sz w:val="28"/>
            <w:szCs w:val="28"/>
          </w:rPr>
          <w:fldChar w:fldCharType="begin"/>
        </w:r>
        <w:r w:rsidR="00853415" w:rsidRPr="00853415">
          <w:rPr>
            <w:webHidden/>
            <w:sz w:val="28"/>
            <w:szCs w:val="28"/>
          </w:rPr>
          <w:instrText xml:space="preserve"> PAGEREF _Toc196914416 \h </w:instrText>
        </w:r>
        <w:r w:rsidR="00853415" w:rsidRPr="00853415">
          <w:rPr>
            <w:webHidden/>
            <w:sz w:val="28"/>
            <w:szCs w:val="28"/>
          </w:rPr>
        </w:r>
        <w:r w:rsidR="00853415" w:rsidRPr="00853415">
          <w:rPr>
            <w:webHidden/>
            <w:sz w:val="28"/>
            <w:szCs w:val="28"/>
          </w:rPr>
          <w:fldChar w:fldCharType="separate"/>
        </w:r>
        <w:r w:rsidR="00853415" w:rsidRPr="00853415">
          <w:rPr>
            <w:webHidden/>
            <w:sz w:val="28"/>
            <w:szCs w:val="28"/>
          </w:rPr>
          <w:t>3</w:t>
        </w:r>
        <w:r w:rsidR="00853415" w:rsidRPr="00853415">
          <w:rPr>
            <w:webHidden/>
            <w:sz w:val="28"/>
            <w:szCs w:val="28"/>
          </w:rPr>
          <w:fldChar w:fldCharType="end"/>
        </w:r>
      </w:hyperlink>
    </w:p>
    <w:p w14:paraId="26A5C18A" w14:textId="718684EA" w:rsidR="00853415" w:rsidRPr="00853415" w:rsidRDefault="00853415" w:rsidP="00853415">
      <w:pPr>
        <w:pStyle w:val="11"/>
        <w:rPr>
          <w:rFonts w:asciiTheme="minorHAnsi" w:eastAsiaTheme="minorEastAsia" w:hAnsiTheme="minorHAnsi"/>
          <w:kern w:val="2"/>
          <w:sz w:val="26"/>
          <w:szCs w:val="26"/>
          <w:lang w:eastAsia="ru-RU"/>
          <w14:ligatures w14:val="standardContextual"/>
        </w:rPr>
      </w:pPr>
      <w:hyperlink w:anchor="_Toc196914417" w:history="1">
        <w:r w:rsidRPr="00853415">
          <w:rPr>
            <w:rStyle w:val="af"/>
            <w:sz w:val="26"/>
            <w:szCs w:val="26"/>
          </w:rPr>
          <w:t>1</w:t>
        </w:r>
        <w:r w:rsidRPr="00853415">
          <w:rPr>
            <w:rFonts w:asciiTheme="minorHAnsi" w:eastAsiaTheme="minorEastAsia" w:hAnsiTheme="minorHAnsi"/>
            <w:kern w:val="2"/>
            <w:sz w:val="26"/>
            <w:szCs w:val="26"/>
            <w:lang w:eastAsia="ru-RU"/>
            <w14:ligatures w14:val="standardContextual"/>
          </w:rPr>
          <w:tab/>
        </w:r>
        <w:r w:rsidRPr="00853415">
          <w:rPr>
            <w:rStyle w:val="af"/>
            <w:sz w:val="26"/>
            <w:szCs w:val="26"/>
          </w:rPr>
          <w:t>КОМПЬЮТЕРНО-ТЕЛЕКОММУНИКАЦИОННЫЕ СИСТЕМЫ И СЕТИ</w:t>
        </w:r>
        <w:r w:rsidRPr="00853415">
          <w:rPr>
            <w:webHidden/>
            <w:sz w:val="26"/>
            <w:szCs w:val="26"/>
          </w:rPr>
          <w:tab/>
        </w:r>
        <w:r w:rsidRPr="00853415">
          <w:rPr>
            <w:webHidden/>
            <w:sz w:val="28"/>
            <w:szCs w:val="28"/>
          </w:rPr>
          <w:fldChar w:fldCharType="begin"/>
        </w:r>
        <w:r w:rsidRPr="00853415">
          <w:rPr>
            <w:webHidden/>
            <w:sz w:val="28"/>
            <w:szCs w:val="28"/>
          </w:rPr>
          <w:instrText xml:space="preserve"> PAGEREF _Toc196914417 \h </w:instrText>
        </w:r>
        <w:r w:rsidRPr="00853415">
          <w:rPr>
            <w:webHidden/>
            <w:sz w:val="28"/>
            <w:szCs w:val="28"/>
          </w:rPr>
        </w:r>
        <w:r w:rsidRPr="00853415">
          <w:rPr>
            <w:webHidden/>
            <w:sz w:val="28"/>
            <w:szCs w:val="28"/>
          </w:rPr>
          <w:fldChar w:fldCharType="separate"/>
        </w:r>
        <w:r w:rsidRPr="00853415">
          <w:rPr>
            <w:webHidden/>
            <w:sz w:val="28"/>
            <w:szCs w:val="28"/>
          </w:rPr>
          <w:t>6</w:t>
        </w:r>
        <w:r w:rsidRPr="00853415">
          <w:rPr>
            <w:webHidden/>
            <w:sz w:val="28"/>
            <w:szCs w:val="28"/>
          </w:rPr>
          <w:fldChar w:fldCharType="end"/>
        </w:r>
      </w:hyperlink>
    </w:p>
    <w:p w14:paraId="3FFE92B1" w14:textId="2BAED998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18" w:history="1">
        <w:r w:rsidRPr="0074203E">
          <w:rPr>
            <w:rStyle w:val="af"/>
            <w:bCs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4E55B0" w14:textId="0DB1793F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19" w:history="1">
        <w:r w:rsidRPr="0074203E">
          <w:rPr>
            <w:rStyle w:val="af"/>
            <w:bCs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Организация межсетевого взаимодействия подразделений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39FC0E" w14:textId="05DC90E3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20" w:history="1">
        <w:r w:rsidRPr="0074203E">
          <w:rPr>
            <w:rStyle w:val="af"/>
            <w:bCs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Организация защиты информации на предприятии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878AFE" w14:textId="039BD592" w:rsidR="00853415" w:rsidRDefault="00853415" w:rsidP="00853415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914421" w:history="1">
        <w:r w:rsidRPr="0074203E">
          <w:rPr>
            <w:rStyle w:val="af"/>
            <w:rFonts w:cs="Times New Roman"/>
          </w:rPr>
          <w:t>2</w:t>
        </w:r>
        <w:r>
          <w:rPr>
            <w:rFonts w:asciiTheme="minorHAnsi" w:eastAsiaTheme="minorEastAsia" w:hAnsiTheme="minorHAnsi"/>
            <w:kern w:val="2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rFonts w:cs="Times New Roman"/>
          </w:rPr>
          <w:t>ПРОЕКТИРОВАНИЕ И РАЗРАБОТКА ПРОГРАММНЫХ МОДУЛЕЙ ПРОГРАММНОГО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_Toc196914421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5EBE6F2" w14:textId="1714F540" w:rsidR="00853415" w:rsidRDefault="00853415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914422" w:history="1">
        <w:r w:rsidRPr="0074203E">
          <w:rPr>
            <w:rStyle w:val="af"/>
            <w:bCs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74203E">
          <w:rPr>
            <w:rStyle w:val="af"/>
            <w:noProof/>
          </w:rPr>
          <w:t>Проектирование модели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_Toc196914422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07C65A" w14:textId="4BE2ED89" w:rsidR="00853415" w:rsidRDefault="00853415" w:rsidP="00853415">
      <w:pPr>
        <w:pStyle w:val="11"/>
        <w:rPr>
          <w:rFonts w:asciiTheme="minorHAnsi" w:eastAsiaTheme="minorEastAsia" w:hAnsiTheme="minorHAnsi"/>
          <w:kern w:val="2"/>
          <w:szCs w:val="24"/>
          <w:lang w:eastAsia="ru-RU"/>
          <w14:ligatures w14:val="standardContextual"/>
        </w:rPr>
      </w:pPr>
      <w:hyperlink w:anchor="_Toc196914423" w:history="1">
        <w:r w:rsidRPr="0074203E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_Toc196914423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148FB14" w14:textId="23514F0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  <w:r>
        <w:rPr>
          <w:rFonts w:eastAsia="Malgun Gothic"/>
        </w:rPr>
        <w:fldChar w:fldCharType="end"/>
      </w:r>
    </w:p>
    <w:p w14:paraId="20E459A8" w14:textId="7777777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</w:p>
    <w:p w14:paraId="4963F03F" w14:textId="57D4FC6A" w:rsidR="006D3C26" w:rsidRPr="006D3C26" w:rsidRDefault="006D3C26" w:rsidP="006D3C26">
      <w:pPr>
        <w:spacing w:after="160" w:line="278" w:lineRule="auto"/>
        <w:ind w:firstLine="0"/>
        <w:jc w:val="left"/>
        <w:rPr>
          <w:rFonts w:eastAsia="Malgun Gothic" w:cstheme="majorBidi"/>
          <w:b/>
          <w:szCs w:val="32"/>
        </w:rPr>
      </w:pPr>
      <w:r>
        <w:rPr>
          <w:rFonts w:eastAsia="Malgun Gothic"/>
        </w:rPr>
        <w:br w:type="page"/>
      </w:r>
    </w:p>
    <w:p w14:paraId="2C7783D1" w14:textId="6BC7AEB6" w:rsidR="006D3C26" w:rsidRDefault="006D3C26" w:rsidP="006D3C26">
      <w:pPr>
        <w:pStyle w:val="1"/>
        <w:rPr>
          <w:rFonts w:eastAsia="Malgun Gothic"/>
        </w:rPr>
      </w:pPr>
      <w:bookmarkStart w:id="2" w:name="_Toc196914416"/>
      <w:r w:rsidRPr="006D3C26">
        <w:rPr>
          <w:rFonts w:eastAsia="Malgun Gothic"/>
        </w:rPr>
        <w:lastRenderedPageBreak/>
        <w:t>ВВЕДЕНИЕ</w:t>
      </w:r>
      <w:bookmarkEnd w:id="1"/>
      <w:bookmarkEnd w:id="2"/>
    </w:p>
    <w:p w14:paraId="3134B714" w14:textId="77777777" w:rsidR="006D3C26" w:rsidRPr="006D3C26" w:rsidRDefault="006D3C26" w:rsidP="006D3C26"/>
    <w:p w14:paraId="680EC4C6" w14:textId="565562D1" w:rsid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Преддипломная практика проходила в период с 21.04.25 по 17.05.25 в ООО «</w:t>
      </w:r>
      <w:proofErr w:type="spellStart"/>
      <w:r>
        <w:rPr>
          <w:rFonts w:eastAsia="Calibri" w:cs="Times New Roman"/>
        </w:rPr>
        <w:t>Кодерлайн</w:t>
      </w:r>
      <w:proofErr w:type="spellEnd"/>
      <w:r w:rsidRPr="006D3C26">
        <w:rPr>
          <w:rFonts w:eastAsia="Calibri" w:cs="Times New Roman"/>
        </w:rPr>
        <w:t xml:space="preserve">». </w:t>
      </w:r>
    </w:p>
    <w:p w14:paraId="66EBDB80" w14:textId="77ADF7F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Целью преддипломной практики является формирование общих и профессиональных компетенций.</w:t>
      </w:r>
    </w:p>
    <w:p w14:paraId="0150A5E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14:paraId="0DF86AD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1.2. Разрабатывать программные модули в соответствии с техническим заданием.</w:t>
      </w:r>
    </w:p>
    <w:p w14:paraId="0E27027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14:paraId="0995433E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1.4. Выполнять тестирование программных модулей.</w:t>
      </w:r>
    </w:p>
    <w:p w14:paraId="3E41545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1.5. Осуществлять рефакторинг и оптимизацию программного кода.</w:t>
      </w:r>
    </w:p>
    <w:p w14:paraId="6B4E43C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1.6. Разрабатывать модули программного обеспечения для мобильных платформ.</w:t>
      </w:r>
    </w:p>
    <w:p w14:paraId="348AC5C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4AD1CAF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2.2. Выполнять интеграцию модулей в программное обеспечение.</w:t>
      </w:r>
    </w:p>
    <w:p w14:paraId="6D63581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2.3. Выполнять отладку программного модуля с использованием специализированных программных средств.</w:t>
      </w:r>
    </w:p>
    <w:p w14:paraId="1738453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2.4. Осуществлять разработку тестовых наборов и тестовых сценариев для программного обеспечения.</w:t>
      </w:r>
    </w:p>
    <w:p w14:paraId="64C3885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3C51A6FA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4.1. Осуществлять инсталляцию, настройку и обслуживание программного обеспечения компьютерных систем.</w:t>
      </w:r>
    </w:p>
    <w:p w14:paraId="237FA1F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4.2. Осуществлять измерения эксплуатационных характеристик программного обеспечения компьютерных систем.</w:t>
      </w:r>
    </w:p>
    <w:p w14:paraId="7275056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lastRenderedPageBreak/>
        <w:t>ПК 4.3. Выполнять работы по модификации отдельных компонент программного обеспечения в соответствии с потребностями заказчика.</w:t>
      </w:r>
    </w:p>
    <w:p w14:paraId="0E5C17C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4.4. Обеспечивать защиту программного обеспечения компьютерных систем программными средствами.</w:t>
      </w:r>
    </w:p>
    <w:p w14:paraId="7E0825E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11.1. Осуществлять сбор, обработку и анализ информации для проектирования баз данных.</w:t>
      </w:r>
    </w:p>
    <w:p w14:paraId="19A2B9C8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11.2. Проектировать базу данных на основе анализа предметной области.</w:t>
      </w:r>
    </w:p>
    <w:p w14:paraId="12BDDD3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11.3. Разрабатывать объекты базы данных в соответствии с результатами анализа предметной области.</w:t>
      </w:r>
    </w:p>
    <w:p w14:paraId="18DD2DC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11.4. Реализовывать базу данных в конкретной системе управления базами данных.</w:t>
      </w:r>
    </w:p>
    <w:p w14:paraId="7830E84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11.5. Администрировать базы данных.</w:t>
      </w:r>
    </w:p>
    <w:p w14:paraId="074AE6B9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11.6. Защищать информацию в базе данных с использованием технологии защиты информации.</w:t>
      </w:r>
    </w:p>
    <w:p w14:paraId="5F820A4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Для достижения цели необходимо решение следующих задач:</w:t>
      </w:r>
    </w:p>
    <w:p w14:paraId="1AD0C259" w14:textId="599A9F91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D3C26" w:rsidRPr="006D3C26">
        <w:rPr>
          <w:rFonts w:eastAsia="Calibri" w:cs="Times New Roman"/>
          <w:szCs w:val="28"/>
        </w:rPr>
        <w:t>зучение деятельности предприятия</w:t>
      </w:r>
      <w:r>
        <w:rPr>
          <w:rFonts w:eastAsia="Calibri" w:cs="Times New Roman"/>
          <w:szCs w:val="28"/>
        </w:rPr>
        <w:t>;</w:t>
      </w:r>
    </w:p>
    <w:p w14:paraId="55BC9C88" w14:textId="65430372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</w:t>
      </w:r>
      <w:r w:rsidR="006D3C26" w:rsidRPr="006D3C26">
        <w:rPr>
          <w:rFonts w:eastAsia="Calibri" w:cs="Times New Roman"/>
          <w:szCs w:val="28"/>
        </w:rPr>
        <w:t>нализ аппаратного и программного обеспечение предприятия</w:t>
      </w:r>
      <w:r>
        <w:rPr>
          <w:rFonts w:eastAsia="Calibri" w:cs="Times New Roman"/>
          <w:szCs w:val="28"/>
        </w:rPr>
        <w:t>;</w:t>
      </w:r>
    </w:p>
    <w:p w14:paraId="3FCE0332" w14:textId="00B3C663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D3C26" w:rsidRPr="006D3C26">
        <w:rPr>
          <w:rFonts w:eastAsia="Calibri" w:cs="Times New Roman"/>
          <w:szCs w:val="28"/>
        </w:rPr>
        <w:t>сследование организации межсетевого взаимодействия подразделений предприятия</w:t>
      </w:r>
      <w:r>
        <w:rPr>
          <w:rFonts w:eastAsia="Calibri" w:cs="Times New Roman"/>
          <w:szCs w:val="28"/>
        </w:rPr>
        <w:t>;</w:t>
      </w:r>
    </w:p>
    <w:p w14:paraId="5D5D5D52" w14:textId="73820251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rPr>
          <w:rFonts w:eastAsia="Calibri" w:cs="Times New Roman"/>
        </w:rPr>
      </w:pPr>
      <w:r>
        <w:rPr>
          <w:rFonts w:eastAsia="Calibri" w:cs="Times New Roman"/>
        </w:rPr>
        <w:t>и</w:t>
      </w:r>
      <w:r w:rsidR="006D3C26" w:rsidRPr="006D3C26">
        <w:rPr>
          <w:rFonts w:eastAsia="Calibri" w:cs="Times New Roman"/>
        </w:rPr>
        <w:t>сследование организации защиты информации на предприятии</w:t>
      </w:r>
      <w:r>
        <w:rPr>
          <w:rFonts w:eastAsia="Calibri" w:cs="Times New Roman"/>
        </w:rPr>
        <w:t>;</w:t>
      </w:r>
    </w:p>
    <w:p w14:paraId="61D1E98E" w14:textId="356756EB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</w:t>
      </w:r>
      <w:r w:rsidR="006D3C26" w:rsidRPr="006D3C26">
        <w:rPr>
          <w:rFonts w:eastAsia="Calibri" w:cs="Times New Roman"/>
          <w:szCs w:val="28"/>
        </w:rPr>
        <w:t>роектирование модели программного продукта</w:t>
      </w:r>
      <w:r>
        <w:rPr>
          <w:rFonts w:eastAsia="Calibri" w:cs="Times New Roman"/>
          <w:szCs w:val="28"/>
        </w:rPr>
        <w:t>;</w:t>
      </w:r>
    </w:p>
    <w:p w14:paraId="4CF9D376" w14:textId="20DCFA26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</w:t>
      </w:r>
      <w:r w:rsidR="006D3C26" w:rsidRPr="006D3C26">
        <w:rPr>
          <w:rFonts w:eastAsia="Calibri" w:cs="Times New Roman"/>
          <w:szCs w:val="28"/>
        </w:rPr>
        <w:t>азработка программных модулей программного продукта</w:t>
      </w:r>
      <w:r>
        <w:rPr>
          <w:rFonts w:eastAsia="Calibri" w:cs="Times New Roman"/>
          <w:szCs w:val="28"/>
        </w:rPr>
        <w:t>;</w:t>
      </w:r>
    </w:p>
    <w:p w14:paraId="27323EC5" w14:textId="188C5007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</w:t>
      </w:r>
      <w:r w:rsidR="006D3C26" w:rsidRPr="006D3C26">
        <w:rPr>
          <w:rFonts w:eastAsia="Calibri" w:cs="Times New Roman"/>
          <w:szCs w:val="28"/>
        </w:rPr>
        <w:t>естирование и отладка программных модулей программного продукта</w:t>
      </w:r>
      <w:r>
        <w:rPr>
          <w:rFonts w:eastAsia="Calibri" w:cs="Times New Roman"/>
          <w:szCs w:val="28"/>
        </w:rPr>
        <w:t>;</w:t>
      </w:r>
    </w:p>
    <w:p w14:paraId="4D9ECA6E" w14:textId="08F7BF47" w:rsidR="006D3C26" w:rsidRPr="006D3C26" w:rsidRDefault="00853415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</w:t>
      </w:r>
      <w:r w:rsidR="006D3C26" w:rsidRPr="006D3C26">
        <w:rPr>
          <w:rFonts w:eastAsia="Calibri" w:cs="Times New Roman"/>
          <w:szCs w:val="28"/>
        </w:rPr>
        <w:t>ценка эффективности внедрения программного продукта.</w:t>
      </w:r>
    </w:p>
    <w:p w14:paraId="6FB41A5C" w14:textId="77777777" w:rsidR="00AA3AAC" w:rsidRDefault="00AA3AAC" w:rsidP="00AA3AAC">
      <w:pPr>
        <w:rPr>
          <w:rFonts w:eastAsia="Calibri" w:cs="Times New Roman"/>
        </w:rPr>
      </w:pPr>
      <w:r w:rsidRPr="00AA3AAC">
        <w:rPr>
          <w:rFonts w:eastAsia="Calibri" w:cs="Times New Roman"/>
        </w:rPr>
        <w:t>ООО «</w:t>
      </w:r>
      <w:proofErr w:type="spellStart"/>
      <w:r w:rsidRPr="00AA3AAC">
        <w:rPr>
          <w:rFonts w:eastAsia="Calibri" w:cs="Times New Roman"/>
        </w:rPr>
        <w:t>Кодерлайн</w:t>
      </w:r>
      <w:proofErr w:type="spellEnd"/>
      <w:r w:rsidRPr="00AA3AAC">
        <w:rPr>
          <w:rFonts w:eastAsia="Calibri" w:cs="Times New Roman"/>
        </w:rPr>
        <w:t xml:space="preserve">» — аккредитованный партнер фирмы «1С», входящий в пятерку крупнейших. Компания занимается автоматизацией бизнеса с использованием программных решений от «1С»: ERP, управление холдингом, документооборот и другие продукты. Основанная в 2014 г., команда </w:t>
      </w:r>
      <w:r w:rsidRPr="00AA3AAC">
        <w:rPr>
          <w:rFonts w:eastAsia="Calibri" w:cs="Times New Roman"/>
        </w:rPr>
        <w:lastRenderedPageBreak/>
        <w:t>насчитывает свыше 500 сотрудников различных специальностей. Специалисты обладают богатым опытом внедрения отраслевых решений в нефтегазовом секторе, медиасфере, строительстве, торговле и др. Среди клиентов такие крупные предприятия, как «Газпром», «Лукойл», «Ростех», «ПЕК», «</w:t>
      </w:r>
      <w:proofErr w:type="spellStart"/>
      <w:r w:rsidRPr="00AA3AAC">
        <w:rPr>
          <w:rFonts w:eastAsia="Calibri" w:cs="Times New Roman"/>
        </w:rPr>
        <w:t>Пепсико</w:t>
      </w:r>
      <w:proofErr w:type="spellEnd"/>
      <w:r w:rsidRPr="00AA3AAC">
        <w:rPr>
          <w:rFonts w:eastAsia="Calibri" w:cs="Times New Roman"/>
        </w:rPr>
        <w:t>». В 2022 г. проект автоматизации «Ростеха» стал победителем конкурса «1С Проект Года» в категории «Самый масштабный проект». Обладая статусом «Центр КОРП» и «Центр компетенции ERP», компания подтверждает свою высокую квалификацию и профессионализм.</w:t>
      </w:r>
    </w:p>
    <w:p w14:paraId="719195FC" w14:textId="5ABF15CC" w:rsidR="00AA3AAC" w:rsidRPr="00AA3AAC" w:rsidRDefault="006D3C26" w:rsidP="00AA3AAC">
      <w:pPr>
        <w:rPr>
          <w:rFonts w:eastAsia="Calibri" w:cs="Times New Roman"/>
        </w:rPr>
      </w:pPr>
      <w:r w:rsidRPr="006D3C26">
        <w:rPr>
          <w:rFonts w:eastAsia="Calibri" w:cs="Times New Roman"/>
        </w:rPr>
        <w:t>Таким образом, практическим результатом прохождения преддипломной практики является автоматизация прикладного решения в системе 1</w:t>
      </w:r>
      <w:r w:rsidR="00E80BC3" w:rsidRPr="006D3C26">
        <w:rPr>
          <w:rFonts w:eastAsia="Calibri" w:cs="Times New Roman"/>
        </w:rPr>
        <w:t>С: Предприятия</w:t>
      </w:r>
      <w:r w:rsidRPr="006D3C26">
        <w:rPr>
          <w:rFonts w:eastAsia="Calibri" w:cs="Times New Roman"/>
        </w:rPr>
        <w:t xml:space="preserve"> 8.3.</w:t>
      </w:r>
    </w:p>
    <w:p w14:paraId="3D545704" w14:textId="6F199205" w:rsidR="00F502E9" w:rsidRDefault="00ED4381" w:rsidP="00E80BC3">
      <w:pPr>
        <w:rPr>
          <w:rFonts w:eastAsia="Calibri" w:cs="Times New Roman"/>
        </w:rPr>
      </w:pPr>
      <w:r w:rsidRPr="00AA3AAC">
        <w:rPr>
          <w:rFonts w:eastAsia="Calibri" w:cs="Times New Roman"/>
        </w:rPr>
        <w:t xml:space="preserve">Информационная система «Плюсик» направлена на автоматизацию </w:t>
      </w:r>
      <w:r w:rsidR="00E80BC3" w:rsidRPr="00AA3AAC">
        <w:rPr>
          <w:rFonts w:eastAsia="Calibri" w:cs="Times New Roman"/>
        </w:rPr>
        <w:t>учета и</w:t>
      </w:r>
      <w:r w:rsidRPr="00AA3AAC">
        <w:rPr>
          <w:rFonts w:eastAsia="Calibri" w:cs="Times New Roman"/>
        </w:rPr>
        <w:t xml:space="preserve"> мониторинга учебной активности и успеваемости обучающихся</w:t>
      </w:r>
      <w:r w:rsidR="00E80BC3" w:rsidRPr="00AA3AAC">
        <w:rPr>
          <w:rFonts w:eastAsia="Calibri" w:cs="Times New Roman"/>
        </w:rPr>
        <w:t>, обеспечивая прозрачный доступ к оценкам и результатам, а также предоставляя инструменты аналитики для выявления сильных и слабых сторон в процессе обучения.</w:t>
      </w:r>
      <w:r w:rsidR="00F502E9">
        <w:rPr>
          <w:rFonts w:eastAsia="Calibri" w:cs="Times New Roman"/>
        </w:rPr>
        <w:t xml:space="preserve"> </w:t>
      </w:r>
    </w:p>
    <w:p w14:paraId="497CEA4C" w14:textId="434B5DA5" w:rsidR="006B5F1C" w:rsidRDefault="006B5F1C" w:rsidP="00E80BC3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0DDB6FEF" w14:textId="670DFF18" w:rsidR="006B5F1C" w:rsidRDefault="00E80BC3" w:rsidP="00F6123F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</w:pPr>
      <w:bookmarkStart w:id="3" w:name="_Toc196914417"/>
      <w:r w:rsidRPr="006B5F1C">
        <w:lastRenderedPageBreak/>
        <w:t>КОМПЬЮТЕРНО-ТЕЛЕКОММУНИКАЦИОННЫЕ СИСТЕМЫ И СЕТИ</w:t>
      </w:r>
      <w:bookmarkEnd w:id="3"/>
    </w:p>
    <w:p w14:paraId="471A30DA" w14:textId="0657F11B" w:rsidR="00F6123F" w:rsidRDefault="00F6123F" w:rsidP="00F6123F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4" w:name="_Toc196914418"/>
      <w:r w:rsidRPr="00D26DA8">
        <w:t>Аппаратное и программное обеспечение предприятия</w:t>
      </w:r>
      <w:bookmarkEnd w:id="4"/>
    </w:p>
    <w:p w14:paraId="211EF99C" w14:textId="77777777" w:rsidR="00F6123F" w:rsidRPr="00F6123F" w:rsidRDefault="00F6123F" w:rsidP="00F6123F"/>
    <w:p w14:paraId="4B884A88" w14:textId="764D0E7F" w:rsidR="00F6123F" w:rsidRDefault="00F6123F" w:rsidP="00F6123F">
      <w:pPr>
        <w:pStyle w:val="a3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комплектующих рабочего ноутбука представлены на рисунке 1.</w:t>
      </w:r>
    </w:p>
    <w:p w14:paraId="46A022DD" w14:textId="77777777" w:rsidR="00F6123F" w:rsidRDefault="00F6123F" w:rsidP="00F6123F">
      <w:pPr>
        <w:pStyle w:val="a3"/>
      </w:pPr>
    </w:p>
    <w:p w14:paraId="086661DD" w14:textId="77777777" w:rsidR="00F6123F" w:rsidRDefault="00F6123F" w:rsidP="00F6123F">
      <w:pPr>
        <w:pStyle w:val="a3"/>
        <w:jc w:val="center"/>
      </w:pPr>
      <w:r>
        <w:rPr>
          <w:noProof/>
        </w:rPr>
        <w:drawing>
          <wp:inline distT="0" distB="0" distL="0" distR="0" wp14:anchorId="6AD8E64F" wp14:editId="1E085EFC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C23" w14:textId="00C30152" w:rsidR="00F6123F" w:rsidRDefault="00F6123F" w:rsidP="00F6123F">
      <w:pPr>
        <w:pStyle w:val="a3"/>
        <w:jc w:val="center"/>
      </w:pPr>
      <w:r>
        <w:t>Рисунок 1 – Аппаратное обеспечение рабочего места сотрудника</w:t>
      </w:r>
    </w:p>
    <w:p w14:paraId="546F850A" w14:textId="77777777" w:rsidR="00F6123F" w:rsidRDefault="00F6123F" w:rsidP="00F6123F">
      <w:pPr>
        <w:pStyle w:val="a3"/>
        <w:jc w:val="center"/>
      </w:pPr>
    </w:p>
    <w:p w14:paraId="554FA0CE" w14:textId="77777777" w:rsidR="00F6123F" w:rsidRDefault="00F6123F" w:rsidP="00F6123F">
      <w:pPr>
        <w:pStyle w:val="a3"/>
      </w:pPr>
      <w:r>
        <w:t xml:space="preserve">Для работы на местах сотрудников установлено следующее программное обеспечение: 1С: Предприятие, Microsoft 365 </w:t>
      </w:r>
      <w:proofErr w:type="spellStart"/>
      <w:r>
        <w:t>Copilot</w:t>
      </w:r>
      <w:proofErr w:type="spellEnd"/>
      <w:r>
        <w:t>.</w:t>
      </w:r>
    </w:p>
    <w:p w14:paraId="32B5EBE7" w14:textId="77777777" w:rsidR="00F6123F" w:rsidRDefault="00F6123F" w:rsidP="00F6123F"/>
    <w:p w14:paraId="6EAEA22E" w14:textId="2C418BB1" w:rsidR="00F6123F" w:rsidRDefault="00F6123F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5" w:name="_Toc196914419"/>
      <w:r w:rsidRPr="00F6123F">
        <w:t>Организация межсетевого взаимодействия подразделений предприятия</w:t>
      </w:r>
      <w:bookmarkEnd w:id="5"/>
    </w:p>
    <w:p w14:paraId="3FC60F30" w14:textId="77777777" w:rsidR="00F6123F" w:rsidRDefault="00F6123F" w:rsidP="00F6123F">
      <w:pPr>
        <w:pStyle w:val="a9"/>
        <w:ind w:left="2292" w:firstLine="0"/>
      </w:pPr>
    </w:p>
    <w:p w14:paraId="7FA3406E" w14:textId="77777777" w:rsidR="00F6123F" w:rsidRDefault="00F6123F" w:rsidP="00F6123F"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4EBC9BA" w14:textId="77777777" w:rsidR="00F6123F" w:rsidRDefault="00F6123F" w:rsidP="00F6123F">
      <w:r>
        <w:lastRenderedPageBreak/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4A6B185" w14:textId="77777777" w:rsidR="00F6123F" w:rsidRDefault="00F6123F" w:rsidP="00F6123F"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19F52A10" w14:textId="77777777" w:rsidR="00F6123F" w:rsidRDefault="00F6123F" w:rsidP="00F6123F"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BA2FA50" w14:textId="6D5B6D1E" w:rsidR="00F6123F" w:rsidRDefault="00F6123F" w:rsidP="00F6123F"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>» способствует повышению 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781CCAC8" w14:textId="4B228916" w:rsidR="00C76D3D" w:rsidRDefault="006573B4" w:rsidP="00C76D3D">
      <w:r>
        <w:t>Организационная структура предприятия представлена в приложении А рисунок А.1.</w:t>
      </w:r>
    </w:p>
    <w:p w14:paraId="09B3AC5A" w14:textId="77777777" w:rsidR="006573B4" w:rsidRDefault="006573B4" w:rsidP="00C76D3D"/>
    <w:p w14:paraId="21986D30" w14:textId="24B6508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6" w:name="_Toc196914420"/>
      <w:r w:rsidRPr="00C76D3D">
        <w:t>Организация защиты информации на предприятии</w:t>
      </w:r>
      <w:bookmarkEnd w:id="6"/>
    </w:p>
    <w:p w14:paraId="7E83E35D" w14:textId="77777777" w:rsidR="00C76D3D" w:rsidRDefault="00C76D3D" w:rsidP="00C76D3D"/>
    <w:p w14:paraId="0A62DCDB" w14:textId="77777777" w:rsidR="00C76D3D" w:rsidRDefault="00C76D3D" w:rsidP="00C76D3D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</w:t>
      </w:r>
      <w:r>
        <w:lastRenderedPageBreak/>
        <w:t xml:space="preserve">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0DBF7F20" w14:textId="77777777" w:rsidR="00C76D3D" w:rsidRDefault="00C76D3D" w:rsidP="00C76D3D">
      <w:r>
        <w:t>Кроме этого,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067C9FA2" w14:textId="77777777" w:rsidR="00C76D3D" w:rsidRPr="0046436B" w:rsidRDefault="00C76D3D" w:rsidP="00C76D3D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7604B562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2DAF5EE6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72DB9E3C" w14:textId="77777777" w:rsidR="00853415" w:rsidRDefault="00C76D3D" w:rsidP="00853415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>. Защищает от зловредов, эксплуатирующих уязвимости в популярных программах и платформах (Java, Adobe Flash Player, Adobe Acrobat, интернет-браузеры и так далее);</w:t>
      </w:r>
    </w:p>
    <w:p w14:paraId="6041535C" w14:textId="0008F640" w:rsidR="00C76D3D" w:rsidRDefault="00C76D3D" w:rsidP="00853415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возможность удалённого управления. Можно войти в свой аккаунт и управлять всеми подключёнными устройствами.</w:t>
      </w:r>
    </w:p>
    <w:p w14:paraId="6E95D06F" w14:textId="046A15AF" w:rsidR="00C76D3D" w:rsidRDefault="00C76D3D">
      <w:pPr>
        <w:spacing w:after="160" w:line="278" w:lineRule="auto"/>
        <w:ind w:firstLine="0"/>
        <w:jc w:val="left"/>
      </w:pPr>
      <w:r>
        <w:br w:type="page"/>
      </w:r>
    </w:p>
    <w:p w14:paraId="74CE88A7" w14:textId="0FE3E0DA" w:rsidR="00C76D3D" w:rsidRPr="00C76D3D" w:rsidRDefault="00C76D3D" w:rsidP="00C76D3D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  <w:rPr>
          <w:rFonts w:cs="Times New Roman"/>
          <w:szCs w:val="28"/>
        </w:rPr>
      </w:pPr>
      <w:bookmarkStart w:id="7" w:name="_Toc196914421"/>
      <w:r w:rsidRPr="00C76D3D">
        <w:rPr>
          <w:rFonts w:cs="Times New Roman"/>
          <w:szCs w:val="28"/>
        </w:rPr>
        <w:lastRenderedPageBreak/>
        <w:t>ПРОЕКТИРОВАНИЕ И РАЗРАБОТКА ПРОГРАММНЫХ МОДУЛЕЙ ПРОГРАММНОГО ПРОДУКТА</w:t>
      </w:r>
      <w:bookmarkEnd w:id="7"/>
    </w:p>
    <w:p w14:paraId="4B7DDC09" w14:textId="052F24C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8" w:name="_Toc196914422"/>
      <w:r w:rsidRPr="00C76D3D">
        <w:t>Проектирование модели программного продукта</w:t>
      </w:r>
      <w:bookmarkEnd w:id="8"/>
    </w:p>
    <w:p w14:paraId="3597373E" w14:textId="77777777" w:rsidR="00C76D3D" w:rsidRDefault="00C76D3D" w:rsidP="00C76D3D">
      <w:pPr>
        <w:ind w:firstLine="0"/>
      </w:pPr>
    </w:p>
    <w:p w14:paraId="0370BB52" w14:textId="56A4F610" w:rsidR="00C436D4" w:rsidRDefault="00C436D4" w:rsidP="00C436D4">
      <w:r>
        <w:t>Информационная система «Плюсик» предназначена для мониторинга успеваемости студентов, повышения уровня их вовлеченности в учебный процесс и мотивации к достижению лучших результатов. Система автоматизирует процессы учета учебных достижений, поощрения активных участников образовательного процесса и управления образовательными ресурсами учреждения.</w:t>
      </w:r>
    </w:p>
    <w:p w14:paraId="16CEDCAF" w14:textId="77777777" w:rsidR="00C436D4" w:rsidRDefault="00C436D4" w:rsidP="00C436D4">
      <w:r>
        <w:t>Система решает следующие ключевые задачи:</w:t>
      </w:r>
    </w:p>
    <w:p w14:paraId="18F4D947" w14:textId="201029E9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п</w:t>
      </w:r>
      <w:r w:rsidR="00C436D4">
        <w:t>овышение качества учебного процесса путем постоянного контроля успеваемости и стимулирования активной деятельности студентов</w:t>
      </w:r>
      <w:r>
        <w:t>;</w:t>
      </w:r>
    </w:p>
    <w:p w14:paraId="04403903" w14:textId="3F6526D2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п</w:t>
      </w:r>
      <w:r w:rsidR="00C436D4">
        <w:t>редоставление удобного инструмента для педагогов и администрации учебного заведения для оперативного анализа ситуации, принятия решений и разработки стратегии развития образовательной среды</w:t>
      </w:r>
      <w:r>
        <w:t>;</w:t>
      </w:r>
    </w:p>
    <w:p w14:paraId="28239177" w14:textId="5C463E5B" w:rsidR="00C436D4" w:rsidRDefault="00853415" w:rsidP="00C436D4">
      <w:pPr>
        <w:pStyle w:val="a9"/>
        <w:numPr>
          <w:ilvl w:val="0"/>
          <w:numId w:val="8"/>
        </w:numPr>
        <w:tabs>
          <w:tab w:val="left" w:pos="1134"/>
        </w:tabs>
        <w:ind w:left="0" w:firstLine="709"/>
      </w:pPr>
      <w:r>
        <w:t>с</w:t>
      </w:r>
      <w:r w:rsidR="00C436D4">
        <w:t>оздание комфортной цифровой платформы для общения между студентами и педагогами, что повышает мотивацию учащихся и позволяет своевременно реагировать на изменения в учебном процессе.</w:t>
      </w:r>
    </w:p>
    <w:p w14:paraId="74773AC2" w14:textId="6FEB4B3C" w:rsidR="00C436D4" w:rsidRDefault="00C436D4" w:rsidP="00C436D4">
      <w:r>
        <w:t>Информационную систему «Плюсик» целесообразно применять в образовательных учреждениях различных уровней — от средних школ до вузов. Она полезна в рамках:</w:t>
      </w:r>
    </w:p>
    <w:p w14:paraId="1D160B0E" w14:textId="0DE2BB5E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среднего общего образования (школы);</w:t>
      </w:r>
    </w:p>
    <w:p w14:paraId="71B2E52F" w14:textId="3FF46AD6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дополнительного профессионального образования (колледжи, техникумы);</w:t>
      </w:r>
    </w:p>
    <w:p w14:paraId="770F38C0" w14:textId="65F84DDB" w:rsidR="00C436D4" w:rsidRDefault="00C436D4" w:rsidP="00C436D4">
      <w:pPr>
        <w:pStyle w:val="a9"/>
        <w:numPr>
          <w:ilvl w:val="0"/>
          <w:numId w:val="9"/>
        </w:numPr>
        <w:tabs>
          <w:tab w:val="left" w:pos="1134"/>
        </w:tabs>
        <w:ind w:left="0" w:firstLine="709"/>
      </w:pPr>
      <w:r>
        <w:t>высшего образования (университеты).</w:t>
      </w:r>
    </w:p>
    <w:p w14:paraId="78160753" w14:textId="67DD4CE7" w:rsidR="00C436D4" w:rsidRDefault="00C436D4" w:rsidP="00C436D4">
      <w:r>
        <w:t>Основными пользователями приложения являются:</w:t>
      </w:r>
    </w:p>
    <w:p w14:paraId="0023F537" w14:textId="2B80AAAD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>п</w:t>
      </w:r>
      <w:r w:rsidR="00C436D4">
        <w:t>реподаватели, которые ведут учет успеваемости студентов, формируют учебные материалы и задания, контролируют выполнение заданий учащимися</w:t>
      </w:r>
      <w:r>
        <w:t>;</w:t>
      </w:r>
    </w:p>
    <w:p w14:paraId="7E82EE68" w14:textId="735371E4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t>а</w:t>
      </w:r>
      <w:r w:rsidR="00C436D4">
        <w:t>дминистрация учебного заведения</w:t>
      </w:r>
      <w:r>
        <w:t>, которая</w:t>
      </w:r>
      <w:r w:rsidR="00C436D4">
        <w:t xml:space="preserve"> принимает решения относительно назначения стипендий, премий, распределения ресурсов, планирует мероприятия и образовательные программы</w:t>
      </w:r>
      <w:r>
        <w:t>;</w:t>
      </w:r>
    </w:p>
    <w:p w14:paraId="00010B2A" w14:textId="6F83B3AC" w:rsidR="00C436D4" w:rsidRDefault="00853415" w:rsidP="00853415">
      <w:pPr>
        <w:pStyle w:val="a9"/>
        <w:numPr>
          <w:ilvl w:val="0"/>
          <w:numId w:val="10"/>
        </w:numPr>
        <w:tabs>
          <w:tab w:val="left" w:pos="1134"/>
        </w:tabs>
        <w:ind w:left="0" w:firstLine="709"/>
      </w:pPr>
      <w:r>
        <w:t>с</w:t>
      </w:r>
      <w:r w:rsidR="00C436D4">
        <w:t>туденты</w:t>
      </w:r>
      <w:r>
        <w:t>, которые</w:t>
      </w:r>
      <w:r w:rsidR="00C436D4">
        <w:t xml:space="preserve"> выполняют задания, отслеживают свою активность и достижения, взаимодействуют с преподавателем и администрацией посредством удобной платформы.</w:t>
      </w:r>
    </w:p>
    <w:p w14:paraId="2B468FCA" w14:textId="011F01A0" w:rsidR="00302BC3" w:rsidRPr="00AA3AAC" w:rsidRDefault="00302BC3" w:rsidP="00302BC3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преподавателях, курсах, студентах, студенческих группах, заданиях, улучшениях, достижениях</w:t>
      </w:r>
      <w:r w:rsidR="00AA3AAC">
        <w:t xml:space="preserve">. Для взаимодействия пользователей с системой разработана и интеграция с </w:t>
      </w:r>
      <w:r w:rsidR="00AA3AAC">
        <w:rPr>
          <w:lang w:val="en-GB"/>
        </w:rPr>
        <w:t>Telegram</w:t>
      </w:r>
      <w:r w:rsidR="00AA3AAC" w:rsidRPr="00AA3AAC">
        <w:t>.</w:t>
      </w:r>
    </w:p>
    <w:p w14:paraId="4D06FA65" w14:textId="1844ECA4" w:rsidR="00302BC3" w:rsidRPr="00302BC3" w:rsidRDefault="00302BC3" w:rsidP="00302BC3">
      <w:r>
        <w:t xml:space="preserve">У каждого студента есть ФИО, дата рождения, номер телефона, логин и пароль для входа в аккаунт, его личный рейтинг, бонусный счет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>боте «Плюсик».</w:t>
      </w:r>
    </w:p>
    <w:p w14:paraId="1FC0CF82" w14:textId="77777777" w:rsidR="00302BC3" w:rsidRDefault="00302BC3" w:rsidP="00302BC3">
      <w:r>
        <w:t>Рейтинг студента может быть увеличен администратором по фиксированному списку причин или вручную.</w:t>
      </w:r>
    </w:p>
    <w:p w14:paraId="1007D77D" w14:textId="1D8E171E" w:rsidR="00751CE1" w:rsidRDefault="00751CE1" w:rsidP="00751CE1">
      <w:r>
        <w:t xml:space="preserve">У преподавателей в системе есть ФИО, Дата рождения, номер телефона, логин и пароль для входа в аккаунт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 xml:space="preserve">боте «Плюсик». </w:t>
      </w:r>
    </w:p>
    <w:p w14:paraId="42E56766" w14:textId="11B06C60" w:rsidR="00302BC3" w:rsidRDefault="00302BC3" w:rsidP="00302BC3">
      <w:r>
        <w:t>Каждый студент является частью группы, у которой есть наименование и дата набора.</w:t>
      </w:r>
    </w:p>
    <w:p w14:paraId="6D0AD193" w14:textId="2E7C42E9" w:rsidR="00751CE1" w:rsidRDefault="00751CE1" w:rsidP="00751CE1">
      <w:r>
        <w:t>У каждого преподавателя есть курсы по предметам, внутри которых преподаватель может создавать задания для студенческих групп, подписанных на данный курс.</w:t>
      </w:r>
    </w:p>
    <w:p w14:paraId="75BC7E3B" w14:textId="77777777" w:rsidR="00302BC3" w:rsidRDefault="00302BC3" w:rsidP="00302BC3">
      <w:r>
        <w:lastRenderedPageBreak/>
        <w:t>В «магазине» хранятся улучшения, у которых есть наименование и стоимость, измеряемая внутренней валютой.</w:t>
      </w:r>
    </w:p>
    <w:p w14:paraId="5B4396E4" w14:textId="00BC2C99" w:rsidR="00302BC3" w:rsidRDefault="00302BC3" w:rsidP="00302BC3">
      <w:r>
        <w:t>Студенты могут выполнять определенные задания и получать за них достижения</w:t>
      </w:r>
      <w:r w:rsidR="00751CE1">
        <w:t>,</w:t>
      </w:r>
      <w:r>
        <w:t xml:space="preserve"> в </w:t>
      </w:r>
      <w:r w:rsidR="00751CE1">
        <w:t>базе данных</w:t>
      </w:r>
      <w:r w:rsidR="00B00C0E">
        <w:t>,</w:t>
      </w:r>
      <w:r>
        <w:t xml:space="preserve"> о которых хранятся данные о наименовании, иконке и </w:t>
      </w:r>
      <w:r w:rsidR="00751CE1">
        <w:t xml:space="preserve">бонусном </w:t>
      </w:r>
      <w:r>
        <w:t>вознаграждении.</w:t>
      </w:r>
    </w:p>
    <w:p w14:paraId="4B00939A" w14:textId="3B8E2BB7" w:rsidR="00302BC3" w:rsidRDefault="00302BC3" w:rsidP="00302BC3">
      <w:r>
        <w:t xml:space="preserve"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</w:t>
      </w:r>
      <w:r w:rsidR="00751CE1">
        <w:t>2</w:t>
      </w:r>
      <w:r>
        <w:t>.</w:t>
      </w:r>
    </w:p>
    <w:p w14:paraId="68C38E3B" w14:textId="77777777" w:rsidR="000A4812" w:rsidRDefault="000A4812" w:rsidP="00751CE1">
      <w:pPr>
        <w:ind w:firstLine="0"/>
      </w:pPr>
    </w:p>
    <w:p w14:paraId="2B7CDCDF" w14:textId="156B5417" w:rsidR="00C76D3D" w:rsidRDefault="000A4812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185A470" wp14:editId="1DA252EA">
            <wp:extent cx="4453890" cy="4522454"/>
            <wp:effectExtent l="0" t="0" r="3810" b="0"/>
            <wp:docPr id="183012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4542" name="Рисунок 1830124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6" cy="45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861" w14:textId="6F4B4313" w:rsidR="00751CE1" w:rsidRDefault="00751CE1" w:rsidP="00751CE1">
      <w:pPr>
        <w:pStyle w:val="a9"/>
        <w:ind w:left="0" w:firstLine="0"/>
        <w:jc w:val="center"/>
      </w:pPr>
      <w:r>
        <w:t xml:space="preserve">Рисунок 2 – </w:t>
      </w:r>
      <w:r>
        <w:rPr>
          <w:lang w:val="en-GB"/>
        </w:rPr>
        <w:t>ER</w:t>
      </w:r>
      <w:r w:rsidRPr="00751CE1">
        <w:t>-</w:t>
      </w:r>
      <w:r>
        <w:t>диаграмма информационной системы «Плюсик»</w:t>
      </w:r>
    </w:p>
    <w:p w14:paraId="392DFF99" w14:textId="77777777" w:rsidR="005D5B69" w:rsidRDefault="005D5B69" w:rsidP="00751CE1">
      <w:pPr>
        <w:pStyle w:val="a9"/>
        <w:ind w:left="0" w:firstLine="0"/>
        <w:jc w:val="center"/>
      </w:pPr>
    </w:p>
    <w:p w14:paraId="482DFE09" w14:textId="319B00A6" w:rsidR="005D5B69" w:rsidRDefault="005D5B69" w:rsidP="005D5B69">
      <w:r>
        <w:t>Диаграмма последовательности приложения «Плюсик», представленная на рисунке 3, описывает протокол конкретного сеанса работы системы – запрос пользователем собственного рейтинга, где</w:t>
      </w:r>
      <w:r w:rsidR="00C436D4">
        <w:t>,</w:t>
      </w:r>
      <w:r>
        <w:t xml:space="preserve"> обращаясь к </w:t>
      </w:r>
      <w:r>
        <w:lastRenderedPageBreak/>
        <w:t>информационной системе пользователь запрашивает свой суммарный рейтинг, операции с которым происходят в БД «Плюсик».</w:t>
      </w:r>
    </w:p>
    <w:p w14:paraId="63A19069" w14:textId="77777777" w:rsidR="005D5B69" w:rsidRDefault="005D5B69" w:rsidP="005D5B69">
      <w:pPr>
        <w:pStyle w:val="a9"/>
        <w:ind w:left="0" w:firstLine="0"/>
      </w:pPr>
    </w:p>
    <w:p w14:paraId="339B2C9C" w14:textId="5E744ACE" w:rsidR="002D112C" w:rsidRDefault="00505A99" w:rsidP="00751CE1">
      <w:pPr>
        <w:pStyle w:val="a9"/>
        <w:ind w:left="0" w:firstLine="0"/>
        <w:jc w:val="center"/>
      </w:pPr>
      <w:r w:rsidRPr="00505A99">
        <w:rPr>
          <w:noProof/>
        </w:rPr>
        <w:drawing>
          <wp:inline distT="0" distB="0" distL="0" distR="0" wp14:anchorId="2E66A252" wp14:editId="722F0B32">
            <wp:extent cx="3400425" cy="3090683"/>
            <wp:effectExtent l="0" t="0" r="0" b="0"/>
            <wp:docPr id="187213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9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773" cy="30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86B" w14:textId="667BB140" w:rsidR="00505A99" w:rsidRDefault="005D5B69" w:rsidP="00751CE1">
      <w:pPr>
        <w:pStyle w:val="a9"/>
        <w:ind w:left="0" w:firstLine="0"/>
        <w:jc w:val="center"/>
      </w:pPr>
      <w:r>
        <w:t>Рисунок 3 – Диаграмма последовательности</w:t>
      </w:r>
    </w:p>
    <w:p w14:paraId="1EDF48FF" w14:textId="77777777" w:rsidR="005D5B69" w:rsidRDefault="005D5B69" w:rsidP="00751CE1">
      <w:pPr>
        <w:pStyle w:val="a9"/>
        <w:ind w:left="0" w:firstLine="0"/>
        <w:jc w:val="center"/>
      </w:pPr>
    </w:p>
    <w:p w14:paraId="1AB8C282" w14:textId="4F84784A" w:rsidR="00C436D4" w:rsidRDefault="00C436D4" w:rsidP="00C436D4">
      <w:r>
        <w:t>На рисунке 4 представлена диаграмма использования, которая описывает варианты использования системы мониторинга учебной активности и успеваемости обучающихся «Плюсик», где рассматриваются возможности работы со студентами, курсами и преподавателями, запрос собственного рейтинга, прикрепление заданий и добавления ответа на представленные задания.</w:t>
      </w:r>
    </w:p>
    <w:p w14:paraId="0A3933CA" w14:textId="77777777" w:rsidR="00C436D4" w:rsidRDefault="00C436D4" w:rsidP="00751CE1">
      <w:pPr>
        <w:pStyle w:val="a9"/>
        <w:ind w:left="0" w:firstLine="0"/>
        <w:jc w:val="center"/>
        <w:rPr>
          <w:noProof/>
          <w14:ligatures w14:val="standardContextual"/>
        </w:rPr>
      </w:pPr>
    </w:p>
    <w:p w14:paraId="5DC8A99F" w14:textId="4C198612" w:rsidR="00C436D4" w:rsidRDefault="00C436D4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8D79CC9" wp14:editId="451B8712">
            <wp:extent cx="5012267" cy="2751666"/>
            <wp:effectExtent l="0" t="0" r="0" b="0"/>
            <wp:docPr id="58721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16582" name="Рисунок 58721658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16" b="46574"/>
                    <a:stretch/>
                  </pic:blipFill>
                  <pic:spPr bwMode="auto">
                    <a:xfrm>
                      <a:off x="0" y="0"/>
                      <a:ext cx="5012267" cy="275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54E1B" w14:textId="0946DAD0" w:rsidR="00C436D4" w:rsidRDefault="00C436D4" w:rsidP="00C436D4">
      <w:pPr>
        <w:ind w:firstLine="0"/>
        <w:jc w:val="center"/>
      </w:pPr>
      <w:r>
        <w:t>Рисунок 4 – Диаграмма использования</w:t>
      </w:r>
    </w:p>
    <w:p w14:paraId="3CF60188" w14:textId="4351C267" w:rsidR="002D112C" w:rsidRDefault="002D112C" w:rsidP="002D112C">
      <w:pPr>
        <w:rPr>
          <w:rFonts w:cs="Cordia New"/>
        </w:rPr>
      </w:pPr>
      <w:r>
        <w:t>Исходя из</w:t>
      </w:r>
      <w:r w:rsidR="00C436D4">
        <w:t xml:space="preserve"> анализа</w:t>
      </w:r>
      <w:r>
        <w:t xml:space="preserve"> предметной области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t xml:space="preserve">ботом, представленные на </w:t>
      </w:r>
      <w:r>
        <w:rPr>
          <w:rFonts w:cs="Cordia New"/>
        </w:rPr>
        <w:t xml:space="preserve">рисунках 5-7, с полным макетом приложения можно по ссылке: </w:t>
      </w:r>
      <w:hyperlink r:id="rId14" w:history="1">
        <w:r w:rsidRPr="00C436D4">
          <w:rPr>
            <w:rStyle w:val="af"/>
            <w:rFonts w:cs="Cordia New"/>
            <w:color w:val="auto"/>
            <w:u w:val="none"/>
          </w:rPr>
          <w:t>https://www.figma.com/design/RCBj4UNggxZQK0fzPHgxBO/Untitled?node-id=0-1&amp;t=KkDChYgz89QaLJz5-1</w:t>
        </w:r>
      </w:hyperlink>
      <w:r w:rsidRPr="00C436D4">
        <w:rPr>
          <w:rFonts w:cs="Cordia New"/>
        </w:rPr>
        <w:t>.</w:t>
      </w:r>
    </w:p>
    <w:p w14:paraId="44A59360" w14:textId="77777777" w:rsidR="002D112C" w:rsidRDefault="002D112C" w:rsidP="002D112C"/>
    <w:p w14:paraId="1F13A2F8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31F55343" wp14:editId="2B880868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672" w14:textId="77777777" w:rsidR="002D112C" w:rsidRDefault="002D112C" w:rsidP="002D112C">
      <w:pPr>
        <w:jc w:val="center"/>
      </w:pPr>
      <w:r>
        <w:t>Рисунок 5 – Вкладка «Рейтинг»</w:t>
      </w:r>
    </w:p>
    <w:p w14:paraId="25E70FA7" w14:textId="77777777" w:rsidR="002D112C" w:rsidRDefault="002D112C" w:rsidP="002D112C">
      <w:pPr>
        <w:jc w:val="center"/>
      </w:pPr>
    </w:p>
    <w:p w14:paraId="2C504426" w14:textId="77777777" w:rsidR="002D112C" w:rsidRDefault="002D112C" w:rsidP="002D112C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1CB75A2C" wp14:editId="410AFC09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6A" w14:textId="77777777" w:rsidR="002D112C" w:rsidRDefault="002D112C" w:rsidP="002D112C">
      <w:pPr>
        <w:jc w:val="center"/>
      </w:pPr>
      <w:r>
        <w:t>Рисунок 6 – Вкладка «Достижения»</w:t>
      </w:r>
    </w:p>
    <w:p w14:paraId="78284C5B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5D73CBFF" wp14:editId="3E65D09A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393" w14:textId="77777777" w:rsidR="002D112C" w:rsidRDefault="002D112C" w:rsidP="002D112C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1ACE8617" w14:textId="77777777" w:rsidR="005F5BC3" w:rsidRDefault="005F5BC3" w:rsidP="002D112C">
      <w:pPr>
        <w:jc w:val="center"/>
      </w:pPr>
    </w:p>
    <w:p w14:paraId="63D0A1A1" w14:textId="7FCE40DA" w:rsidR="005F5BC3" w:rsidRDefault="005F5BC3" w:rsidP="00763E9A">
      <w:pPr>
        <w:pStyle w:val="a9"/>
        <w:numPr>
          <w:ilvl w:val="1"/>
          <w:numId w:val="5"/>
        </w:numPr>
        <w:tabs>
          <w:tab w:val="left" w:pos="1134"/>
        </w:tabs>
        <w:ind w:left="0" w:firstLine="709"/>
      </w:pPr>
      <w:r w:rsidRPr="005F5BC3">
        <w:rPr>
          <w:rFonts w:eastAsiaTheme="majorEastAsia" w:cstheme="majorBidi"/>
          <w:b/>
          <w:kern w:val="2"/>
          <w:szCs w:val="26"/>
          <w14:ligatures w14:val="standardContextual"/>
        </w:rPr>
        <w:t xml:space="preserve">Разработка программных модулей программного продукта </w:t>
      </w:r>
    </w:p>
    <w:p w14:paraId="2A86C341" w14:textId="77777777" w:rsidR="004C51E1" w:rsidRDefault="004C51E1" w:rsidP="004C51E1">
      <w:pPr>
        <w:pStyle w:val="a9"/>
        <w:ind w:left="0"/>
      </w:pPr>
    </w:p>
    <w:p w14:paraId="25A8143A" w14:textId="77777777" w:rsidR="005F5BC3" w:rsidRDefault="005F5BC3" w:rsidP="005F5BC3">
      <w:pPr>
        <w:pStyle w:val="a3"/>
      </w:pPr>
      <w:r>
        <w:t>Для разработки приложения «Плюсик» была выбрана платформа 1С: Предприятие. Вот некоторые плюсы использования «1С: Предприятие»:</w:t>
      </w:r>
    </w:p>
    <w:p w14:paraId="3C1CBB5B" w14:textId="377BAD46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возможность доработки: добавление столбцов в базу данных или создание своих правил составления документов;</w:t>
      </w:r>
    </w:p>
    <w:p w14:paraId="354C5412" w14:textId="2AE28C43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автоматизация задач: составление бухгалтерских, налоговых отчётов, расчёт зарплаты, управление закупками и продажами;</w:t>
      </w:r>
    </w:p>
    <w:p w14:paraId="4C42115A" w14:textId="678CD1A1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гибкость: подходит для разных целей и задач бизнеса, включая бухгалтерский, управленческий и налоговый учёт;</w:t>
      </w:r>
    </w:p>
    <w:p w14:paraId="1DA0893B" w14:textId="336865D5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lastRenderedPageBreak/>
        <w:t>готовые решения: типовые конфигурации для разных сфер бизнеса, например, «1С: Бухгалтерия» и «1С: Документооборот»;</w:t>
      </w:r>
    </w:p>
    <w:p w14:paraId="32BD669D" w14:textId="4379E688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разные варианты работы: локальная версия, «1С: Фреш» и облачная 1С;</w:t>
      </w:r>
    </w:p>
    <w:p w14:paraId="27166822" w14:textId="75FE839F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подключение дополнительных сервисов: отправка отчётности, автоматизация работы с контрагентами и другие функции;</w:t>
      </w:r>
    </w:p>
    <w:p w14:paraId="21A5A4B0" w14:textId="1041A55B" w:rsidR="005F5BC3" w:rsidRDefault="005F5BC3" w:rsidP="005F5BC3">
      <w:pPr>
        <w:numPr>
          <w:ilvl w:val="0"/>
          <w:numId w:val="13"/>
        </w:numPr>
        <w:tabs>
          <w:tab w:val="left" w:pos="1134"/>
        </w:tabs>
        <w:ind w:left="0" w:firstLine="709"/>
        <w:contextualSpacing/>
      </w:pPr>
      <w:r>
        <w:t>администрирование: разграничение прав доступа, самостоятельное обновление конфигурации и настройка интерфейса.</w:t>
      </w:r>
    </w:p>
    <w:p w14:paraId="6AABC096" w14:textId="77777777" w:rsidR="005F5BC3" w:rsidRDefault="005F5BC3" w:rsidP="005F5BC3">
      <w:pPr>
        <w:contextualSpacing/>
      </w:pPr>
      <w:r>
        <w:t xml:space="preserve">Для разработки макета приложения была выбрана </w:t>
      </w:r>
      <w:proofErr w:type="spellStart"/>
      <w:r>
        <w:t>Figma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t>Figma</w:t>
      </w:r>
      <w:proofErr w:type="spellEnd"/>
      <w: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t>Figma</w:t>
      </w:r>
      <w:proofErr w:type="spellEnd"/>
      <w:r>
        <w:t>:</w:t>
      </w:r>
    </w:p>
    <w:p w14:paraId="5A0833BA" w14:textId="768DAC8D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интуитивный интерфейс и простота использования. </w:t>
      </w:r>
      <w:proofErr w:type="spellStart"/>
      <w:r>
        <w:t>Figma</w:t>
      </w:r>
      <w:proofErr w:type="spellEnd"/>
      <w: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продуктивным;</w:t>
      </w:r>
    </w:p>
    <w:p w14:paraId="07B53C5E" w14:textId="0554165F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t>Unsplash</w:t>
      </w:r>
      <w:proofErr w:type="spellEnd"/>
      <w:r>
        <w:t xml:space="preserve"> позволяет добавлять изображения на макет;</w:t>
      </w:r>
    </w:p>
    <w:p w14:paraId="4ED994CD" w14:textId="5E5CBFCA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режим демонстрации работы дизайна приложения для лучшего понимания поведения элементов на странице;</w:t>
      </w:r>
    </w:p>
    <w:p w14:paraId="0C2E4E39" w14:textId="72DAE31B" w:rsidR="005F5BC3" w:rsidRDefault="005F5BC3" w:rsidP="005F5BC3">
      <w:pPr>
        <w:pStyle w:val="a9"/>
        <w:numPr>
          <w:ilvl w:val="0"/>
          <w:numId w:val="12"/>
        </w:numPr>
        <w:tabs>
          <w:tab w:val="left" w:pos="1134"/>
        </w:tabs>
        <w:ind w:left="0" w:firstLine="709"/>
      </w:pPr>
      <w:r>
        <w:t>высокая производительность и оптимизация работы даже при разработке крупных проектов.</w:t>
      </w:r>
    </w:p>
    <w:p w14:paraId="0C56B8CC" w14:textId="77777777" w:rsidR="005F5BC3" w:rsidRPr="00751CE1" w:rsidRDefault="005F5BC3" w:rsidP="004C51E1">
      <w:pPr>
        <w:pStyle w:val="a9"/>
        <w:ind w:left="0"/>
      </w:pPr>
    </w:p>
    <w:p w14:paraId="602222EA" w14:textId="77777777" w:rsidR="00C76D3D" w:rsidRDefault="00C76D3D" w:rsidP="005F5BC3">
      <w:pPr>
        <w:spacing w:after="160" w:line="278" w:lineRule="auto"/>
        <w:ind w:firstLine="0"/>
      </w:pPr>
      <w:r>
        <w:br w:type="page"/>
      </w:r>
    </w:p>
    <w:p w14:paraId="28E3D4B5" w14:textId="77777777" w:rsidR="00C76D3D" w:rsidRDefault="00C76D3D" w:rsidP="00C76D3D">
      <w:pPr>
        <w:pStyle w:val="1"/>
        <w:jc w:val="right"/>
      </w:pPr>
      <w:bookmarkStart w:id="9" w:name="_Toc195789003"/>
      <w:bookmarkStart w:id="10" w:name="_Toc195790496"/>
      <w:bookmarkStart w:id="11" w:name="_Toc195790586"/>
      <w:bookmarkStart w:id="12" w:name="_Toc195790684"/>
      <w:bookmarkStart w:id="13" w:name="_Toc195823212"/>
      <w:bookmarkStart w:id="14" w:name="_Toc196914423"/>
      <w:r>
        <w:lastRenderedPageBreak/>
        <w:t>ПРИЛОЖЕНИЕ А</w:t>
      </w:r>
      <w:bookmarkEnd w:id="9"/>
      <w:bookmarkEnd w:id="10"/>
      <w:bookmarkEnd w:id="11"/>
      <w:bookmarkEnd w:id="12"/>
      <w:bookmarkEnd w:id="13"/>
      <w:bookmarkEnd w:id="14"/>
    </w:p>
    <w:p w14:paraId="4E0DA973" w14:textId="11EBA2AD" w:rsidR="00C76D3D" w:rsidRDefault="00C76D3D" w:rsidP="00C76D3D">
      <w:pPr>
        <w:pStyle w:val="a9"/>
        <w:ind w:left="0"/>
        <w:jc w:val="center"/>
      </w:pPr>
      <w:r>
        <w:t>Организационная структура организации ООО «</w:t>
      </w:r>
      <w:proofErr w:type="spellStart"/>
      <w:r>
        <w:t>Кодерлайн</w:t>
      </w:r>
      <w:proofErr w:type="spellEnd"/>
      <w:r>
        <w:t>»</w:t>
      </w:r>
    </w:p>
    <w:p w14:paraId="1E63C665" w14:textId="77777777" w:rsidR="00C76D3D" w:rsidRDefault="00C76D3D" w:rsidP="00C76D3D">
      <w:pPr>
        <w:pStyle w:val="a9"/>
        <w:ind w:left="0"/>
        <w:jc w:val="center"/>
      </w:pPr>
    </w:p>
    <w:p w14:paraId="55BD7430" w14:textId="19C04EEF" w:rsidR="00C76D3D" w:rsidRDefault="00C76D3D" w:rsidP="00C76D3D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01A0D97B" wp14:editId="12C40613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8B16" w14:textId="52918127" w:rsidR="00C76D3D" w:rsidRPr="00C76D3D" w:rsidRDefault="00C76D3D" w:rsidP="00C76D3D">
      <w:pPr>
        <w:pStyle w:val="a9"/>
        <w:ind w:left="0"/>
        <w:jc w:val="center"/>
      </w:pPr>
      <w:r>
        <w:t xml:space="preserve">Рисунок А.1 - </w:t>
      </w:r>
      <w:r>
        <w:rPr>
          <w:color w:val="2A3137"/>
          <w:highlight w:val="white"/>
        </w:rPr>
        <w:t>Организационная структура предприятия</w:t>
      </w:r>
    </w:p>
    <w:sectPr w:rsidR="00C76D3D" w:rsidRPr="00C76D3D" w:rsidSect="00ED4381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46F81" w14:textId="77777777" w:rsidR="00582B5A" w:rsidRDefault="00582B5A" w:rsidP="006D3C26">
      <w:pPr>
        <w:spacing w:line="240" w:lineRule="auto"/>
      </w:pPr>
      <w:r>
        <w:separator/>
      </w:r>
    </w:p>
  </w:endnote>
  <w:endnote w:type="continuationSeparator" w:id="0">
    <w:p w14:paraId="44DCF099" w14:textId="77777777" w:rsidR="00582B5A" w:rsidRDefault="00582B5A" w:rsidP="006D3C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8450586"/>
      <w:docPartObj>
        <w:docPartGallery w:val="Page Numbers (Bottom of Page)"/>
        <w:docPartUnique/>
      </w:docPartObj>
    </w:sdtPr>
    <w:sdtContent>
      <w:p w14:paraId="1EAFDB31" w14:textId="66B33540" w:rsidR="006D3C26" w:rsidRDefault="006D3C26" w:rsidP="00ED438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CE4FF" w14:textId="77777777" w:rsidR="006D3C26" w:rsidRPr="006D3C26" w:rsidRDefault="006D3C26" w:rsidP="006D3C26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DBACC" w14:textId="77777777" w:rsidR="00582B5A" w:rsidRDefault="00582B5A" w:rsidP="006D3C26">
      <w:pPr>
        <w:spacing w:line="240" w:lineRule="auto"/>
      </w:pPr>
      <w:r>
        <w:separator/>
      </w:r>
    </w:p>
  </w:footnote>
  <w:footnote w:type="continuationSeparator" w:id="0">
    <w:p w14:paraId="6204B833" w14:textId="77777777" w:rsidR="00582B5A" w:rsidRDefault="00582B5A" w:rsidP="006D3C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3417"/>
    <w:multiLevelType w:val="hybridMultilevel"/>
    <w:tmpl w:val="492C9A56"/>
    <w:lvl w:ilvl="0" w:tplc="D69A5926">
      <w:start w:val="2"/>
      <w:numFmt w:val="decimal"/>
      <w:lvlText w:val="%1"/>
      <w:lvlJc w:val="left"/>
      <w:pPr>
        <w:ind w:left="22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7CA3"/>
    <w:multiLevelType w:val="hybridMultilevel"/>
    <w:tmpl w:val="833887D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8937FC"/>
    <w:multiLevelType w:val="multilevel"/>
    <w:tmpl w:val="2C7E22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3" w15:restartNumberingAfterBreak="0">
    <w:nsid w:val="16434CFD"/>
    <w:multiLevelType w:val="hybridMultilevel"/>
    <w:tmpl w:val="A6A69BDA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BA227E"/>
    <w:multiLevelType w:val="hybridMultilevel"/>
    <w:tmpl w:val="D5E08EAE"/>
    <w:lvl w:ilvl="0" w:tplc="D68411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0537"/>
    <w:multiLevelType w:val="multilevel"/>
    <w:tmpl w:val="4822A07C"/>
    <w:lvl w:ilvl="0">
      <w:start w:val="1"/>
      <w:numFmt w:val="decimal"/>
      <w:lvlText w:val="%1"/>
      <w:lvlJc w:val="left"/>
      <w:pPr>
        <w:ind w:left="22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92" w:hanging="360"/>
      </w:pPr>
      <w:rPr>
        <w:rFonts w:cstheme="minorBidi" w:hint="default"/>
        <w:b/>
        <w:bCs/>
        <w:sz w:val="28"/>
      </w:rPr>
    </w:lvl>
    <w:lvl w:ilvl="2">
      <w:start w:val="1"/>
      <w:numFmt w:val="decimal"/>
      <w:isLgl/>
      <w:lvlText w:val="%1.%2.%3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732" w:hanging="1800"/>
      </w:pPr>
      <w:rPr>
        <w:rFonts w:cstheme="minorBidi" w:hint="default"/>
        <w:b w:val="0"/>
        <w:sz w:val="28"/>
      </w:rPr>
    </w:lvl>
  </w:abstractNum>
  <w:abstractNum w:abstractNumId="8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4BF3"/>
    <w:multiLevelType w:val="multilevel"/>
    <w:tmpl w:val="727A0C0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B3842AB"/>
    <w:multiLevelType w:val="hybridMultilevel"/>
    <w:tmpl w:val="A3B83C1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06D5956"/>
    <w:multiLevelType w:val="hybridMultilevel"/>
    <w:tmpl w:val="22545B34"/>
    <w:lvl w:ilvl="0" w:tplc="D68411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428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6108946">
    <w:abstractNumId w:val="1"/>
  </w:num>
  <w:num w:numId="3" w16cid:durableId="1289823376">
    <w:abstractNumId w:val="10"/>
  </w:num>
  <w:num w:numId="4" w16cid:durableId="842672040">
    <w:abstractNumId w:val="0"/>
  </w:num>
  <w:num w:numId="5" w16cid:durableId="1317882056">
    <w:abstractNumId w:val="7"/>
  </w:num>
  <w:num w:numId="6" w16cid:durableId="1908878478">
    <w:abstractNumId w:val="2"/>
  </w:num>
  <w:num w:numId="7" w16cid:durableId="1678075533">
    <w:abstractNumId w:val="8"/>
  </w:num>
  <w:num w:numId="8" w16cid:durableId="1329214817">
    <w:abstractNumId w:val="3"/>
  </w:num>
  <w:num w:numId="9" w16cid:durableId="520240703">
    <w:abstractNumId w:val="6"/>
  </w:num>
  <w:num w:numId="10" w16cid:durableId="1699044807">
    <w:abstractNumId w:val="11"/>
  </w:num>
  <w:num w:numId="11" w16cid:durableId="955911659">
    <w:abstractNumId w:val="5"/>
  </w:num>
  <w:num w:numId="12" w16cid:durableId="491986795">
    <w:abstractNumId w:val="4"/>
  </w:num>
  <w:num w:numId="13" w16cid:durableId="18099295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E2"/>
    <w:rsid w:val="00026E7E"/>
    <w:rsid w:val="000A4812"/>
    <w:rsid w:val="000C1C58"/>
    <w:rsid w:val="00114377"/>
    <w:rsid w:val="00121522"/>
    <w:rsid w:val="00230E25"/>
    <w:rsid w:val="002D112C"/>
    <w:rsid w:val="00302BC3"/>
    <w:rsid w:val="003961E2"/>
    <w:rsid w:val="004C51E1"/>
    <w:rsid w:val="00505A99"/>
    <w:rsid w:val="00582B5A"/>
    <w:rsid w:val="005D5B69"/>
    <w:rsid w:val="005F5BC3"/>
    <w:rsid w:val="006573B4"/>
    <w:rsid w:val="006728B5"/>
    <w:rsid w:val="006B5F1C"/>
    <w:rsid w:val="006C1E7A"/>
    <w:rsid w:val="006C584F"/>
    <w:rsid w:val="006D3C26"/>
    <w:rsid w:val="00751CE1"/>
    <w:rsid w:val="00776D5D"/>
    <w:rsid w:val="00853415"/>
    <w:rsid w:val="00AA3AAC"/>
    <w:rsid w:val="00AB158E"/>
    <w:rsid w:val="00B00C0E"/>
    <w:rsid w:val="00BB1B74"/>
    <w:rsid w:val="00BC017A"/>
    <w:rsid w:val="00C044AF"/>
    <w:rsid w:val="00C436D4"/>
    <w:rsid w:val="00C76D3D"/>
    <w:rsid w:val="00D471D4"/>
    <w:rsid w:val="00D6526F"/>
    <w:rsid w:val="00D71D15"/>
    <w:rsid w:val="00D77A01"/>
    <w:rsid w:val="00E80BC3"/>
    <w:rsid w:val="00EC35B0"/>
    <w:rsid w:val="00EC5E26"/>
    <w:rsid w:val="00ED4381"/>
    <w:rsid w:val="00F502E9"/>
    <w:rsid w:val="00F6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FAABE"/>
  <w15:chartTrackingRefBased/>
  <w15:docId w15:val="{7C8ECF6E-2BE3-4150-AFE5-55F4E0B3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CE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A0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7A01"/>
    <w:pPr>
      <w:keepNext/>
      <w:keepLines/>
      <w:jc w:val="left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1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1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1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1E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1E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1E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1E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A01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link w:val="a4"/>
    <w:uiPriority w:val="1"/>
    <w:qFormat/>
    <w:rsid w:val="00D77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7A01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53415"/>
    <w:pPr>
      <w:tabs>
        <w:tab w:val="left" w:pos="480"/>
        <w:tab w:val="right" w:pos="9344"/>
      </w:tabs>
      <w:spacing w:after="100" w:line="276" w:lineRule="auto"/>
      <w:ind w:firstLine="0"/>
    </w:pPr>
    <w:rPr>
      <w:rFonts w:eastAsia="Malgun Gothic"/>
      <w:noProof/>
      <w:sz w:val="24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77A01"/>
    <w:pPr>
      <w:spacing w:after="100" w:line="276" w:lineRule="auto"/>
      <w:ind w:left="220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961E2"/>
    <w:rPr>
      <w:rFonts w:eastAsiaTheme="majorEastAsia" w:cstheme="majorBidi"/>
      <w:i/>
      <w:iCs/>
      <w:color w:val="2F5496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961E2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961E2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961E2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961E2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396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961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3961E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3961E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2">
    <w:name w:val="Quote"/>
    <w:basedOn w:val="a"/>
    <w:next w:val="a"/>
    <w:link w:val="23"/>
    <w:uiPriority w:val="29"/>
    <w:qFormat/>
    <w:rsid w:val="003961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961E2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9">
    <w:name w:val="List Paragraph"/>
    <w:basedOn w:val="a"/>
    <w:link w:val="aa"/>
    <w:qFormat/>
    <w:rsid w:val="003961E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3961E2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3961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3961E2"/>
    <w:rPr>
      <w:rFonts w:ascii="Times New Roman" w:hAnsi="Times New Roman"/>
      <w:i/>
      <w:iCs/>
      <w:color w:val="2F5496" w:themeColor="accent1" w:themeShade="BF"/>
      <w:kern w:val="0"/>
      <w:sz w:val="28"/>
      <w:szCs w:val="22"/>
      <w14:ligatures w14:val="none"/>
    </w:rPr>
  </w:style>
  <w:style w:type="character" w:styleId="ae">
    <w:name w:val="Intense Reference"/>
    <w:basedOn w:val="a0"/>
    <w:uiPriority w:val="32"/>
    <w:qFormat/>
    <w:rsid w:val="003961E2"/>
    <w:rPr>
      <w:b/>
      <w:bCs/>
      <w:smallCaps/>
      <w:color w:val="2F5496" w:themeColor="accent1" w:themeShade="BF"/>
      <w:spacing w:val="5"/>
    </w:rPr>
  </w:style>
  <w:style w:type="character" w:styleId="af">
    <w:name w:val="Hyperlink"/>
    <w:basedOn w:val="a0"/>
    <w:link w:val="12"/>
    <w:uiPriority w:val="99"/>
    <w:unhideWhenUsed/>
    <w:rsid w:val="006D3C26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4">
    <w:name w:val="Без интервала Знак"/>
    <w:link w:val="a3"/>
    <w:uiPriority w:val="1"/>
    <w:rsid w:val="00F6123F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a">
    <w:name w:val="Абзац списка Знак"/>
    <w:basedOn w:val="a0"/>
    <w:link w:val="a9"/>
    <w:rsid w:val="00C76D3D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12">
    <w:name w:val="Гиперссылка1"/>
    <w:basedOn w:val="a"/>
    <w:link w:val="af"/>
    <w:rsid w:val="002D112C"/>
    <w:pPr>
      <w:spacing w:after="200" w:line="276" w:lineRule="auto"/>
      <w:ind w:firstLine="0"/>
      <w:jc w:val="left"/>
    </w:pPr>
    <w:rPr>
      <w:rFonts w:asciiTheme="minorHAnsi" w:hAnsiTheme="minorHAnsi"/>
      <w:color w:val="0563C1" w:themeColor="hyperlink"/>
      <w:kern w:val="2"/>
      <w:sz w:val="24"/>
      <w:szCs w:val="24"/>
      <w:u w:val="singl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figma.com/design/RCBj4UNggxZQK0fzPHgxBO/Untitled?node-id=0-1&amp;t=KkDChYgz89QaLJz5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C7EA4-2EA7-4ADC-A820-4AA44833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16</Pages>
  <Words>2378</Words>
  <Characters>13559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 Валерия</dc:creator>
  <cp:keywords/>
  <dc:description/>
  <cp:lastModifiedBy>Наруто Узумаки</cp:lastModifiedBy>
  <cp:revision>9</cp:revision>
  <dcterms:created xsi:type="dcterms:W3CDTF">2025-04-21T13:52:00Z</dcterms:created>
  <dcterms:modified xsi:type="dcterms:W3CDTF">2025-04-30T11:18:00Z</dcterms:modified>
</cp:coreProperties>
</file>