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color w:val="2e75b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Scientific Research and Training Division (SRTD)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Research, Outreach and Training Coordination Group (RTCG)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Management and Information Systems Area (MISA)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CERTIFICATE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This is to certify that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Mr.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Deep Rajubhai Sorathiya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, a student of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B.Tech.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highlight w:val="white"/>
          <w:rtl w:val="0"/>
        </w:rPr>
        <w:t xml:space="preserve">Computer Science &amp; Engineering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Nirma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University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Ahmedabad, Gujarat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has completed 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ten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 May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-202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July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-2026) project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Automation and Development of Calibration &amp; Maintenance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Computerized Management Information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(CMCMIS)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" under the supervision of Sri. Shreeyansh Kumar Golhani, (Sci/Engr.-SF), Lab In charge TIMCD Calibration lab Space Applications Centre (ISRO), Ahmedabad. The research work was carried out through Scientific Research and Training Division (SRTD) of Space Applications Centre, Ahmedabad.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