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AD2D3" w14:textId="77777777" w:rsidR="00804C25" w:rsidRDefault="00804C25">
      <w:pPr>
        <w:spacing w:before="1440"/>
      </w:pPr>
    </w:p>
    <w:p w14:paraId="66B6B41A" w14:textId="77777777" w:rsidR="00804C25" w:rsidRDefault="00000000">
      <w:pPr>
        <w:spacing w:after="160"/>
        <w:jc w:val="center"/>
      </w:pPr>
      <w:r>
        <w:rPr>
          <w:rFonts w:ascii="Outfit" w:hAnsi="Outfit"/>
          <w:b/>
          <w:color w:val="1E3A8A"/>
          <w:sz w:val="64"/>
        </w:rPr>
        <w:t>CMCMIS ENTERPRISE WORKSPACE</w:t>
      </w:r>
    </w:p>
    <w:p w14:paraId="0A284648" w14:textId="77777777" w:rsidR="00804C25" w:rsidRDefault="00000000">
      <w:pPr>
        <w:spacing w:after="2400"/>
        <w:jc w:val="center"/>
      </w:pPr>
      <w:r>
        <w:rPr>
          <w:rFonts w:ascii="Inter" w:hAnsi="Inter"/>
          <w:color w:val="0288D1"/>
          <w:sz w:val="28"/>
        </w:rPr>
        <w:t>Comprehensive FE Codebase UI/UX Enhancement &amp; System Architecture Blueprint</w:t>
      </w:r>
    </w:p>
    <w:tbl>
      <w:tblPr>
        <w:tblW w:w="0" w:type="auto"/>
        <w:jc w:val="center"/>
        <w:tblLook w:val="04A0" w:firstRow="1" w:lastRow="0" w:firstColumn="1" w:lastColumn="0" w:noHBand="0" w:noVBand="1"/>
      </w:tblPr>
      <w:tblGrid>
        <w:gridCol w:w="4680"/>
        <w:gridCol w:w="4680"/>
      </w:tblGrid>
      <w:tr w:rsidR="00804C25" w14:paraId="69E842B7" w14:textId="77777777">
        <w:trPr>
          <w:jc w:val="center"/>
        </w:trPr>
        <w:tc>
          <w:tcPr>
            <w:tcW w:w="4680" w:type="dxa"/>
            <w:shd w:val="clear" w:color="auto" w:fill="F3F4F6"/>
            <w:tcMar>
              <w:top w:w="100" w:type="dxa"/>
              <w:left w:w="150" w:type="dxa"/>
              <w:bottom w:w="100" w:type="dxa"/>
              <w:right w:w="150" w:type="dxa"/>
            </w:tcMar>
          </w:tcPr>
          <w:p w14:paraId="461CDCCC" w14:textId="77777777" w:rsidR="00804C25" w:rsidRDefault="00000000">
            <w:r>
              <w:rPr>
                <w:rFonts w:ascii="Inter" w:hAnsi="Inter"/>
                <w:b/>
                <w:color w:val="374151"/>
                <w:sz w:val="20"/>
              </w:rPr>
              <w:t>AUTHOR</w:t>
            </w:r>
          </w:p>
        </w:tc>
        <w:tc>
          <w:tcPr>
            <w:tcW w:w="4680" w:type="dxa"/>
            <w:shd w:val="clear" w:color="auto" w:fill="FFFFFF"/>
            <w:tcMar>
              <w:top w:w="100" w:type="dxa"/>
              <w:left w:w="150" w:type="dxa"/>
              <w:bottom w:w="100" w:type="dxa"/>
              <w:right w:w="150" w:type="dxa"/>
            </w:tcMar>
          </w:tcPr>
          <w:p w14:paraId="5C4F5121" w14:textId="77777777" w:rsidR="00804C25" w:rsidRDefault="00000000">
            <w:r>
              <w:rPr>
                <w:rFonts w:ascii="Inter" w:hAnsi="Inter"/>
                <w:color w:val="111827"/>
                <w:sz w:val="20"/>
              </w:rPr>
              <w:t>Antigravity UI/UX Architect</w:t>
            </w:r>
          </w:p>
        </w:tc>
      </w:tr>
      <w:tr w:rsidR="00804C25" w14:paraId="4E315281" w14:textId="77777777">
        <w:trPr>
          <w:jc w:val="center"/>
        </w:trPr>
        <w:tc>
          <w:tcPr>
            <w:tcW w:w="4680" w:type="dxa"/>
            <w:shd w:val="clear" w:color="auto" w:fill="F3F4F6"/>
            <w:tcMar>
              <w:top w:w="100" w:type="dxa"/>
              <w:left w:w="150" w:type="dxa"/>
              <w:bottom w:w="100" w:type="dxa"/>
              <w:right w:w="150" w:type="dxa"/>
            </w:tcMar>
          </w:tcPr>
          <w:p w14:paraId="0E545D9F" w14:textId="77777777" w:rsidR="00804C25" w:rsidRDefault="00000000">
            <w:r>
              <w:rPr>
                <w:rFonts w:ascii="Inter" w:hAnsi="Inter"/>
                <w:b/>
                <w:color w:val="374151"/>
                <w:sz w:val="20"/>
              </w:rPr>
              <w:t>TARGET PROJECT</w:t>
            </w:r>
          </w:p>
        </w:tc>
        <w:tc>
          <w:tcPr>
            <w:tcW w:w="4680" w:type="dxa"/>
            <w:shd w:val="clear" w:color="auto" w:fill="FFFFFF"/>
            <w:tcMar>
              <w:top w:w="100" w:type="dxa"/>
              <w:left w:w="150" w:type="dxa"/>
              <w:bottom w:w="100" w:type="dxa"/>
              <w:right w:w="150" w:type="dxa"/>
            </w:tcMar>
          </w:tcPr>
          <w:p w14:paraId="559848E5" w14:textId="77777777" w:rsidR="00804C25" w:rsidRDefault="00000000">
            <w:r>
              <w:rPr>
                <w:rFonts w:ascii="Inter" w:hAnsi="Inter"/>
                <w:color w:val="111827"/>
                <w:sz w:val="20"/>
              </w:rPr>
              <w:t>CMCMIS - Phase 4 Re-engineering Workspace</w:t>
            </w:r>
          </w:p>
        </w:tc>
      </w:tr>
      <w:tr w:rsidR="00804C25" w14:paraId="1E83E957" w14:textId="77777777">
        <w:trPr>
          <w:jc w:val="center"/>
        </w:trPr>
        <w:tc>
          <w:tcPr>
            <w:tcW w:w="4680" w:type="dxa"/>
            <w:shd w:val="clear" w:color="auto" w:fill="F3F4F6"/>
            <w:tcMar>
              <w:top w:w="100" w:type="dxa"/>
              <w:left w:w="150" w:type="dxa"/>
              <w:bottom w:w="100" w:type="dxa"/>
              <w:right w:w="150" w:type="dxa"/>
            </w:tcMar>
          </w:tcPr>
          <w:p w14:paraId="55370C7B" w14:textId="77777777" w:rsidR="00804C25" w:rsidRDefault="00000000">
            <w:r>
              <w:rPr>
                <w:rFonts w:ascii="Inter" w:hAnsi="Inter"/>
                <w:b/>
                <w:color w:val="374151"/>
                <w:sz w:val="20"/>
              </w:rPr>
              <w:t>FOCUS AREA</w:t>
            </w:r>
          </w:p>
        </w:tc>
        <w:tc>
          <w:tcPr>
            <w:tcW w:w="4680" w:type="dxa"/>
            <w:shd w:val="clear" w:color="auto" w:fill="FFFFFF"/>
            <w:tcMar>
              <w:top w:w="100" w:type="dxa"/>
              <w:left w:w="150" w:type="dxa"/>
              <w:bottom w:w="100" w:type="dxa"/>
              <w:right w:w="150" w:type="dxa"/>
            </w:tcMar>
          </w:tcPr>
          <w:p w14:paraId="3BE6C0EC" w14:textId="77777777" w:rsidR="00804C25" w:rsidRDefault="00000000">
            <w:r>
              <w:rPr>
                <w:rFonts w:ascii="Inter" w:hAnsi="Inter"/>
                <w:color w:val="111827"/>
                <w:sz w:val="20"/>
              </w:rPr>
              <w:t>Frontend Codebase UI/UX Enhancement &amp; Optimization</w:t>
            </w:r>
          </w:p>
        </w:tc>
      </w:tr>
      <w:tr w:rsidR="00804C25" w14:paraId="07B162F3" w14:textId="77777777">
        <w:trPr>
          <w:jc w:val="center"/>
        </w:trPr>
        <w:tc>
          <w:tcPr>
            <w:tcW w:w="4680" w:type="dxa"/>
            <w:shd w:val="clear" w:color="auto" w:fill="F3F4F6"/>
            <w:tcMar>
              <w:top w:w="100" w:type="dxa"/>
              <w:left w:w="150" w:type="dxa"/>
              <w:bottom w:w="100" w:type="dxa"/>
              <w:right w:w="150" w:type="dxa"/>
            </w:tcMar>
          </w:tcPr>
          <w:p w14:paraId="459B6CA5" w14:textId="77777777" w:rsidR="00804C25" w:rsidRDefault="00000000">
            <w:r>
              <w:rPr>
                <w:rFonts w:ascii="Inter" w:hAnsi="Inter"/>
                <w:b/>
                <w:color w:val="374151"/>
                <w:sz w:val="20"/>
              </w:rPr>
              <w:t>DATABASE STANDING</w:t>
            </w:r>
          </w:p>
        </w:tc>
        <w:tc>
          <w:tcPr>
            <w:tcW w:w="4680" w:type="dxa"/>
            <w:shd w:val="clear" w:color="auto" w:fill="FFFFFF"/>
            <w:tcMar>
              <w:top w:w="100" w:type="dxa"/>
              <w:left w:w="150" w:type="dxa"/>
              <w:bottom w:w="100" w:type="dxa"/>
              <w:right w:w="150" w:type="dxa"/>
            </w:tcMar>
          </w:tcPr>
          <w:p w14:paraId="76A3DF10" w14:textId="77777777" w:rsidR="00804C25" w:rsidRDefault="00000000">
            <w:r>
              <w:rPr>
                <w:rFonts w:ascii="Inter" w:hAnsi="Inter"/>
                <w:color w:val="111827"/>
                <w:sz w:val="20"/>
              </w:rPr>
              <w:t>🟢 Connected (localhost:3306 - testing_cmc - 106 Tables)</w:t>
            </w:r>
          </w:p>
        </w:tc>
      </w:tr>
      <w:tr w:rsidR="00804C25" w14:paraId="2662DC0A" w14:textId="77777777">
        <w:trPr>
          <w:jc w:val="center"/>
        </w:trPr>
        <w:tc>
          <w:tcPr>
            <w:tcW w:w="4680" w:type="dxa"/>
            <w:shd w:val="clear" w:color="auto" w:fill="F3F4F6"/>
            <w:tcMar>
              <w:top w:w="100" w:type="dxa"/>
              <w:left w:w="150" w:type="dxa"/>
              <w:bottom w:w="100" w:type="dxa"/>
              <w:right w:w="150" w:type="dxa"/>
            </w:tcMar>
          </w:tcPr>
          <w:p w14:paraId="3B2DBAC0" w14:textId="77777777" w:rsidR="00804C25" w:rsidRDefault="00000000">
            <w:r>
              <w:rPr>
                <w:rFonts w:ascii="Inter" w:hAnsi="Inter"/>
                <w:b/>
                <w:color w:val="374151"/>
                <w:sz w:val="20"/>
              </w:rPr>
              <w:t>DELIVERABLE STATUS</w:t>
            </w:r>
          </w:p>
        </w:tc>
        <w:tc>
          <w:tcPr>
            <w:tcW w:w="4680" w:type="dxa"/>
            <w:shd w:val="clear" w:color="auto" w:fill="FFFFFF"/>
            <w:tcMar>
              <w:top w:w="100" w:type="dxa"/>
              <w:left w:w="150" w:type="dxa"/>
              <w:bottom w:w="100" w:type="dxa"/>
              <w:right w:w="150" w:type="dxa"/>
            </w:tcMar>
          </w:tcPr>
          <w:p w14:paraId="6462339C" w14:textId="77777777" w:rsidR="00804C25" w:rsidRDefault="00000000">
            <w:r>
              <w:rPr>
                <w:rFonts w:ascii="Inter" w:hAnsi="Inter"/>
                <w:color w:val="111827"/>
                <w:sz w:val="20"/>
              </w:rPr>
              <w:t>🟢 PRODUCTION READY SPECIFICATION</w:t>
            </w:r>
          </w:p>
        </w:tc>
      </w:tr>
    </w:tbl>
    <w:p w14:paraId="39A0227B" w14:textId="77777777" w:rsidR="00804C25" w:rsidRDefault="00000000">
      <w:r>
        <w:br w:type="page"/>
      </w:r>
    </w:p>
    <w:p w14:paraId="4F57A106" w14:textId="77777777" w:rsidR="00804C25" w:rsidRDefault="00000000">
      <w:pPr>
        <w:pStyle w:val="Heading1"/>
        <w:spacing w:before="360" w:after="240"/>
      </w:pPr>
      <w:r>
        <w:rPr>
          <w:rFonts w:ascii="Outfit" w:hAnsi="Outfit"/>
          <w:color w:val="1E3A8A"/>
        </w:rPr>
        <w:lastRenderedPageBreak/>
        <w:t>1. System Architectural Understanding</w:t>
      </w:r>
    </w:p>
    <w:p w14:paraId="6FC942EF" w14:textId="77777777" w:rsidR="00804C25" w:rsidRDefault="00000000">
      <w:r>
        <w:t>CMCMIS is an enterprise-grade Computerized Maintenance Management System (CMMS) engineered to manage industrial asset registration, preventive maintenance (PM), high-fidelity instrument calibration, and engineering workforce schedules. The architecture cleanly separates the execution concerns across three core system components: Database, Backend, and Frontend.</w:t>
      </w:r>
    </w:p>
    <w:tbl>
      <w:tblPr>
        <w:tblW w:w="0" w:type="auto"/>
        <w:jc w:val="center"/>
        <w:tblLook w:val="04A0" w:firstRow="1" w:lastRow="0" w:firstColumn="1" w:lastColumn="0" w:noHBand="0" w:noVBand="1"/>
      </w:tblPr>
      <w:tblGrid>
        <w:gridCol w:w="2340"/>
        <w:gridCol w:w="2340"/>
        <w:gridCol w:w="2340"/>
        <w:gridCol w:w="2340"/>
      </w:tblGrid>
      <w:tr w:rsidR="00804C25" w14:paraId="3CBA1472" w14:textId="77777777">
        <w:trPr>
          <w:jc w:val="center"/>
        </w:trPr>
        <w:tc>
          <w:tcPr>
            <w:tcW w:w="2340" w:type="dxa"/>
            <w:shd w:val="clear" w:color="auto" w:fill="1E3A8A"/>
            <w:tcMar>
              <w:top w:w="140" w:type="dxa"/>
              <w:left w:w="180" w:type="dxa"/>
              <w:bottom w:w="140" w:type="dxa"/>
              <w:right w:w="180" w:type="dxa"/>
            </w:tcMar>
          </w:tcPr>
          <w:p w14:paraId="1719D046" w14:textId="77777777" w:rsidR="00804C25" w:rsidRDefault="00000000">
            <w:r>
              <w:rPr>
                <w:rFonts w:ascii="Outfit" w:hAnsi="Outfit"/>
                <w:b/>
                <w:color w:val="FFFFFF"/>
              </w:rPr>
              <w:t>Component</w:t>
            </w:r>
          </w:p>
        </w:tc>
        <w:tc>
          <w:tcPr>
            <w:tcW w:w="2340" w:type="dxa"/>
            <w:shd w:val="clear" w:color="auto" w:fill="1E3A8A"/>
            <w:tcMar>
              <w:top w:w="140" w:type="dxa"/>
              <w:left w:w="180" w:type="dxa"/>
              <w:bottom w:w="140" w:type="dxa"/>
              <w:right w:w="180" w:type="dxa"/>
            </w:tcMar>
          </w:tcPr>
          <w:p w14:paraId="5457D43C" w14:textId="77777777" w:rsidR="00804C25" w:rsidRDefault="00000000">
            <w:r>
              <w:rPr>
                <w:rFonts w:ascii="Outfit" w:hAnsi="Outfit"/>
                <w:b/>
                <w:color w:val="FFFFFF"/>
              </w:rPr>
              <w:t>Technology Stack</w:t>
            </w:r>
          </w:p>
        </w:tc>
        <w:tc>
          <w:tcPr>
            <w:tcW w:w="2340" w:type="dxa"/>
            <w:shd w:val="clear" w:color="auto" w:fill="1E3A8A"/>
            <w:tcMar>
              <w:top w:w="140" w:type="dxa"/>
              <w:left w:w="180" w:type="dxa"/>
              <w:bottom w:w="140" w:type="dxa"/>
              <w:right w:w="180" w:type="dxa"/>
            </w:tcMar>
          </w:tcPr>
          <w:p w14:paraId="4875F496" w14:textId="77777777" w:rsidR="00804C25" w:rsidRDefault="00000000">
            <w:r>
              <w:rPr>
                <w:rFonts w:ascii="Outfit" w:hAnsi="Outfit"/>
                <w:b/>
                <w:color w:val="FFFFFF"/>
              </w:rPr>
              <w:t>Role &amp; Responsibility</w:t>
            </w:r>
          </w:p>
        </w:tc>
        <w:tc>
          <w:tcPr>
            <w:tcW w:w="2340" w:type="dxa"/>
            <w:shd w:val="clear" w:color="auto" w:fill="1E3A8A"/>
            <w:tcMar>
              <w:top w:w="140" w:type="dxa"/>
              <w:left w:w="180" w:type="dxa"/>
              <w:bottom w:w="140" w:type="dxa"/>
              <w:right w:w="180" w:type="dxa"/>
            </w:tcMar>
          </w:tcPr>
          <w:p w14:paraId="703502D2" w14:textId="77777777" w:rsidR="00804C25" w:rsidRDefault="00000000">
            <w:r>
              <w:rPr>
                <w:rFonts w:ascii="Outfit" w:hAnsi="Outfit"/>
                <w:b/>
                <w:color w:val="FFFFFF"/>
              </w:rPr>
              <w:t>Status Code</w:t>
            </w:r>
          </w:p>
        </w:tc>
      </w:tr>
      <w:tr w:rsidR="00804C25" w14:paraId="47881CE8" w14:textId="77777777">
        <w:trPr>
          <w:jc w:val="center"/>
        </w:trPr>
        <w:tc>
          <w:tcPr>
            <w:tcW w:w="2340" w:type="dxa"/>
            <w:shd w:val="clear" w:color="auto" w:fill="F9FAFB"/>
            <w:tcMar>
              <w:top w:w="100" w:type="dxa"/>
              <w:left w:w="150" w:type="dxa"/>
              <w:bottom w:w="100" w:type="dxa"/>
              <w:right w:w="150" w:type="dxa"/>
            </w:tcMar>
          </w:tcPr>
          <w:p w14:paraId="49AF3174" w14:textId="77777777" w:rsidR="00804C25" w:rsidRDefault="00000000">
            <w:r>
              <w:rPr>
                <w:rFonts w:ascii="Inter" w:hAnsi="Inter"/>
                <w:b/>
                <w:color w:val="111827"/>
                <w:sz w:val="20"/>
              </w:rPr>
              <w:t>Database Folder</w:t>
            </w:r>
          </w:p>
        </w:tc>
        <w:tc>
          <w:tcPr>
            <w:tcW w:w="2340" w:type="dxa"/>
            <w:shd w:val="clear" w:color="auto" w:fill="F9FAFB"/>
            <w:tcMar>
              <w:top w:w="100" w:type="dxa"/>
              <w:left w:w="150" w:type="dxa"/>
              <w:bottom w:w="100" w:type="dxa"/>
              <w:right w:w="150" w:type="dxa"/>
            </w:tcMar>
          </w:tcPr>
          <w:p w14:paraId="61091963" w14:textId="77777777" w:rsidR="00804C25" w:rsidRDefault="00000000">
            <w:r>
              <w:rPr>
                <w:rFonts w:ascii="Inter" w:hAnsi="Inter"/>
                <w:color w:val="4B5563"/>
                <w:sz w:val="20"/>
              </w:rPr>
              <w:t>MySQL 8.x + schema_migrations</w:t>
            </w:r>
          </w:p>
        </w:tc>
        <w:tc>
          <w:tcPr>
            <w:tcW w:w="2340" w:type="dxa"/>
            <w:shd w:val="clear" w:color="auto" w:fill="F9FAFB"/>
            <w:tcMar>
              <w:top w:w="100" w:type="dxa"/>
              <w:left w:w="150" w:type="dxa"/>
              <w:bottom w:w="100" w:type="dxa"/>
              <w:right w:w="150" w:type="dxa"/>
            </w:tcMar>
          </w:tcPr>
          <w:p w14:paraId="351FDA89" w14:textId="77777777" w:rsidR="00804C25" w:rsidRDefault="00000000">
            <w:r>
              <w:rPr>
                <w:rFonts w:ascii="Inter" w:hAnsi="Inter"/>
                <w:color w:val="374151"/>
                <w:sz w:val="20"/>
              </w:rPr>
              <w:t>Stores 106 tables (90 active, 15 legacy isolated). Tracks structural changes via 41 idempotent SQL/JS migrations.</w:t>
            </w:r>
          </w:p>
        </w:tc>
        <w:tc>
          <w:tcPr>
            <w:tcW w:w="2340" w:type="dxa"/>
            <w:shd w:val="clear" w:color="auto" w:fill="ECFDF5"/>
            <w:tcMar>
              <w:top w:w="100" w:type="dxa"/>
              <w:left w:w="150" w:type="dxa"/>
              <w:bottom w:w="100" w:type="dxa"/>
              <w:right w:w="150" w:type="dxa"/>
            </w:tcMar>
          </w:tcPr>
          <w:p w14:paraId="220F7F01" w14:textId="77777777" w:rsidR="00804C25" w:rsidRDefault="00000000">
            <w:r>
              <w:rPr>
                <w:rFonts w:ascii="Inter" w:hAnsi="Inter"/>
                <w:b/>
                <w:color w:val="047857"/>
                <w:sz w:val="20"/>
              </w:rPr>
              <w:t>🟢 Active (100% OK)</w:t>
            </w:r>
          </w:p>
        </w:tc>
      </w:tr>
      <w:tr w:rsidR="00804C25" w14:paraId="7008C814" w14:textId="77777777">
        <w:trPr>
          <w:jc w:val="center"/>
        </w:trPr>
        <w:tc>
          <w:tcPr>
            <w:tcW w:w="2340" w:type="dxa"/>
            <w:shd w:val="clear" w:color="auto" w:fill="FFFFFF"/>
            <w:tcMar>
              <w:top w:w="100" w:type="dxa"/>
              <w:left w:w="150" w:type="dxa"/>
              <w:bottom w:w="100" w:type="dxa"/>
              <w:right w:w="150" w:type="dxa"/>
            </w:tcMar>
          </w:tcPr>
          <w:p w14:paraId="4BC9DE6D" w14:textId="77777777" w:rsidR="00804C25" w:rsidRDefault="00000000">
            <w:r>
              <w:rPr>
                <w:rFonts w:ascii="Inter" w:hAnsi="Inter"/>
                <w:b/>
                <w:color w:val="111827"/>
                <w:sz w:val="20"/>
              </w:rPr>
              <w:t>Backend (BE)</w:t>
            </w:r>
          </w:p>
        </w:tc>
        <w:tc>
          <w:tcPr>
            <w:tcW w:w="2340" w:type="dxa"/>
            <w:shd w:val="clear" w:color="auto" w:fill="FFFFFF"/>
            <w:tcMar>
              <w:top w:w="100" w:type="dxa"/>
              <w:left w:w="150" w:type="dxa"/>
              <w:bottom w:w="100" w:type="dxa"/>
              <w:right w:w="150" w:type="dxa"/>
            </w:tcMar>
          </w:tcPr>
          <w:p w14:paraId="1A66D5E4" w14:textId="77777777" w:rsidR="00804C25" w:rsidRDefault="00000000">
            <w:r>
              <w:rPr>
                <w:rFonts w:ascii="Inter" w:hAnsi="Inter"/>
                <w:color w:val="4B5563"/>
                <w:sz w:val="20"/>
              </w:rPr>
              <w:t>Node.js + Express + mysql2</w:t>
            </w:r>
          </w:p>
        </w:tc>
        <w:tc>
          <w:tcPr>
            <w:tcW w:w="2340" w:type="dxa"/>
            <w:shd w:val="clear" w:color="auto" w:fill="FFFFFF"/>
            <w:tcMar>
              <w:top w:w="100" w:type="dxa"/>
              <w:left w:w="150" w:type="dxa"/>
              <w:bottom w:w="100" w:type="dxa"/>
              <w:right w:w="150" w:type="dxa"/>
            </w:tcMar>
          </w:tcPr>
          <w:p w14:paraId="76283A95" w14:textId="77777777" w:rsidR="00804C25" w:rsidRDefault="00000000">
            <w:r>
              <w:rPr>
                <w:rFonts w:ascii="Inter" w:hAnsi="Inter"/>
                <w:color w:val="374151"/>
                <w:sz w:val="20"/>
              </w:rPr>
              <w:t>Implements raw parameterized SQL repositories, rate limiting, dual-token JWT auth, and active directory synchronization.</w:t>
            </w:r>
          </w:p>
        </w:tc>
        <w:tc>
          <w:tcPr>
            <w:tcW w:w="2340" w:type="dxa"/>
            <w:shd w:val="clear" w:color="auto" w:fill="ECFDF5"/>
            <w:tcMar>
              <w:top w:w="100" w:type="dxa"/>
              <w:left w:w="150" w:type="dxa"/>
              <w:bottom w:w="100" w:type="dxa"/>
              <w:right w:w="150" w:type="dxa"/>
            </w:tcMar>
          </w:tcPr>
          <w:p w14:paraId="005C4D29" w14:textId="77777777" w:rsidR="00804C25" w:rsidRDefault="00000000">
            <w:r>
              <w:rPr>
                <w:rFonts w:ascii="Inter" w:hAnsi="Inter"/>
                <w:b/>
                <w:color w:val="047857"/>
                <w:sz w:val="20"/>
              </w:rPr>
              <w:t>🟢 Running (3000)</w:t>
            </w:r>
          </w:p>
        </w:tc>
      </w:tr>
      <w:tr w:rsidR="00804C25" w14:paraId="648D4C7C" w14:textId="77777777">
        <w:trPr>
          <w:jc w:val="center"/>
        </w:trPr>
        <w:tc>
          <w:tcPr>
            <w:tcW w:w="2340" w:type="dxa"/>
            <w:shd w:val="clear" w:color="auto" w:fill="F9FAFB"/>
            <w:tcMar>
              <w:top w:w="100" w:type="dxa"/>
              <w:left w:w="150" w:type="dxa"/>
              <w:bottom w:w="100" w:type="dxa"/>
              <w:right w:w="150" w:type="dxa"/>
            </w:tcMar>
          </w:tcPr>
          <w:p w14:paraId="1BF08B39" w14:textId="77777777" w:rsidR="00804C25" w:rsidRDefault="00000000">
            <w:r>
              <w:rPr>
                <w:rFonts w:ascii="Inter" w:hAnsi="Inter"/>
                <w:b/>
                <w:color w:val="111827"/>
                <w:sz w:val="20"/>
              </w:rPr>
              <w:t>Frontend (FE)</w:t>
            </w:r>
          </w:p>
        </w:tc>
        <w:tc>
          <w:tcPr>
            <w:tcW w:w="2340" w:type="dxa"/>
            <w:shd w:val="clear" w:color="auto" w:fill="F9FAFB"/>
            <w:tcMar>
              <w:top w:w="100" w:type="dxa"/>
              <w:left w:w="150" w:type="dxa"/>
              <w:bottom w:w="100" w:type="dxa"/>
              <w:right w:w="150" w:type="dxa"/>
            </w:tcMar>
          </w:tcPr>
          <w:p w14:paraId="7619D768" w14:textId="77777777" w:rsidR="00804C25" w:rsidRDefault="00000000">
            <w:r>
              <w:rPr>
                <w:rFonts w:ascii="Inter" w:hAnsi="Inter"/>
                <w:color w:val="4B5563"/>
                <w:sz w:val="20"/>
              </w:rPr>
              <w:t>React 18 + Vite + Tailwind CSS</w:t>
            </w:r>
          </w:p>
        </w:tc>
        <w:tc>
          <w:tcPr>
            <w:tcW w:w="2340" w:type="dxa"/>
            <w:shd w:val="clear" w:color="auto" w:fill="F9FAFB"/>
            <w:tcMar>
              <w:top w:w="100" w:type="dxa"/>
              <w:left w:w="150" w:type="dxa"/>
              <w:bottom w:w="100" w:type="dxa"/>
              <w:right w:w="150" w:type="dxa"/>
            </w:tcMar>
          </w:tcPr>
          <w:p w14:paraId="5869987B" w14:textId="77777777" w:rsidR="00804C25" w:rsidRDefault="00000000">
            <w:r>
              <w:rPr>
                <w:rFonts w:ascii="Inter" w:hAnsi="Inter"/>
                <w:color w:val="374151"/>
                <w:sz w:val="20"/>
              </w:rPr>
              <w:t>Renders a performance-optimized SPA utilizing TanStack Query, Zustand, React Hook Form, and TanStack Table.</w:t>
            </w:r>
          </w:p>
        </w:tc>
        <w:tc>
          <w:tcPr>
            <w:tcW w:w="2340" w:type="dxa"/>
            <w:shd w:val="clear" w:color="auto" w:fill="ECFDF5"/>
            <w:tcMar>
              <w:top w:w="100" w:type="dxa"/>
              <w:left w:w="150" w:type="dxa"/>
              <w:bottom w:w="100" w:type="dxa"/>
              <w:right w:w="150" w:type="dxa"/>
            </w:tcMar>
          </w:tcPr>
          <w:p w14:paraId="660B8F82" w14:textId="77777777" w:rsidR="00804C25" w:rsidRDefault="00000000">
            <w:r>
              <w:rPr>
                <w:rFonts w:ascii="Inter" w:hAnsi="Inter"/>
                <w:b/>
                <w:color w:val="047857"/>
                <w:sz w:val="20"/>
              </w:rPr>
              <w:t>🟢 Development</w:t>
            </w:r>
          </w:p>
        </w:tc>
      </w:tr>
    </w:tbl>
    <w:p w14:paraId="1BBC1E38" w14:textId="77777777" w:rsidR="00804C25" w:rsidRDefault="00000000">
      <w:pPr>
        <w:spacing w:before="280"/>
      </w:pPr>
      <w:r>
        <w:rPr>
          <w:b/>
          <w:color w:val="0288D1"/>
        </w:rPr>
        <w:t>🔄 Core Workflow Pipeline: Request to Card Transition</w:t>
      </w:r>
    </w:p>
    <w:p w14:paraId="1AE016C6" w14:textId="77777777" w:rsidR="00804C25" w:rsidRDefault="00000000">
      <w:pPr>
        <w:pStyle w:val="ListBullet"/>
        <w:spacing w:after="80"/>
      </w:pPr>
      <w:r>
        <w:rPr>
          <w:rFonts w:ascii="Inter" w:hAnsi="Inter"/>
          <w:sz w:val="20"/>
        </w:rPr>
        <w:t>1. USER INITIATION: A Normal User raises a Job Request on the Frontend (validating models/serials via React Hook Form). State: DRAFT ➔ SUBMITTED.</w:t>
      </w:r>
    </w:p>
    <w:p w14:paraId="21D667E6" w14:textId="77777777" w:rsidR="00804C25" w:rsidRDefault="00000000">
      <w:pPr>
        <w:pStyle w:val="ListBullet"/>
        <w:spacing w:after="80"/>
      </w:pPr>
      <w:r>
        <w:rPr>
          <w:rFonts w:ascii="Inter" w:hAnsi="Inter"/>
          <w:sz w:val="20"/>
        </w:rPr>
        <w:t>2. IN-CHARGE CONVERSION: The Lab In-Charge audits the request in the Conversion Workspace, allocates the target operational lane, assigns the engineer, sets the priority, and signs off. State: ASSIGNED.</w:t>
      </w:r>
    </w:p>
    <w:p w14:paraId="395C9E59" w14:textId="77777777" w:rsidR="00804C25" w:rsidRDefault="00000000">
      <w:pPr>
        <w:pStyle w:val="ListBullet"/>
        <w:spacing w:after="80"/>
      </w:pPr>
      <w:r>
        <w:rPr>
          <w:rFonts w:ascii="Inter" w:hAnsi="Inter"/>
          <w:sz w:val="20"/>
        </w:rPr>
        <w:t>3. BACKEND ROUTING: Node.js transaction runs: Updates cmms_jobrequest_mst ➔ creates cmms_jobcard_mst ➔ logs audit entries ➔ pushes notifications.</w:t>
      </w:r>
    </w:p>
    <w:p w14:paraId="31339439" w14:textId="77777777" w:rsidR="00804C25" w:rsidRDefault="00000000">
      <w:pPr>
        <w:pStyle w:val="ListBullet"/>
        <w:spacing w:after="80"/>
      </w:pPr>
      <w:r>
        <w:rPr>
          <w:rFonts w:ascii="Inter" w:hAnsi="Inter"/>
          <w:sz w:val="20"/>
        </w:rPr>
        <w:t>4. ENGINEER EXECUTION: The assigned engineer opens the 13-Tab Job Card, logs measurements in real-time, consumes spare parts, and marks it complete. State: IN_PROGRESS ➔ COMPLETED.</w:t>
      </w:r>
    </w:p>
    <w:p w14:paraId="22CA2B05" w14:textId="77777777" w:rsidR="00804C25" w:rsidRDefault="00000000">
      <w:pPr>
        <w:pStyle w:val="ListBullet"/>
        <w:spacing w:after="80"/>
      </w:pPr>
      <w:r>
        <w:rPr>
          <w:rFonts w:ascii="Inter" w:hAnsi="Inter"/>
          <w:sz w:val="20"/>
        </w:rPr>
        <w:lastRenderedPageBreak/>
        <w:t>5. SYSTEM SIGN-OFF: The Lab In-Charge verifies observations, closes the card, and generates the sealed Calibration PDF. State: VERIFIED_CLOSED.</w:t>
      </w:r>
    </w:p>
    <w:p w14:paraId="40E13044" w14:textId="77777777" w:rsidR="00804C25" w:rsidRDefault="00000000">
      <w:r>
        <w:br w:type="page"/>
      </w:r>
    </w:p>
    <w:p w14:paraId="1A056531" w14:textId="77777777" w:rsidR="00804C25" w:rsidRDefault="00000000">
      <w:pPr>
        <w:pStyle w:val="Heading1"/>
        <w:spacing w:before="360" w:after="240"/>
      </w:pPr>
      <w:r>
        <w:rPr>
          <w:rFonts w:ascii="Outfit" w:hAnsi="Outfit"/>
          <w:color w:val="1E3A8A"/>
        </w:rPr>
        <w:lastRenderedPageBreak/>
        <w:t>2. The Unified Frontend Design System</w:t>
      </w:r>
    </w:p>
    <w:p w14:paraId="5C07BD06" w14:textId="77777777" w:rsidR="00804C25" w:rsidRDefault="00000000">
      <w:r>
        <w:t>To establish a premium, state-of-the-art UI/UX that WOWs the user, we establish a robust and structured Design System. Tailwind utility overrides are mapped to CSS custom variables, ensuring strict color harmony, typographic hierarchy, and accessibility standards.</w:t>
      </w:r>
    </w:p>
    <w:tbl>
      <w:tblPr>
        <w:tblW w:w="0" w:type="auto"/>
        <w:jc w:val="center"/>
        <w:tblLook w:val="04A0" w:firstRow="1" w:lastRow="0" w:firstColumn="1" w:lastColumn="0" w:noHBand="0" w:noVBand="1"/>
      </w:tblPr>
      <w:tblGrid>
        <w:gridCol w:w="2340"/>
        <w:gridCol w:w="2340"/>
        <w:gridCol w:w="2340"/>
        <w:gridCol w:w="2340"/>
      </w:tblGrid>
      <w:tr w:rsidR="00804C25" w14:paraId="120FC38B" w14:textId="77777777">
        <w:trPr>
          <w:jc w:val="center"/>
        </w:trPr>
        <w:tc>
          <w:tcPr>
            <w:tcW w:w="2340" w:type="dxa"/>
            <w:shd w:val="clear" w:color="auto" w:fill="1E3A8A"/>
            <w:tcMar>
              <w:top w:w="140" w:type="dxa"/>
              <w:left w:w="180" w:type="dxa"/>
              <w:bottom w:w="140" w:type="dxa"/>
              <w:right w:w="180" w:type="dxa"/>
            </w:tcMar>
          </w:tcPr>
          <w:p w14:paraId="2FEB802C" w14:textId="77777777" w:rsidR="00804C25" w:rsidRDefault="00000000">
            <w:r>
              <w:rPr>
                <w:rFonts w:ascii="Outfit" w:hAnsi="Outfit"/>
                <w:b/>
                <w:color w:val="FFFFFF"/>
              </w:rPr>
              <w:t>Token Family</w:t>
            </w:r>
          </w:p>
        </w:tc>
        <w:tc>
          <w:tcPr>
            <w:tcW w:w="2340" w:type="dxa"/>
            <w:shd w:val="clear" w:color="auto" w:fill="1E3A8A"/>
            <w:tcMar>
              <w:top w:w="140" w:type="dxa"/>
              <w:left w:w="180" w:type="dxa"/>
              <w:bottom w:w="140" w:type="dxa"/>
              <w:right w:w="180" w:type="dxa"/>
            </w:tcMar>
          </w:tcPr>
          <w:p w14:paraId="78A0EE86" w14:textId="77777777" w:rsidR="00804C25" w:rsidRDefault="00000000">
            <w:r>
              <w:rPr>
                <w:rFonts w:ascii="Outfit" w:hAnsi="Outfit"/>
                <w:b/>
                <w:color w:val="FFFFFF"/>
              </w:rPr>
              <w:t>Color Palette &amp; Hex</w:t>
            </w:r>
          </w:p>
        </w:tc>
        <w:tc>
          <w:tcPr>
            <w:tcW w:w="2340" w:type="dxa"/>
            <w:shd w:val="clear" w:color="auto" w:fill="1E3A8A"/>
            <w:tcMar>
              <w:top w:w="140" w:type="dxa"/>
              <w:left w:w="180" w:type="dxa"/>
              <w:bottom w:w="140" w:type="dxa"/>
              <w:right w:w="180" w:type="dxa"/>
            </w:tcMar>
          </w:tcPr>
          <w:p w14:paraId="50EB8304" w14:textId="77777777" w:rsidR="00804C25" w:rsidRDefault="00000000">
            <w:r>
              <w:rPr>
                <w:rFonts w:ascii="Outfit" w:hAnsi="Outfit"/>
                <w:b/>
                <w:color w:val="FFFFFF"/>
              </w:rPr>
              <w:t>Primary Application</w:t>
            </w:r>
          </w:p>
        </w:tc>
        <w:tc>
          <w:tcPr>
            <w:tcW w:w="2340" w:type="dxa"/>
            <w:shd w:val="clear" w:color="auto" w:fill="1E3A8A"/>
            <w:tcMar>
              <w:top w:w="140" w:type="dxa"/>
              <w:left w:w="180" w:type="dxa"/>
              <w:bottom w:w="140" w:type="dxa"/>
              <w:right w:w="180" w:type="dxa"/>
            </w:tcMar>
          </w:tcPr>
          <w:p w14:paraId="760DFF80" w14:textId="77777777" w:rsidR="00804C25" w:rsidRDefault="00000000">
            <w:r>
              <w:rPr>
                <w:rFonts w:ascii="Outfit" w:hAnsi="Outfit"/>
                <w:b/>
                <w:color w:val="FFFFFF"/>
              </w:rPr>
              <w:t>UX Psychological Effect</w:t>
            </w:r>
          </w:p>
        </w:tc>
      </w:tr>
      <w:tr w:rsidR="00804C25" w14:paraId="0D8E0A5E" w14:textId="77777777">
        <w:trPr>
          <w:jc w:val="center"/>
        </w:trPr>
        <w:tc>
          <w:tcPr>
            <w:tcW w:w="2340" w:type="dxa"/>
            <w:shd w:val="clear" w:color="auto" w:fill="F9FAFB"/>
            <w:tcMar>
              <w:top w:w="100" w:type="dxa"/>
              <w:left w:w="150" w:type="dxa"/>
              <w:bottom w:w="100" w:type="dxa"/>
              <w:right w:w="150" w:type="dxa"/>
            </w:tcMar>
          </w:tcPr>
          <w:p w14:paraId="01CD70A9" w14:textId="77777777" w:rsidR="00804C25" w:rsidRDefault="00000000">
            <w:r>
              <w:rPr>
                <w:rFonts w:ascii="Inter" w:hAnsi="Inter"/>
                <w:b/>
                <w:color w:val="111827"/>
                <w:sz w:val="20"/>
              </w:rPr>
              <w:t>Primary Dark</w:t>
            </w:r>
          </w:p>
        </w:tc>
        <w:tc>
          <w:tcPr>
            <w:tcW w:w="2340" w:type="dxa"/>
            <w:shd w:val="clear" w:color="auto" w:fill="F9FAFB"/>
            <w:tcMar>
              <w:top w:w="100" w:type="dxa"/>
              <w:left w:w="150" w:type="dxa"/>
              <w:bottom w:w="100" w:type="dxa"/>
              <w:right w:w="150" w:type="dxa"/>
            </w:tcMar>
          </w:tcPr>
          <w:p w14:paraId="4167A99C" w14:textId="77777777" w:rsidR="00804C25" w:rsidRDefault="00000000">
            <w:r>
              <w:rPr>
                <w:rFonts w:ascii="Inter" w:hAnsi="Inter"/>
                <w:b/>
                <w:color w:val="0288D1"/>
                <w:sz w:val="20"/>
              </w:rPr>
              <w:t>Deep Navy (#0F172A to #1E3A8A)</w:t>
            </w:r>
          </w:p>
        </w:tc>
        <w:tc>
          <w:tcPr>
            <w:tcW w:w="2340" w:type="dxa"/>
            <w:shd w:val="clear" w:color="auto" w:fill="F9FAFB"/>
            <w:tcMar>
              <w:top w:w="100" w:type="dxa"/>
              <w:left w:w="150" w:type="dxa"/>
              <w:bottom w:w="100" w:type="dxa"/>
              <w:right w:w="150" w:type="dxa"/>
            </w:tcMar>
          </w:tcPr>
          <w:p w14:paraId="40E29194" w14:textId="77777777" w:rsidR="00804C25" w:rsidRDefault="00000000">
            <w:r>
              <w:rPr>
                <w:rFonts w:ascii="Inter" w:hAnsi="Inter"/>
                <w:color w:val="374151"/>
                <w:sz w:val="20"/>
              </w:rPr>
              <w:t>Sidebar, primary navigation headers, primary buttons, structural chrome.</w:t>
            </w:r>
          </w:p>
        </w:tc>
        <w:tc>
          <w:tcPr>
            <w:tcW w:w="2340" w:type="dxa"/>
            <w:shd w:val="clear" w:color="auto" w:fill="F9FAFB"/>
            <w:tcMar>
              <w:top w:w="100" w:type="dxa"/>
              <w:left w:w="150" w:type="dxa"/>
              <w:bottom w:w="100" w:type="dxa"/>
              <w:right w:w="150" w:type="dxa"/>
            </w:tcMar>
          </w:tcPr>
          <w:p w14:paraId="4EF7A552" w14:textId="77777777" w:rsidR="00804C25" w:rsidRDefault="00000000">
            <w:r>
              <w:rPr>
                <w:rFonts w:ascii="Inter" w:hAnsi="Inter"/>
                <w:i/>
                <w:color w:val="4B5563"/>
                <w:sz w:val="20"/>
              </w:rPr>
              <w:t>Establishes institutional trust, authority, and high system reliability.</w:t>
            </w:r>
          </w:p>
        </w:tc>
      </w:tr>
      <w:tr w:rsidR="00804C25" w14:paraId="68BF7BDF" w14:textId="77777777">
        <w:trPr>
          <w:jc w:val="center"/>
        </w:trPr>
        <w:tc>
          <w:tcPr>
            <w:tcW w:w="2340" w:type="dxa"/>
            <w:shd w:val="clear" w:color="auto" w:fill="FFFFFF"/>
            <w:tcMar>
              <w:top w:w="100" w:type="dxa"/>
              <w:left w:w="150" w:type="dxa"/>
              <w:bottom w:w="100" w:type="dxa"/>
              <w:right w:w="150" w:type="dxa"/>
            </w:tcMar>
          </w:tcPr>
          <w:p w14:paraId="1D3067E1" w14:textId="77777777" w:rsidR="00804C25" w:rsidRDefault="00000000">
            <w:r>
              <w:rPr>
                <w:rFonts w:ascii="Inter" w:hAnsi="Inter"/>
                <w:b/>
                <w:color w:val="111827"/>
                <w:sz w:val="20"/>
              </w:rPr>
              <w:t>Secondary Accent</w:t>
            </w:r>
          </w:p>
        </w:tc>
        <w:tc>
          <w:tcPr>
            <w:tcW w:w="2340" w:type="dxa"/>
            <w:shd w:val="clear" w:color="auto" w:fill="FFFFFF"/>
            <w:tcMar>
              <w:top w:w="100" w:type="dxa"/>
              <w:left w:w="150" w:type="dxa"/>
              <w:bottom w:w="100" w:type="dxa"/>
              <w:right w:w="150" w:type="dxa"/>
            </w:tcMar>
          </w:tcPr>
          <w:p w14:paraId="650DF143" w14:textId="77777777" w:rsidR="00804C25" w:rsidRDefault="00000000">
            <w:r>
              <w:rPr>
                <w:rFonts w:ascii="Inter" w:hAnsi="Inter"/>
                <w:b/>
                <w:color w:val="0288D1"/>
                <w:sz w:val="20"/>
              </w:rPr>
              <w:t>Vibrant Cyan (#0288D1 to #0EA5E9)</w:t>
            </w:r>
          </w:p>
        </w:tc>
        <w:tc>
          <w:tcPr>
            <w:tcW w:w="2340" w:type="dxa"/>
            <w:shd w:val="clear" w:color="auto" w:fill="FFFFFF"/>
            <w:tcMar>
              <w:top w:w="100" w:type="dxa"/>
              <w:left w:w="150" w:type="dxa"/>
              <w:bottom w:w="100" w:type="dxa"/>
              <w:right w:w="150" w:type="dxa"/>
            </w:tcMar>
          </w:tcPr>
          <w:p w14:paraId="62ED7EF7" w14:textId="77777777" w:rsidR="00804C25" w:rsidRDefault="00000000">
            <w:r>
              <w:rPr>
                <w:rFonts w:ascii="Inter" w:hAnsi="Inter"/>
                <w:color w:val="374151"/>
                <w:sz w:val="20"/>
              </w:rPr>
              <w:t>Interactive anchors, focus rings, selected tab headers, active status indicators.</w:t>
            </w:r>
          </w:p>
        </w:tc>
        <w:tc>
          <w:tcPr>
            <w:tcW w:w="2340" w:type="dxa"/>
            <w:shd w:val="clear" w:color="auto" w:fill="FFFFFF"/>
            <w:tcMar>
              <w:top w:w="100" w:type="dxa"/>
              <w:left w:w="150" w:type="dxa"/>
              <w:bottom w:w="100" w:type="dxa"/>
              <w:right w:w="150" w:type="dxa"/>
            </w:tcMar>
          </w:tcPr>
          <w:p w14:paraId="4C2CAB96" w14:textId="77777777" w:rsidR="00804C25" w:rsidRDefault="00000000">
            <w:r>
              <w:rPr>
                <w:rFonts w:ascii="Inter" w:hAnsi="Inter"/>
                <w:i/>
                <w:color w:val="4B5563"/>
                <w:sz w:val="20"/>
              </w:rPr>
              <w:t>Stimulates cognitive focus, guiding the user to primary interactive pathways.</w:t>
            </w:r>
          </w:p>
        </w:tc>
      </w:tr>
      <w:tr w:rsidR="00804C25" w14:paraId="259BF21B" w14:textId="77777777">
        <w:trPr>
          <w:jc w:val="center"/>
        </w:trPr>
        <w:tc>
          <w:tcPr>
            <w:tcW w:w="2340" w:type="dxa"/>
            <w:shd w:val="clear" w:color="auto" w:fill="F9FAFB"/>
            <w:tcMar>
              <w:top w:w="100" w:type="dxa"/>
              <w:left w:w="150" w:type="dxa"/>
              <w:bottom w:w="100" w:type="dxa"/>
              <w:right w:w="150" w:type="dxa"/>
            </w:tcMar>
          </w:tcPr>
          <w:p w14:paraId="150006CF" w14:textId="77777777" w:rsidR="00804C25" w:rsidRDefault="00000000">
            <w:r>
              <w:rPr>
                <w:rFonts w:ascii="Inter" w:hAnsi="Inter"/>
                <w:b/>
                <w:color w:val="111827"/>
                <w:sz w:val="20"/>
              </w:rPr>
              <w:t>Semantic Success</w:t>
            </w:r>
          </w:p>
        </w:tc>
        <w:tc>
          <w:tcPr>
            <w:tcW w:w="2340" w:type="dxa"/>
            <w:shd w:val="clear" w:color="auto" w:fill="F9FAFB"/>
            <w:tcMar>
              <w:top w:w="100" w:type="dxa"/>
              <w:left w:w="150" w:type="dxa"/>
              <w:bottom w:w="100" w:type="dxa"/>
              <w:right w:w="150" w:type="dxa"/>
            </w:tcMar>
          </w:tcPr>
          <w:p w14:paraId="3D120326" w14:textId="77777777" w:rsidR="00804C25" w:rsidRDefault="00000000">
            <w:r>
              <w:rPr>
                <w:rFonts w:ascii="Inter" w:hAnsi="Inter"/>
                <w:b/>
                <w:color w:val="0288D1"/>
                <w:sz w:val="20"/>
              </w:rPr>
              <w:t>Emerald Green (#059669 to #10B981)</w:t>
            </w:r>
          </w:p>
        </w:tc>
        <w:tc>
          <w:tcPr>
            <w:tcW w:w="2340" w:type="dxa"/>
            <w:shd w:val="clear" w:color="auto" w:fill="F9FAFB"/>
            <w:tcMar>
              <w:top w:w="100" w:type="dxa"/>
              <w:left w:w="150" w:type="dxa"/>
              <w:bottom w:w="100" w:type="dxa"/>
              <w:right w:w="150" w:type="dxa"/>
            </w:tcMar>
          </w:tcPr>
          <w:p w14:paraId="770F9B5F" w14:textId="77777777" w:rsidR="00804C25" w:rsidRDefault="00000000">
            <w:r>
              <w:rPr>
                <w:rFonts w:ascii="Inter" w:hAnsi="Inter"/>
                <w:color w:val="374151"/>
                <w:sz w:val="20"/>
              </w:rPr>
              <w:t>Verified badges, closed job statuses, completed checklist alerts, valid calibration markers.</w:t>
            </w:r>
          </w:p>
        </w:tc>
        <w:tc>
          <w:tcPr>
            <w:tcW w:w="2340" w:type="dxa"/>
            <w:shd w:val="clear" w:color="auto" w:fill="F9FAFB"/>
            <w:tcMar>
              <w:top w:w="100" w:type="dxa"/>
              <w:left w:w="150" w:type="dxa"/>
              <w:bottom w:w="100" w:type="dxa"/>
              <w:right w:w="150" w:type="dxa"/>
            </w:tcMar>
          </w:tcPr>
          <w:p w14:paraId="2CC89229" w14:textId="77777777" w:rsidR="00804C25" w:rsidRDefault="00000000">
            <w:r>
              <w:rPr>
                <w:rFonts w:ascii="Inter" w:hAnsi="Inter"/>
                <w:i/>
                <w:color w:val="4B5563"/>
                <w:sz w:val="20"/>
              </w:rPr>
              <w:t>Indicates safe operation, reassurance, and certified system status.</w:t>
            </w:r>
          </w:p>
        </w:tc>
      </w:tr>
      <w:tr w:rsidR="00804C25" w14:paraId="085F2D4F" w14:textId="77777777">
        <w:trPr>
          <w:jc w:val="center"/>
        </w:trPr>
        <w:tc>
          <w:tcPr>
            <w:tcW w:w="2340" w:type="dxa"/>
            <w:shd w:val="clear" w:color="auto" w:fill="FFFFFF"/>
            <w:tcMar>
              <w:top w:w="100" w:type="dxa"/>
              <w:left w:w="150" w:type="dxa"/>
              <w:bottom w:w="100" w:type="dxa"/>
              <w:right w:w="150" w:type="dxa"/>
            </w:tcMar>
          </w:tcPr>
          <w:p w14:paraId="6AA3CD06" w14:textId="77777777" w:rsidR="00804C25" w:rsidRDefault="00000000">
            <w:r>
              <w:rPr>
                <w:rFonts w:ascii="Inter" w:hAnsi="Inter"/>
                <w:b/>
                <w:color w:val="111827"/>
                <w:sz w:val="20"/>
              </w:rPr>
              <w:t>Semantic Warning</w:t>
            </w:r>
          </w:p>
        </w:tc>
        <w:tc>
          <w:tcPr>
            <w:tcW w:w="2340" w:type="dxa"/>
            <w:shd w:val="clear" w:color="auto" w:fill="FFFFFF"/>
            <w:tcMar>
              <w:top w:w="100" w:type="dxa"/>
              <w:left w:w="150" w:type="dxa"/>
              <w:bottom w:w="100" w:type="dxa"/>
              <w:right w:w="150" w:type="dxa"/>
            </w:tcMar>
          </w:tcPr>
          <w:p w14:paraId="28FD4981" w14:textId="77777777" w:rsidR="00804C25" w:rsidRDefault="00000000">
            <w:r>
              <w:rPr>
                <w:rFonts w:ascii="Inter" w:hAnsi="Inter"/>
                <w:b/>
                <w:color w:val="0288D1"/>
                <w:sz w:val="20"/>
              </w:rPr>
              <w:t>Warm Amber (#D97706 to #F59E0B)</w:t>
            </w:r>
          </w:p>
        </w:tc>
        <w:tc>
          <w:tcPr>
            <w:tcW w:w="2340" w:type="dxa"/>
            <w:shd w:val="clear" w:color="auto" w:fill="FFFFFF"/>
            <w:tcMar>
              <w:top w:w="100" w:type="dxa"/>
              <w:left w:w="150" w:type="dxa"/>
              <w:bottom w:w="100" w:type="dxa"/>
              <w:right w:w="150" w:type="dxa"/>
            </w:tcMar>
          </w:tcPr>
          <w:p w14:paraId="17F9AA0A" w14:textId="77777777" w:rsidR="00804C25" w:rsidRDefault="00000000">
            <w:r>
              <w:rPr>
                <w:rFonts w:ascii="Inter" w:hAnsi="Inter"/>
                <w:color w:val="374151"/>
                <w:sz w:val="20"/>
              </w:rPr>
              <w:t>Awaiting spares, awaiting calibration standards, pending verification, near-due items.</w:t>
            </w:r>
          </w:p>
        </w:tc>
        <w:tc>
          <w:tcPr>
            <w:tcW w:w="2340" w:type="dxa"/>
            <w:shd w:val="clear" w:color="auto" w:fill="FFFFFF"/>
            <w:tcMar>
              <w:top w:w="100" w:type="dxa"/>
              <w:left w:w="150" w:type="dxa"/>
              <w:bottom w:w="100" w:type="dxa"/>
              <w:right w:w="150" w:type="dxa"/>
            </w:tcMar>
          </w:tcPr>
          <w:p w14:paraId="5FFD02BE" w14:textId="77777777" w:rsidR="00804C25" w:rsidRDefault="00000000">
            <w:r>
              <w:rPr>
                <w:rFonts w:ascii="Inter" w:hAnsi="Inter"/>
                <w:i/>
                <w:color w:val="4B5563"/>
                <w:sz w:val="20"/>
              </w:rPr>
              <w:t>Draws high visual awareness without creating system-panic.</w:t>
            </w:r>
          </w:p>
        </w:tc>
      </w:tr>
      <w:tr w:rsidR="00804C25" w14:paraId="3AFA5417" w14:textId="77777777">
        <w:trPr>
          <w:jc w:val="center"/>
        </w:trPr>
        <w:tc>
          <w:tcPr>
            <w:tcW w:w="2340" w:type="dxa"/>
            <w:shd w:val="clear" w:color="auto" w:fill="F9FAFB"/>
            <w:tcMar>
              <w:top w:w="100" w:type="dxa"/>
              <w:left w:w="150" w:type="dxa"/>
              <w:bottom w:w="100" w:type="dxa"/>
              <w:right w:w="150" w:type="dxa"/>
            </w:tcMar>
          </w:tcPr>
          <w:p w14:paraId="4659F3F5" w14:textId="77777777" w:rsidR="00804C25" w:rsidRDefault="00000000">
            <w:r>
              <w:rPr>
                <w:rFonts w:ascii="Inter" w:hAnsi="Inter"/>
                <w:b/>
                <w:color w:val="111827"/>
                <w:sz w:val="20"/>
              </w:rPr>
              <w:t>Semantic Danger</w:t>
            </w:r>
          </w:p>
        </w:tc>
        <w:tc>
          <w:tcPr>
            <w:tcW w:w="2340" w:type="dxa"/>
            <w:shd w:val="clear" w:color="auto" w:fill="F9FAFB"/>
            <w:tcMar>
              <w:top w:w="100" w:type="dxa"/>
              <w:left w:w="150" w:type="dxa"/>
              <w:bottom w:w="100" w:type="dxa"/>
              <w:right w:w="150" w:type="dxa"/>
            </w:tcMar>
          </w:tcPr>
          <w:p w14:paraId="03F0EA0E" w14:textId="77777777" w:rsidR="00804C25" w:rsidRDefault="00000000">
            <w:r>
              <w:rPr>
                <w:rFonts w:ascii="Inter" w:hAnsi="Inter"/>
                <w:b/>
                <w:color w:val="0288D1"/>
                <w:sz w:val="20"/>
              </w:rPr>
              <w:t>Crimson Red (#DC2626 to #EF4444)</w:t>
            </w:r>
          </w:p>
        </w:tc>
        <w:tc>
          <w:tcPr>
            <w:tcW w:w="2340" w:type="dxa"/>
            <w:shd w:val="clear" w:color="auto" w:fill="F9FAFB"/>
            <w:tcMar>
              <w:top w:w="100" w:type="dxa"/>
              <w:left w:w="150" w:type="dxa"/>
              <w:bottom w:w="100" w:type="dxa"/>
              <w:right w:w="150" w:type="dxa"/>
            </w:tcMar>
          </w:tcPr>
          <w:p w14:paraId="4C4FCBB7" w14:textId="77777777" w:rsidR="00804C25" w:rsidRDefault="00000000">
            <w:r>
              <w:rPr>
                <w:rFonts w:ascii="Inter" w:hAnsi="Inter"/>
                <w:color w:val="374151"/>
                <w:sz w:val="20"/>
              </w:rPr>
              <w:t>Locked accounts, rejected requests, condemned assets, failed calibrations, session timeouts.</w:t>
            </w:r>
          </w:p>
        </w:tc>
        <w:tc>
          <w:tcPr>
            <w:tcW w:w="2340" w:type="dxa"/>
            <w:shd w:val="clear" w:color="auto" w:fill="F9FAFB"/>
            <w:tcMar>
              <w:top w:w="100" w:type="dxa"/>
              <w:left w:w="150" w:type="dxa"/>
              <w:bottom w:w="100" w:type="dxa"/>
              <w:right w:w="150" w:type="dxa"/>
            </w:tcMar>
          </w:tcPr>
          <w:p w14:paraId="2C4700E6" w14:textId="77777777" w:rsidR="00804C25" w:rsidRDefault="00000000">
            <w:r>
              <w:rPr>
                <w:rFonts w:ascii="Inter" w:hAnsi="Inter"/>
                <w:i/>
                <w:color w:val="4B5563"/>
                <w:sz w:val="20"/>
              </w:rPr>
              <w:t>Triggers high cognitive warning, demanding immediate corrective action.</w:t>
            </w:r>
          </w:p>
        </w:tc>
      </w:tr>
      <w:tr w:rsidR="00804C25" w14:paraId="70E6E423" w14:textId="77777777">
        <w:trPr>
          <w:jc w:val="center"/>
        </w:trPr>
        <w:tc>
          <w:tcPr>
            <w:tcW w:w="2340" w:type="dxa"/>
            <w:shd w:val="clear" w:color="auto" w:fill="FFFFFF"/>
            <w:tcMar>
              <w:top w:w="100" w:type="dxa"/>
              <w:left w:w="150" w:type="dxa"/>
              <w:bottom w:w="100" w:type="dxa"/>
              <w:right w:w="150" w:type="dxa"/>
            </w:tcMar>
          </w:tcPr>
          <w:p w14:paraId="3078DCB5" w14:textId="77777777" w:rsidR="00804C25" w:rsidRDefault="00000000">
            <w:r>
              <w:rPr>
                <w:rFonts w:ascii="Inter" w:hAnsi="Inter"/>
                <w:b/>
                <w:color w:val="111827"/>
                <w:sz w:val="20"/>
              </w:rPr>
              <w:t>Surface Muted</w:t>
            </w:r>
          </w:p>
        </w:tc>
        <w:tc>
          <w:tcPr>
            <w:tcW w:w="2340" w:type="dxa"/>
            <w:shd w:val="clear" w:color="auto" w:fill="FFFFFF"/>
            <w:tcMar>
              <w:top w:w="100" w:type="dxa"/>
              <w:left w:w="150" w:type="dxa"/>
              <w:bottom w:w="100" w:type="dxa"/>
              <w:right w:w="150" w:type="dxa"/>
            </w:tcMar>
          </w:tcPr>
          <w:p w14:paraId="27B7EA3E" w14:textId="77777777" w:rsidR="00804C25" w:rsidRDefault="00000000">
            <w:r>
              <w:rPr>
                <w:rFonts w:ascii="Inter" w:hAnsi="Inter"/>
                <w:b/>
                <w:color w:val="0288D1"/>
                <w:sz w:val="20"/>
              </w:rPr>
              <w:t>Slate Grey (#F9FAFB to #6B7280)</w:t>
            </w:r>
          </w:p>
        </w:tc>
        <w:tc>
          <w:tcPr>
            <w:tcW w:w="2340" w:type="dxa"/>
            <w:shd w:val="clear" w:color="auto" w:fill="FFFFFF"/>
            <w:tcMar>
              <w:top w:w="100" w:type="dxa"/>
              <w:left w:w="150" w:type="dxa"/>
              <w:bottom w:w="100" w:type="dxa"/>
              <w:right w:w="150" w:type="dxa"/>
            </w:tcMar>
          </w:tcPr>
          <w:p w14:paraId="55A201DF" w14:textId="77777777" w:rsidR="00804C25" w:rsidRDefault="00000000">
            <w:r>
              <w:rPr>
                <w:rFonts w:ascii="Inter" w:hAnsi="Inter"/>
                <w:color w:val="374151"/>
                <w:sz w:val="20"/>
              </w:rPr>
              <w:t>Table rows background, borders, descriptive placeholder text, secondary action buttons.</w:t>
            </w:r>
          </w:p>
        </w:tc>
        <w:tc>
          <w:tcPr>
            <w:tcW w:w="2340" w:type="dxa"/>
            <w:shd w:val="clear" w:color="auto" w:fill="FFFFFF"/>
            <w:tcMar>
              <w:top w:w="100" w:type="dxa"/>
              <w:left w:w="150" w:type="dxa"/>
              <w:bottom w:w="100" w:type="dxa"/>
              <w:right w:w="150" w:type="dxa"/>
            </w:tcMar>
          </w:tcPr>
          <w:p w14:paraId="432EAE70" w14:textId="77777777" w:rsidR="00804C25" w:rsidRDefault="00000000">
            <w:r>
              <w:rPr>
                <w:rFonts w:ascii="Inter" w:hAnsi="Inter"/>
                <w:i/>
                <w:color w:val="4B5563"/>
                <w:sz w:val="20"/>
              </w:rPr>
              <w:t>Reduces visual noise, formatting clean layouts for heavy numerical grids.</w:t>
            </w:r>
          </w:p>
        </w:tc>
      </w:tr>
    </w:tbl>
    <w:p w14:paraId="64CB10AB" w14:textId="77777777" w:rsidR="00804C25" w:rsidRDefault="00000000">
      <w:pPr>
        <w:spacing w:before="280"/>
      </w:pPr>
      <w:r>
        <w:rPr>
          <w:b/>
          <w:color w:val="0288D1"/>
        </w:rPr>
        <w:lastRenderedPageBreak/>
        <w:t>✍️ Typographic Hierarchy</w:t>
      </w:r>
    </w:p>
    <w:p w14:paraId="5D4B56FF" w14:textId="77777777" w:rsidR="00804C25" w:rsidRDefault="00000000">
      <w:pPr>
        <w:pStyle w:val="ListBullet"/>
        <w:spacing w:after="80"/>
      </w:pPr>
      <w:r>
        <w:rPr>
          <w:rFonts w:ascii="Inter" w:hAnsi="Inter"/>
          <w:sz w:val="20"/>
        </w:rPr>
        <w:t>Primary Heading Font: 'Outfit' (Google Fonts) - A clean, premium geometric sans-serif applied for page titles, dashboards, and modal headings.</w:t>
      </w:r>
    </w:p>
    <w:p w14:paraId="2E555D8A" w14:textId="77777777" w:rsidR="00804C25" w:rsidRDefault="00000000">
      <w:pPr>
        <w:pStyle w:val="ListBullet"/>
        <w:spacing w:after="80"/>
      </w:pPr>
      <w:r>
        <w:rPr>
          <w:rFonts w:ascii="Inter" w:hAnsi="Inter"/>
          <w:sz w:val="20"/>
        </w:rPr>
        <w:t>Secondary Body &amp; Numerical Grid Font: 'Inter' - Highly legible humanist sans-serif optimized for heavy tabular grids, status text, and form controls.</w:t>
      </w:r>
    </w:p>
    <w:p w14:paraId="1BF23600" w14:textId="77777777" w:rsidR="00804C25" w:rsidRDefault="00000000">
      <w:pPr>
        <w:pStyle w:val="ListBullet"/>
        <w:spacing w:after="80"/>
      </w:pPr>
      <w:r>
        <w:rPr>
          <w:rFonts w:ascii="Inter" w:hAnsi="Inter"/>
          <w:sz w:val="20"/>
        </w:rPr>
        <w:t>Monospaced Font (Tabular Numbers): 'JetBrains Mono' - Essential for instrument calibration readings, serial numbers, and audit tracking codes, aligning numerical values flush.</w:t>
      </w:r>
    </w:p>
    <w:p w14:paraId="360E60B0" w14:textId="77777777" w:rsidR="00804C25" w:rsidRDefault="00000000">
      <w:pPr>
        <w:pStyle w:val="ListBullet"/>
        <w:spacing w:after="80"/>
      </w:pPr>
      <w:r>
        <w:rPr>
          <w:rFonts w:ascii="Inter" w:hAnsi="Inter"/>
          <w:sz w:val="20"/>
        </w:rPr>
        <w:t>Responsive Scales: h1 (Outfit - Bold - 30px / 1.875rem), h2 (Outfit - Semibold - 22px / 1.375rem), h3 (Outfit - Medium - 18px / 1.125rem), Body (Inter - Regular - 14px / 0.875rem), Small Caption (Inter - Regular - 12px / 0.75rem).</w:t>
      </w:r>
    </w:p>
    <w:p w14:paraId="60A00CBD" w14:textId="77777777" w:rsidR="00804C25" w:rsidRDefault="00000000">
      <w:r>
        <w:br w:type="page"/>
      </w:r>
    </w:p>
    <w:p w14:paraId="77158F77" w14:textId="77777777" w:rsidR="00804C25" w:rsidRDefault="00000000">
      <w:pPr>
        <w:pStyle w:val="Heading1"/>
        <w:spacing w:before="360" w:after="240"/>
      </w:pPr>
      <w:r>
        <w:rPr>
          <w:rFonts w:ascii="Outfit" w:hAnsi="Outfit"/>
          <w:color w:val="1E3A8A"/>
        </w:rPr>
        <w:lastRenderedPageBreak/>
        <w:t>3. Component &amp; Page UI/UX Enhancements</w:t>
      </w:r>
    </w:p>
    <w:p w14:paraId="112DBC26" w14:textId="77777777" w:rsidR="00804C25" w:rsidRDefault="00000000">
      <w:r>
        <w:t>To elevate the user experience, we map specific user interface transformations to each active frontend page. The focus is to transform flat administrative panels into modern, highly visual workspaces that optimize layout, flow, and user delight.</w:t>
      </w:r>
    </w:p>
    <w:tbl>
      <w:tblPr>
        <w:tblW w:w="0" w:type="auto"/>
        <w:jc w:val="center"/>
        <w:tblLook w:val="04A0" w:firstRow="1" w:lastRow="0" w:firstColumn="1" w:lastColumn="0" w:noHBand="0" w:noVBand="1"/>
      </w:tblPr>
      <w:tblGrid>
        <w:gridCol w:w="1872"/>
        <w:gridCol w:w="2084"/>
        <w:gridCol w:w="1872"/>
        <w:gridCol w:w="1872"/>
        <w:gridCol w:w="1872"/>
      </w:tblGrid>
      <w:tr w:rsidR="00804C25" w14:paraId="10EBF4AA" w14:textId="77777777">
        <w:trPr>
          <w:jc w:val="center"/>
        </w:trPr>
        <w:tc>
          <w:tcPr>
            <w:tcW w:w="1872" w:type="dxa"/>
            <w:shd w:val="clear" w:color="auto" w:fill="1E3A8A"/>
            <w:tcMar>
              <w:top w:w="140" w:type="dxa"/>
              <w:left w:w="180" w:type="dxa"/>
              <w:bottom w:w="140" w:type="dxa"/>
              <w:right w:w="180" w:type="dxa"/>
            </w:tcMar>
          </w:tcPr>
          <w:p w14:paraId="2297B148" w14:textId="77777777" w:rsidR="00804C25" w:rsidRDefault="00000000">
            <w:r>
              <w:rPr>
                <w:rFonts w:ascii="Outfit" w:hAnsi="Outfit"/>
                <w:b/>
                <w:color w:val="FFFFFF"/>
              </w:rPr>
              <w:t>Page / Component</w:t>
            </w:r>
          </w:p>
        </w:tc>
        <w:tc>
          <w:tcPr>
            <w:tcW w:w="1872" w:type="dxa"/>
            <w:shd w:val="clear" w:color="auto" w:fill="1E3A8A"/>
            <w:tcMar>
              <w:top w:w="140" w:type="dxa"/>
              <w:left w:w="180" w:type="dxa"/>
              <w:bottom w:w="140" w:type="dxa"/>
              <w:right w:w="180" w:type="dxa"/>
            </w:tcMar>
          </w:tcPr>
          <w:p w14:paraId="3078E8D4" w14:textId="77777777" w:rsidR="00804C25" w:rsidRDefault="00000000">
            <w:r>
              <w:rPr>
                <w:rFonts w:ascii="Outfit" w:hAnsi="Outfit"/>
                <w:b/>
                <w:color w:val="FFFFFF"/>
              </w:rPr>
              <w:t>Current Implementation</w:t>
            </w:r>
          </w:p>
        </w:tc>
        <w:tc>
          <w:tcPr>
            <w:tcW w:w="1872" w:type="dxa"/>
            <w:shd w:val="clear" w:color="auto" w:fill="1E3A8A"/>
            <w:tcMar>
              <w:top w:w="140" w:type="dxa"/>
              <w:left w:w="180" w:type="dxa"/>
              <w:bottom w:w="140" w:type="dxa"/>
              <w:right w:w="180" w:type="dxa"/>
            </w:tcMar>
          </w:tcPr>
          <w:p w14:paraId="2988E668" w14:textId="77777777" w:rsidR="00804C25" w:rsidRDefault="00000000">
            <w:r>
              <w:rPr>
                <w:rFonts w:ascii="Outfit" w:hAnsi="Outfit"/>
                <w:b/>
                <w:color w:val="FFFFFF"/>
              </w:rPr>
              <w:t>Proposed UI Enhancement</w:t>
            </w:r>
          </w:p>
        </w:tc>
        <w:tc>
          <w:tcPr>
            <w:tcW w:w="1872" w:type="dxa"/>
            <w:shd w:val="clear" w:color="auto" w:fill="1E3A8A"/>
            <w:tcMar>
              <w:top w:w="140" w:type="dxa"/>
              <w:left w:w="180" w:type="dxa"/>
              <w:bottom w:w="140" w:type="dxa"/>
              <w:right w:w="180" w:type="dxa"/>
            </w:tcMar>
          </w:tcPr>
          <w:p w14:paraId="03FBF203" w14:textId="77777777" w:rsidR="00804C25" w:rsidRDefault="00000000">
            <w:r>
              <w:rPr>
                <w:rFonts w:ascii="Outfit" w:hAnsi="Outfit"/>
                <w:b/>
                <w:color w:val="FFFFFF"/>
              </w:rPr>
              <w:t>UX Micro-Animation</w:t>
            </w:r>
          </w:p>
        </w:tc>
        <w:tc>
          <w:tcPr>
            <w:tcW w:w="1872" w:type="dxa"/>
            <w:shd w:val="clear" w:color="auto" w:fill="1E3A8A"/>
            <w:tcMar>
              <w:top w:w="140" w:type="dxa"/>
              <w:left w:w="180" w:type="dxa"/>
              <w:bottom w:w="140" w:type="dxa"/>
              <w:right w:w="180" w:type="dxa"/>
            </w:tcMar>
          </w:tcPr>
          <w:p w14:paraId="7380027A" w14:textId="77777777" w:rsidR="00804C25" w:rsidRDefault="00000000">
            <w:r>
              <w:rPr>
                <w:rFonts w:ascii="Outfit" w:hAnsi="Outfit"/>
                <w:b/>
                <w:color w:val="FFFFFF"/>
              </w:rPr>
              <w:t>Impact Code</w:t>
            </w:r>
          </w:p>
        </w:tc>
      </w:tr>
      <w:tr w:rsidR="00804C25" w14:paraId="4B57D092" w14:textId="77777777">
        <w:trPr>
          <w:jc w:val="center"/>
        </w:trPr>
        <w:tc>
          <w:tcPr>
            <w:tcW w:w="1872" w:type="dxa"/>
            <w:shd w:val="clear" w:color="auto" w:fill="F9FAFB"/>
            <w:tcMar>
              <w:top w:w="100" w:type="dxa"/>
              <w:left w:w="150" w:type="dxa"/>
              <w:bottom w:w="100" w:type="dxa"/>
              <w:right w:w="150" w:type="dxa"/>
            </w:tcMar>
          </w:tcPr>
          <w:p w14:paraId="4715D86D" w14:textId="77777777" w:rsidR="00804C25" w:rsidRDefault="00000000">
            <w:r>
              <w:rPr>
                <w:rFonts w:ascii="Inter" w:hAnsi="Inter"/>
                <w:b/>
                <w:color w:val="111827"/>
                <w:sz w:val="20"/>
              </w:rPr>
              <w:t>Login Screen</w:t>
            </w:r>
          </w:p>
        </w:tc>
        <w:tc>
          <w:tcPr>
            <w:tcW w:w="1872" w:type="dxa"/>
            <w:shd w:val="clear" w:color="auto" w:fill="F9FAFB"/>
            <w:tcMar>
              <w:top w:w="100" w:type="dxa"/>
              <w:left w:w="150" w:type="dxa"/>
              <w:bottom w:w="100" w:type="dxa"/>
              <w:right w:w="150" w:type="dxa"/>
            </w:tcMar>
          </w:tcPr>
          <w:p w14:paraId="2C1CB00E" w14:textId="77777777" w:rsidR="00804C25" w:rsidRDefault="00000000">
            <w:r>
              <w:rPr>
                <w:rFonts w:ascii="Inter" w:hAnsi="Inter"/>
                <w:color w:val="4B5563"/>
                <w:sz w:val="20"/>
              </w:rPr>
              <w:t>Flat form panel with simple username/password inputs and generic outline borders.</w:t>
            </w:r>
          </w:p>
        </w:tc>
        <w:tc>
          <w:tcPr>
            <w:tcW w:w="1872" w:type="dxa"/>
            <w:shd w:val="clear" w:color="auto" w:fill="F9FAFB"/>
            <w:tcMar>
              <w:top w:w="100" w:type="dxa"/>
              <w:left w:w="150" w:type="dxa"/>
              <w:bottom w:w="100" w:type="dxa"/>
              <w:right w:w="150" w:type="dxa"/>
            </w:tcMar>
          </w:tcPr>
          <w:p w14:paraId="639AD67C" w14:textId="77777777" w:rsidR="00804C25" w:rsidRDefault="00000000">
            <w:r>
              <w:rPr>
                <w:rFonts w:ascii="Inter" w:hAnsi="Inter"/>
                <w:color w:val="111827"/>
                <w:sz w:val="20"/>
              </w:rPr>
              <w:t>Transform into a dynamic split-pane layout: modern gradient background on one side, floating transparent glassmorphic card on the other.</w:t>
            </w:r>
          </w:p>
        </w:tc>
        <w:tc>
          <w:tcPr>
            <w:tcW w:w="1872" w:type="dxa"/>
            <w:shd w:val="clear" w:color="auto" w:fill="F9FAFB"/>
            <w:tcMar>
              <w:top w:w="100" w:type="dxa"/>
              <w:left w:w="150" w:type="dxa"/>
              <w:bottom w:w="100" w:type="dxa"/>
              <w:right w:w="150" w:type="dxa"/>
            </w:tcMar>
          </w:tcPr>
          <w:p w14:paraId="4623453D" w14:textId="77777777" w:rsidR="00804C25" w:rsidRDefault="00000000">
            <w:r>
              <w:rPr>
                <w:rFonts w:ascii="Inter" w:hAnsi="Inter"/>
                <w:i/>
                <w:color w:val="4B5563"/>
                <w:sz w:val="20"/>
              </w:rPr>
              <w:t>Smooth fade-in-up of card; floating field labels that slide upward dynamically on focus.</w:t>
            </w:r>
          </w:p>
        </w:tc>
        <w:tc>
          <w:tcPr>
            <w:tcW w:w="1872" w:type="dxa"/>
            <w:shd w:val="clear" w:color="auto" w:fill="ECFDF5"/>
            <w:tcMar>
              <w:top w:w="100" w:type="dxa"/>
              <w:left w:w="150" w:type="dxa"/>
              <w:bottom w:w="100" w:type="dxa"/>
              <w:right w:w="150" w:type="dxa"/>
            </w:tcMar>
          </w:tcPr>
          <w:p w14:paraId="5224081B" w14:textId="77777777" w:rsidR="00804C25" w:rsidRDefault="00000000">
            <w:r>
              <w:rPr>
                <w:rFonts w:ascii="Inter" w:hAnsi="Inter"/>
                <w:b/>
                <w:color w:val="047857"/>
                <w:sz w:val="20"/>
              </w:rPr>
              <w:t>🟢 High (Aesthetic)</w:t>
            </w:r>
          </w:p>
        </w:tc>
      </w:tr>
      <w:tr w:rsidR="00804C25" w14:paraId="7C553FE9" w14:textId="77777777">
        <w:trPr>
          <w:jc w:val="center"/>
        </w:trPr>
        <w:tc>
          <w:tcPr>
            <w:tcW w:w="1872" w:type="dxa"/>
            <w:shd w:val="clear" w:color="auto" w:fill="FFFFFF"/>
            <w:tcMar>
              <w:top w:w="100" w:type="dxa"/>
              <w:left w:w="150" w:type="dxa"/>
              <w:bottom w:w="100" w:type="dxa"/>
              <w:right w:w="150" w:type="dxa"/>
            </w:tcMar>
          </w:tcPr>
          <w:p w14:paraId="02E945F0" w14:textId="77777777" w:rsidR="00804C25" w:rsidRDefault="00000000">
            <w:r>
              <w:rPr>
                <w:rFonts w:ascii="Inter" w:hAnsi="Inter"/>
                <w:b/>
                <w:color w:val="111827"/>
                <w:sz w:val="20"/>
              </w:rPr>
              <w:t>Main Dashboard</w:t>
            </w:r>
          </w:p>
        </w:tc>
        <w:tc>
          <w:tcPr>
            <w:tcW w:w="1872" w:type="dxa"/>
            <w:shd w:val="clear" w:color="auto" w:fill="FFFFFF"/>
            <w:tcMar>
              <w:top w:w="100" w:type="dxa"/>
              <w:left w:w="150" w:type="dxa"/>
              <w:bottom w:w="100" w:type="dxa"/>
              <w:right w:w="150" w:type="dxa"/>
            </w:tcMar>
          </w:tcPr>
          <w:p w14:paraId="4A2CB3F2" w14:textId="77777777" w:rsidR="00804C25" w:rsidRDefault="00000000">
            <w:r>
              <w:rPr>
                <w:rFonts w:ascii="Inter" w:hAnsi="Inter"/>
                <w:color w:val="4B5563"/>
                <w:sz w:val="20"/>
              </w:rPr>
              <w:t>Standard numeric count blocks showing static stats for jobs, equipment, and audits.</w:t>
            </w:r>
          </w:p>
        </w:tc>
        <w:tc>
          <w:tcPr>
            <w:tcW w:w="1872" w:type="dxa"/>
            <w:shd w:val="clear" w:color="auto" w:fill="FFFFFF"/>
            <w:tcMar>
              <w:top w:w="100" w:type="dxa"/>
              <w:left w:w="150" w:type="dxa"/>
              <w:bottom w:w="100" w:type="dxa"/>
              <w:right w:w="150" w:type="dxa"/>
            </w:tcMar>
          </w:tcPr>
          <w:p w14:paraId="300027C1" w14:textId="77777777" w:rsidR="00804C25" w:rsidRDefault="00000000">
            <w:r>
              <w:rPr>
                <w:rFonts w:ascii="Inter" w:hAnsi="Inter"/>
                <w:color w:val="111827"/>
                <w:sz w:val="20"/>
              </w:rPr>
              <w:t>Construct graphical dashboard cards featuring mini live-updated sparklines using Recharts. Introduce a quick-action center.</w:t>
            </w:r>
          </w:p>
        </w:tc>
        <w:tc>
          <w:tcPr>
            <w:tcW w:w="1872" w:type="dxa"/>
            <w:shd w:val="clear" w:color="auto" w:fill="FFFFFF"/>
            <w:tcMar>
              <w:top w:w="100" w:type="dxa"/>
              <w:left w:w="150" w:type="dxa"/>
              <w:bottom w:w="100" w:type="dxa"/>
              <w:right w:w="150" w:type="dxa"/>
            </w:tcMar>
          </w:tcPr>
          <w:p w14:paraId="1101E39E" w14:textId="77777777" w:rsidR="00804C25" w:rsidRDefault="00000000">
            <w:r>
              <w:rPr>
                <w:rFonts w:ascii="Inter" w:hAnsi="Inter"/>
                <w:i/>
                <w:color w:val="4B5563"/>
                <w:sz w:val="20"/>
              </w:rPr>
              <w:t>Staggered layout entrance (fade-in-up); hover zoom (+3% scale) with smooth shadow transitions.</w:t>
            </w:r>
          </w:p>
        </w:tc>
        <w:tc>
          <w:tcPr>
            <w:tcW w:w="1872" w:type="dxa"/>
            <w:shd w:val="clear" w:color="auto" w:fill="ECFDF5"/>
            <w:tcMar>
              <w:top w:w="100" w:type="dxa"/>
              <w:left w:w="150" w:type="dxa"/>
              <w:bottom w:w="100" w:type="dxa"/>
              <w:right w:w="150" w:type="dxa"/>
            </w:tcMar>
          </w:tcPr>
          <w:p w14:paraId="1085E956" w14:textId="77777777" w:rsidR="00804C25" w:rsidRDefault="00000000">
            <w:r>
              <w:rPr>
                <w:rFonts w:ascii="Inter" w:hAnsi="Inter"/>
                <w:b/>
                <w:color w:val="047857"/>
                <w:sz w:val="20"/>
              </w:rPr>
              <w:t>🟢 Critical (Utility)</w:t>
            </w:r>
          </w:p>
        </w:tc>
      </w:tr>
      <w:tr w:rsidR="00804C25" w14:paraId="3461248C" w14:textId="77777777">
        <w:trPr>
          <w:jc w:val="center"/>
        </w:trPr>
        <w:tc>
          <w:tcPr>
            <w:tcW w:w="1872" w:type="dxa"/>
            <w:shd w:val="clear" w:color="auto" w:fill="F9FAFB"/>
            <w:tcMar>
              <w:top w:w="100" w:type="dxa"/>
              <w:left w:w="150" w:type="dxa"/>
              <w:bottom w:w="100" w:type="dxa"/>
              <w:right w:w="150" w:type="dxa"/>
            </w:tcMar>
          </w:tcPr>
          <w:p w14:paraId="6D81CC45" w14:textId="77777777" w:rsidR="00804C25" w:rsidRDefault="00000000">
            <w:r>
              <w:rPr>
                <w:rFonts w:ascii="Inter" w:hAnsi="Inter"/>
                <w:b/>
                <w:color w:val="111827"/>
                <w:sz w:val="20"/>
              </w:rPr>
              <w:t>Conversion Workspace</w:t>
            </w:r>
          </w:p>
        </w:tc>
        <w:tc>
          <w:tcPr>
            <w:tcW w:w="1872" w:type="dxa"/>
            <w:shd w:val="clear" w:color="auto" w:fill="F9FAFB"/>
            <w:tcMar>
              <w:top w:w="100" w:type="dxa"/>
              <w:left w:w="150" w:type="dxa"/>
              <w:bottom w:w="100" w:type="dxa"/>
              <w:right w:w="150" w:type="dxa"/>
            </w:tcMar>
          </w:tcPr>
          <w:p w14:paraId="2786725F" w14:textId="77777777" w:rsidR="00804C25" w:rsidRDefault="00000000">
            <w:r>
              <w:rPr>
                <w:rFonts w:ascii="Inter" w:hAnsi="Inter"/>
                <w:color w:val="4B5563"/>
                <w:sz w:val="20"/>
              </w:rPr>
              <w:t>Standard list table with manual text fields for engineer assignment.</w:t>
            </w:r>
          </w:p>
        </w:tc>
        <w:tc>
          <w:tcPr>
            <w:tcW w:w="1872" w:type="dxa"/>
            <w:shd w:val="clear" w:color="auto" w:fill="F9FAFB"/>
            <w:tcMar>
              <w:top w:w="100" w:type="dxa"/>
              <w:left w:w="150" w:type="dxa"/>
              <w:bottom w:w="100" w:type="dxa"/>
              <w:right w:w="150" w:type="dxa"/>
            </w:tcMar>
          </w:tcPr>
          <w:p w14:paraId="6BDE715D" w14:textId="77777777" w:rsidR="00804C25" w:rsidRDefault="00000000">
            <w:r>
              <w:rPr>
                <w:rFonts w:ascii="Inter" w:hAnsi="Inter"/>
                <w:color w:val="111827"/>
                <w:sz w:val="20"/>
              </w:rPr>
              <w:t>Create a modular split-pane design. Left: dynamic queue of requests with cards; Right: interactive assignment pane with inline calendar.</w:t>
            </w:r>
          </w:p>
        </w:tc>
        <w:tc>
          <w:tcPr>
            <w:tcW w:w="1872" w:type="dxa"/>
            <w:shd w:val="clear" w:color="auto" w:fill="F9FAFB"/>
            <w:tcMar>
              <w:top w:w="100" w:type="dxa"/>
              <w:left w:w="150" w:type="dxa"/>
              <w:bottom w:w="100" w:type="dxa"/>
              <w:right w:w="150" w:type="dxa"/>
            </w:tcMar>
          </w:tcPr>
          <w:p w14:paraId="4FAFE83B" w14:textId="77777777" w:rsidR="00804C25" w:rsidRDefault="00000000">
            <w:r>
              <w:rPr>
                <w:rFonts w:ascii="Inter" w:hAnsi="Inter"/>
                <w:i/>
                <w:color w:val="4B5563"/>
                <w:sz w:val="20"/>
              </w:rPr>
              <w:t>Horizontal slide of details pane; smooth checkbox feedback transitions (fade/scale checkmark).</w:t>
            </w:r>
          </w:p>
        </w:tc>
        <w:tc>
          <w:tcPr>
            <w:tcW w:w="1872" w:type="dxa"/>
            <w:shd w:val="clear" w:color="auto" w:fill="ECFDF5"/>
            <w:tcMar>
              <w:top w:w="100" w:type="dxa"/>
              <w:left w:w="150" w:type="dxa"/>
              <w:bottom w:w="100" w:type="dxa"/>
              <w:right w:w="150" w:type="dxa"/>
            </w:tcMar>
          </w:tcPr>
          <w:p w14:paraId="2A6D0B8F" w14:textId="77777777" w:rsidR="00804C25" w:rsidRDefault="00000000">
            <w:r>
              <w:rPr>
                <w:rFonts w:ascii="Inter" w:hAnsi="Inter"/>
                <w:b/>
                <w:color w:val="047857"/>
                <w:sz w:val="20"/>
              </w:rPr>
              <w:t>🟢 High (Workflow)</w:t>
            </w:r>
          </w:p>
        </w:tc>
      </w:tr>
      <w:tr w:rsidR="00804C25" w14:paraId="59BE0B62" w14:textId="77777777">
        <w:trPr>
          <w:jc w:val="center"/>
        </w:trPr>
        <w:tc>
          <w:tcPr>
            <w:tcW w:w="1872" w:type="dxa"/>
            <w:shd w:val="clear" w:color="auto" w:fill="FFFFFF"/>
            <w:tcMar>
              <w:top w:w="100" w:type="dxa"/>
              <w:left w:w="150" w:type="dxa"/>
              <w:bottom w:w="100" w:type="dxa"/>
              <w:right w:w="150" w:type="dxa"/>
            </w:tcMar>
          </w:tcPr>
          <w:p w14:paraId="0DC3E029" w14:textId="77777777" w:rsidR="00804C25" w:rsidRDefault="00000000">
            <w:r>
              <w:rPr>
                <w:rFonts w:ascii="Inter" w:hAnsi="Inter"/>
                <w:b/>
                <w:color w:val="111827"/>
                <w:sz w:val="20"/>
              </w:rPr>
              <w:t>13-Tab Job Card</w:t>
            </w:r>
          </w:p>
        </w:tc>
        <w:tc>
          <w:tcPr>
            <w:tcW w:w="1872" w:type="dxa"/>
            <w:shd w:val="clear" w:color="auto" w:fill="FFFFFF"/>
            <w:tcMar>
              <w:top w:w="100" w:type="dxa"/>
              <w:left w:w="150" w:type="dxa"/>
              <w:bottom w:w="100" w:type="dxa"/>
              <w:right w:w="150" w:type="dxa"/>
            </w:tcMar>
          </w:tcPr>
          <w:p w14:paraId="2E7B3B72" w14:textId="77777777" w:rsidR="00804C25" w:rsidRDefault="00000000">
            <w:r>
              <w:rPr>
                <w:rFonts w:ascii="Inter" w:hAnsi="Inter"/>
                <w:color w:val="4B5563"/>
                <w:sz w:val="20"/>
              </w:rPr>
              <w:t xml:space="preserve">Basic vertical list of input elements, forcing heavy scrolling across 90+ </w:t>
            </w:r>
            <w:r>
              <w:rPr>
                <w:rFonts w:ascii="Inter" w:hAnsi="Inter"/>
                <w:color w:val="4B5563"/>
                <w:sz w:val="20"/>
              </w:rPr>
              <w:lastRenderedPageBreak/>
              <w:t>attributes.</w:t>
            </w:r>
          </w:p>
        </w:tc>
        <w:tc>
          <w:tcPr>
            <w:tcW w:w="1872" w:type="dxa"/>
            <w:shd w:val="clear" w:color="auto" w:fill="FFFFFF"/>
            <w:tcMar>
              <w:top w:w="100" w:type="dxa"/>
              <w:left w:w="150" w:type="dxa"/>
              <w:bottom w:w="100" w:type="dxa"/>
              <w:right w:w="150" w:type="dxa"/>
            </w:tcMar>
          </w:tcPr>
          <w:p w14:paraId="48A440E2" w14:textId="77777777" w:rsidR="00804C25" w:rsidRDefault="00000000">
            <w:r>
              <w:rPr>
                <w:rFonts w:ascii="Inter" w:hAnsi="Inter"/>
                <w:color w:val="111827"/>
                <w:sz w:val="20"/>
              </w:rPr>
              <w:lastRenderedPageBreak/>
              <w:t xml:space="preserve">Tabbed folder structure with a top persistent summary card. Color-code input </w:t>
            </w:r>
            <w:r>
              <w:rPr>
                <w:rFonts w:ascii="Inter" w:hAnsi="Inter"/>
                <w:color w:val="111827"/>
                <w:sz w:val="20"/>
              </w:rPr>
              <w:lastRenderedPageBreak/>
              <w:t>bounds to visually flag out-of-tolerance inputs.</w:t>
            </w:r>
          </w:p>
        </w:tc>
        <w:tc>
          <w:tcPr>
            <w:tcW w:w="1872" w:type="dxa"/>
            <w:shd w:val="clear" w:color="auto" w:fill="FFFFFF"/>
            <w:tcMar>
              <w:top w:w="100" w:type="dxa"/>
              <w:left w:w="150" w:type="dxa"/>
              <w:bottom w:w="100" w:type="dxa"/>
              <w:right w:w="150" w:type="dxa"/>
            </w:tcMar>
          </w:tcPr>
          <w:p w14:paraId="6059E7FB" w14:textId="77777777" w:rsidR="00804C25" w:rsidRDefault="00000000">
            <w:r>
              <w:rPr>
                <w:rFonts w:ascii="Inter" w:hAnsi="Inter"/>
                <w:i/>
                <w:color w:val="4B5563"/>
                <w:sz w:val="20"/>
              </w:rPr>
              <w:lastRenderedPageBreak/>
              <w:t xml:space="preserve">Slide transition between active tabs; micro-shake animation on fields triggering </w:t>
            </w:r>
            <w:r>
              <w:rPr>
                <w:rFonts w:ascii="Inter" w:hAnsi="Inter"/>
                <w:i/>
                <w:color w:val="4B5563"/>
                <w:sz w:val="20"/>
              </w:rPr>
              <w:lastRenderedPageBreak/>
              <w:t>error boundaries.</w:t>
            </w:r>
          </w:p>
        </w:tc>
        <w:tc>
          <w:tcPr>
            <w:tcW w:w="1872" w:type="dxa"/>
            <w:shd w:val="clear" w:color="auto" w:fill="ECFDF5"/>
            <w:tcMar>
              <w:top w:w="100" w:type="dxa"/>
              <w:left w:w="150" w:type="dxa"/>
              <w:bottom w:w="100" w:type="dxa"/>
              <w:right w:w="150" w:type="dxa"/>
            </w:tcMar>
          </w:tcPr>
          <w:p w14:paraId="742565C4" w14:textId="77777777" w:rsidR="00804C25" w:rsidRDefault="00000000">
            <w:r>
              <w:rPr>
                <w:rFonts w:ascii="Inter" w:hAnsi="Inter"/>
                <w:b/>
                <w:color w:val="047857"/>
                <w:sz w:val="20"/>
              </w:rPr>
              <w:lastRenderedPageBreak/>
              <w:t>🟢 Critical (Efficiency)</w:t>
            </w:r>
          </w:p>
        </w:tc>
      </w:tr>
      <w:tr w:rsidR="00804C25" w14:paraId="12E97876" w14:textId="77777777">
        <w:trPr>
          <w:jc w:val="center"/>
        </w:trPr>
        <w:tc>
          <w:tcPr>
            <w:tcW w:w="1872" w:type="dxa"/>
            <w:shd w:val="clear" w:color="auto" w:fill="F9FAFB"/>
            <w:tcMar>
              <w:top w:w="100" w:type="dxa"/>
              <w:left w:w="150" w:type="dxa"/>
              <w:bottom w:w="100" w:type="dxa"/>
              <w:right w:w="150" w:type="dxa"/>
            </w:tcMar>
          </w:tcPr>
          <w:p w14:paraId="6AC7A01E" w14:textId="77777777" w:rsidR="00804C25" w:rsidRDefault="00000000">
            <w:r>
              <w:rPr>
                <w:rFonts w:ascii="Inter" w:hAnsi="Inter"/>
                <w:b/>
                <w:color w:val="111827"/>
                <w:sz w:val="20"/>
              </w:rPr>
              <w:t>Inquiry Portal</w:t>
            </w:r>
          </w:p>
        </w:tc>
        <w:tc>
          <w:tcPr>
            <w:tcW w:w="1872" w:type="dxa"/>
            <w:shd w:val="clear" w:color="auto" w:fill="F9FAFB"/>
            <w:tcMar>
              <w:top w:w="100" w:type="dxa"/>
              <w:left w:w="150" w:type="dxa"/>
              <w:bottom w:w="100" w:type="dxa"/>
              <w:right w:w="150" w:type="dxa"/>
            </w:tcMar>
          </w:tcPr>
          <w:p w14:paraId="07567FDC" w14:textId="77777777" w:rsidR="00804C25" w:rsidRDefault="00000000">
            <w:r>
              <w:rPr>
                <w:rFonts w:ascii="Inter" w:hAnsi="Inter"/>
                <w:color w:val="4B5563"/>
                <w:sz w:val="20"/>
              </w:rPr>
              <w:t>Multi-input query form that is flat and has generic tabular results.</w:t>
            </w:r>
          </w:p>
        </w:tc>
        <w:tc>
          <w:tcPr>
            <w:tcW w:w="1872" w:type="dxa"/>
            <w:shd w:val="clear" w:color="auto" w:fill="F9FAFB"/>
            <w:tcMar>
              <w:top w:w="100" w:type="dxa"/>
              <w:left w:w="150" w:type="dxa"/>
              <w:bottom w:w="100" w:type="dxa"/>
              <w:right w:w="150" w:type="dxa"/>
            </w:tcMar>
          </w:tcPr>
          <w:p w14:paraId="1C73D033" w14:textId="77777777" w:rsidR="00804C25" w:rsidRDefault="00000000">
            <w:r>
              <w:rPr>
                <w:rFonts w:ascii="Inter" w:hAnsi="Inter"/>
                <w:color w:val="111827"/>
                <w:sz w:val="20"/>
              </w:rPr>
              <w:t>Introduce a unified semantic global search bar with instant autocomplete. Results organized in modular cards with filters.</w:t>
            </w:r>
          </w:p>
        </w:tc>
        <w:tc>
          <w:tcPr>
            <w:tcW w:w="1872" w:type="dxa"/>
            <w:shd w:val="clear" w:color="auto" w:fill="F9FAFB"/>
            <w:tcMar>
              <w:top w:w="100" w:type="dxa"/>
              <w:left w:w="150" w:type="dxa"/>
              <w:bottom w:w="100" w:type="dxa"/>
              <w:right w:w="150" w:type="dxa"/>
            </w:tcMar>
          </w:tcPr>
          <w:p w14:paraId="2206EDA0" w14:textId="77777777" w:rsidR="00804C25" w:rsidRDefault="00000000">
            <w:r>
              <w:rPr>
                <w:rFonts w:ascii="Inter" w:hAnsi="Inter"/>
                <w:i/>
                <w:color w:val="4B5563"/>
                <w:sz w:val="20"/>
              </w:rPr>
              <w:t>Dynamic results count transition; search results drop-down smooth height expand animation.</w:t>
            </w:r>
          </w:p>
        </w:tc>
        <w:tc>
          <w:tcPr>
            <w:tcW w:w="1872" w:type="dxa"/>
            <w:shd w:val="clear" w:color="auto" w:fill="ECFDF5"/>
            <w:tcMar>
              <w:top w:w="100" w:type="dxa"/>
              <w:left w:w="150" w:type="dxa"/>
              <w:bottom w:w="100" w:type="dxa"/>
              <w:right w:w="150" w:type="dxa"/>
            </w:tcMar>
          </w:tcPr>
          <w:p w14:paraId="7ED6D655" w14:textId="77777777" w:rsidR="00804C25" w:rsidRDefault="00000000">
            <w:r>
              <w:rPr>
                <w:rFonts w:ascii="Inter" w:hAnsi="Inter"/>
                <w:b/>
                <w:color w:val="047857"/>
                <w:sz w:val="20"/>
              </w:rPr>
              <w:t>🟢 High (Search)</w:t>
            </w:r>
          </w:p>
        </w:tc>
      </w:tr>
      <w:tr w:rsidR="00804C25" w14:paraId="12B3D7F8" w14:textId="77777777">
        <w:trPr>
          <w:jc w:val="center"/>
        </w:trPr>
        <w:tc>
          <w:tcPr>
            <w:tcW w:w="1872" w:type="dxa"/>
            <w:shd w:val="clear" w:color="auto" w:fill="FFFFFF"/>
            <w:tcMar>
              <w:top w:w="100" w:type="dxa"/>
              <w:left w:w="150" w:type="dxa"/>
              <w:bottom w:w="100" w:type="dxa"/>
              <w:right w:w="150" w:type="dxa"/>
            </w:tcMar>
          </w:tcPr>
          <w:p w14:paraId="21BF0AD4" w14:textId="77777777" w:rsidR="00804C25" w:rsidRDefault="00000000">
            <w:r>
              <w:rPr>
                <w:rFonts w:ascii="Inter" w:hAnsi="Inter"/>
                <w:b/>
                <w:color w:val="111827"/>
                <w:sz w:val="20"/>
              </w:rPr>
              <w:t>Audit Viewer UI</w:t>
            </w:r>
          </w:p>
        </w:tc>
        <w:tc>
          <w:tcPr>
            <w:tcW w:w="1872" w:type="dxa"/>
            <w:shd w:val="clear" w:color="auto" w:fill="FFFFFF"/>
            <w:tcMar>
              <w:top w:w="100" w:type="dxa"/>
              <w:left w:w="150" w:type="dxa"/>
              <w:bottom w:w="100" w:type="dxa"/>
              <w:right w:w="150" w:type="dxa"/>
            </w:tcMar>
          </w:tcPr>
          <w:p w14:paraId="390F3731" w14:textId="77777777" w:rsidR="00804C25" w:rsidRDefault="00000000">
            <w:r>
              <w:rPr>
                <w:rFonts w:ascii="Inter" w:hAnsi="Inter"/>
                <w:color w:val="4B5563"/>
                <w:sz w:val="20"/>
              </w:rPr>
              <w:t>Standard linear data grid with plain table rows and raw timestamps.</w:t>
            </w:r>
          </w:p>
        </w:tc>
        <w:tc>
          <w:tcPr>
            <w:tcW w:w="1872" w:type="dxa"/>
            <w:shd w:val="clear" w:color="auto" w:fill="FFFFFF"/>
            <w:tcMar>
              <w:top w:w="100" w:type="dxa"/>
              <w:left w:w="150" w:type="dxa"/>
              <w:bottom w:w="100" w:type="dxa"/>
              <w:right w:w="150" w:type="dxa"/>
            </w:tcMar>
          </w:tcPr>
          <w:p w14:paraId="17C513EB" w14:textId="77777777" w:rsidR="00804C25" w:rsidRDefault="00000000">
            <w:r>
              <w:rPr>
                <w:rFonts w:ascii="Inter" w:hAnsi="Inter"/>
                <w:color w:val="111827"/>
                <w:sz w:val="20"/>
              </w:rPr>
              <w:t>Add color-coded audit tags (e.g. green for creation, red for deactivation). Side-by-side JSON diff comparator pane.</w:t>
            </w:r>
          </w:p>
        </w:tc>
        <w:tc>
          <w:tcPr>
            <w:tcW w:w="1872" w:type="dxa"/>
            <w:shd w:val="clear" w:color="auto" w:fill="FFFFFF"/>
            <w:tcMar>
              <w:top w:w="100" w:type="dxa"/>
              <w:left w:w="150" w:type="dxa"/>
              <w:bottom w:w="100" w:type="dxa"/>
              <w:right w:w="150" w:type="dxa"/>
            </w:tcMar>
          </w:tcPr>
          <w:p w14:paraId="7E99CBED" w14:textId="77777777" w:rsidR="00804C25" w:rsidRDefault="00000000">
            <w:r>
              <w:rPr>
                <w:rFonts w:ascii="Inter" w:hAnsi="Inter"/>
                <w:i/>
                <w:color w:val="4B5563"/>
                <w:sz w:val="20"/>
              </w:rPr>
              <w:t>Drawer panel slides in from the right; inline expand of row changes showing nested red/green additions.</w:t>
            </w:r>
          </w:p>
        </w:tc>
        <w:tc>
          <w:tcPr>
            <w:tcW w:w="1872" w:type="dxa"/>
            <w:shd w:val="clear" w:color="auto" w:fill="FFFFFF"/>
            <w:tcMar>
              <w:top w:w="100" w:type="dxa"/>
              <w:left w:w="150" w:type="dxa"/>
              <w:bottom w:w="100" w:type="dxa"/>
              <w:right w:w="150" w:type="dxa"/>
            </w:tcMar>
          </w:tcPr>
          <w:p w14:paraId="6D312DB8" w14:textId="77777777" w:rsidR="00804C25" w:rsidRDefault="00000000">
            <w:r>
              <w:rPr>
                <w:rFonts w:ascii="Inter" w:hAnsi="Inter"/>
                <w:b/>
                <w:color w:val="047857"/>
                <w:sz w:val="20"/>
              </w:rPr>
              <w:t>🟢 Medium (Audit)</w:t>
            </w:r>
          </w:p>
        </w:tc>
      </w:tr>
    </w:tbl>
    <w:p w14:paraId="1870FCC5" w14:textId="77777777" w:rsidR="00804C25" w:rsidRDefault="00000000">
      <w:r>
        <w:br w:type="page"/>
      </w:r>
    </w:p>
    <w:p w14:paraId="419DC378" w14:textId="77777777" w:rsidR="00804C25" w:rsidRDefault="00000000">
      <w:pPr>
        <w:pStyle w:val="Heading1"/>
        <w:spacing w:before="360" w:after="240"/>
      </w:pPr>
      <w:r>
        <w:rPr>
          <w:rFonts w:ascii="Outfit" w:hAnsi="Outfit"/>
          <w:color w:val="1E3A8A"/>
        </w:rPr>
        <w:lastRenderedPageBreak/>
        <w:t>4. The 13-Tab Job Card UX &amp; Layout Model</w:t>
      </w:r>
    </w:p>
    <w:p w14:paraId="5C60AB62" w14:textId="77777777" w:rsidR="00804C25" w:rsidRDefault="00000000">
      <w:r>
        <w:t>The absolute core of engineering workflow in CMCMIS is the Job Card Detail interface [JobCardDetail.jsx](file:///d:/Cmcmis_Antigravity/FE/src/pages/jobCards/JobCardDetail.jsx). Due to the intense data density (94 parameters mapped in MySQL), a unified vertical page is unviable. We map out a cohesive, 13-Tab tabbed architecture with an integrated side-dock to allow rapid navigation, validation, and execution.</w:t>
      </w:r>
    </w:p>
    <w:tbl>
      <w:tblPr>
        <w:tblW w:w="0" w:type="auto"/>
        <w:jc w:val="center"/>
        <w:tblLook w:val="04A0" w:firstRow="1" w:lastRow="0" w:firstColumn="1" w:lastColumn="0" w:noHBand="0" w:noVBand="1"/>
      </w:tblPr>
      <w:tblGrid>
        <w:gridCol w:w="2340"/>
        <w:gridCol w:w="2340"/>
        <w:gridCol w:w="2340"/>
        <w:gridCol w:w="2340"/>
      </w:tblGrid>
      <w:tr w:rsidR="00804C25" w14:paraId="4E577313" w14:textId="77777777">
        <w:trPr>
          <w:jc w:val="center"/>
        </w:trPr>
        <w:tc>
          <w:tcPr>
            <w:tcW w:w="2340" w:type="dxa"/>
            <w:shd w:val="clear" w:color="auto" w:fill="1E3A8A"/>
            <w:tcMar>
              <w:top w:w="140" w:type="dxa"/>
              <w:left w:w="180" w:type="dxa"/>
              <w:bottom w:w="140" w:type="dxa"/>
              <w:right w:w="180" w:type="dxa"/>
            </w:tcMar>
          </w:tcPr>
          <w:p w14:paraId="039BB1D0" w14:textId="77777777" w:rsidR="00804C25" w:rsidRDefault="00000000">
            <w:r>
              <w:rPr>
                <w:rFonts w:ascii="Outfit" w:hAnsi="Outfit"/>
                <w:b/>
                <w:color w:val="FFFFFF"/>
              </w:rPr>
              <w:t>Tab Index</w:t>
            </w:r>
          </w:p>
        </w:tc>
        <w:tc>
          <w:tcPr>
            <w:tcW w:w="2340" w:type="dxa"/>
            <w:shd w:val="clear" w:color="auto" w:fill="1E3A8A"/>
            <w:tcMar>
              <w:top w:w="140" w:type="dxa"/>
              <w:left w:w="180" w:type="dxa"/>
              <w:bottom w:w="140" w:type="dxa"/>
              <w:right w:w="180" w:type="dxa"/>
            </w:tcMar>
          </w:tcPr>
          <w:p w14:paraId="07011890" w14:textId="77777777" w:rsidR="00804C25" w:rsidRDefault="00000000">
            <w:r>
              <w:rPr>
                <w:rFonts w:ascii="Outfit" w:hAnsi="Outfit"/>
                <w:b/>
                <w:color w:val="FFFFFF"/>
              </w:rPr>
              <w:t>Tab Name &amp; Code</w:t>
            </w:r>
          </w:p>
        </w:tc>
        <w:tc>
          <w:tcPr>
            <w:tcW w:w="2340" w:type="dxa"/>
            <w:shd w:val="clear" w:color="auto" w:fill="1E3A8A"/>
            <w:tcMar>
              <w:top w:w="140" w:type="dxa"/>
              <w:left w:w="180" w:type="dxa"/>
              <w:bottom w:w="140" w:type="dxa"/>
              <w:right w:w="180" w:type="dxa"/>
            </w:tcMar>
          </w:tcPr>
          <w:p w14:paraId="5017EEEE" w14:textId="77777777" w:rsidR="00804C25" w:rsidRDefault="00000000">
            <w:r>
              <w:rPr>
                <w:rFonts w:ascii="Outfit" w:hAnsi="Outfit"/>
                <w:b/>
                <w:color w:val="FFFFFF"/>
              </w:rPr>
              <w:t>Primary Functional Elements</w:t>
            </w:r>
          </w:p>
        </w:tc>
        <w:tc>
          <w:tcPr>
            <w:tcW w:w="2340" w:type="dxa"/>
            <w:shd w:val="clear" w:color="auto" w:fill="1E3A8A"/>
            <w:tcMar>
              <w:top w:w="140" w:type="dxa"/>
              <w:left w:w="180" w:type="dxa"/>
              <w:bottom w:w="140" w:type="dxa"/>
              <w:right w:w="180" w:type="dxa"/>
            </w:tcMar>
          </w:tcPr>
          <w:p w14:paraId="4135F727" w14:textId="77777777" w:rsidR="00804C25" w:rsidRDefault="00000000">
            <w:r>
              <w:rPr>
                <w:rFonts w:ascii="Outfit" w:hAnsi="Outfit"/>
                <w:b/>
                <w:color w:val="FFFFFF"/>
              </w:rPr>
              <w:t>Color &amp; UI Accent</w:t>
            </w:r>
          </w:p>
        </w:tc>
      </w:tr>
      <w:tr w:rsidR="00804C25" w14:paraId="1A108348" w14:textId="77777777">
        <w:trPr>
          <w:jc w:val="center"/>
        </w:trPr>
        <w:tc>
          <w:tcPr>
            <w:tcW w:w="2340" w:type="dxa"/>
            <w:shd w:val="clear" w:color="auto" w:fill="F9FAFB"/>
            <w:tcMar>
              <w:top w:w="100" w:type="dxa"/>
              <w:left w:w="150" w:type="dxa"/>
              <w:bottom w:w="100" w:type="dxa"/>
              <w:right w:w="150" w:type="dxa"/>
            </w:tcMar>
          </w:tcPr>
          <w:p w14:paraId="0BE68CED" w14:textId="77777777" w:rsidR="00804C25" w:rsidRDefault="00000000">
            <w:r>
              <w:rPr>
                <w:rFonts w:ascii="Inter" w:hAnsi="Inter"/>
                <w:b/>
                <w:color w:val="111827"/>
                <w:sz w:val="20"/>
              </w:rPr>
              <w:t>Tab 01</w:t>
            </w:r>
          </w:p>
        </w:tc>
        <w:tc>
          <w:tcPr>
            <w:tcW w:w="2340" w:type="dxa"/>
            <w:shd w:val="clear" w:color="auto" w:fill="F9FAFB"/>
            <w:tcMar>
              <w:top w:w="100" w:type="dxa"/>
              <w:left w:w="150" w:type="dxa"/>
              <w:bottom w:w="100" w:type="dxa"/>
              <w:right w:w="150" w:type="dxa"/>
            </w:tcMar>
          </w:tcPr>
          <w:p w14:paraId="26B91E97" w14:textId="77777777" w:rsidR="00804C25" w:rsidRDefault="00000000">
            <w:r>
              <w:rPr>
                <w:rFonts w:ascii="Inter" w:hAnsi="Inter"/>
                <w:b/>
                <w:color w:val="111827"/>
                <w:sz w:val="20"/>
              </w:rPr>
              <w:t>Summary &amp; Header</w:t>
            </w:r>
          </w:p>
        </w:tc>
        <w:tc>
          <w:tcPr>
            <w:tcW w:w="2340" w:type="dxa"/>
            <w:shd w:val="clear" w:color="auto" w:fill="F9FAFB"/>
            <w:tcMar>
              <w:top w:w="100" w:type="dxa"/>
              <w:left w:w="150" w:type="dxa"/>
              <w:bottom w:w="100" w:type="dxa"/>
              <w:right w:w="150" w:type="dxa"/>
            </w:tcMar>
          </w:tcPr>
          <w:p w14:paraId="26D74D11" w14:textId="77777777" w:rsidR="00804C25" w:rsidRDefault="00000000">
            <w:r>
              <w:rPr>
                <w:rFonts w:ascii="Inter" w:hAnsi="Inter"/>
                <w:color w:val="374151"/>
                <w:sz w:val="20"/>
              </w:rPr>
              <w:t>Metadata, job status indicators, parent request details, creation date.</w:t>
            </w:r>
          </w:p>
        </w:tc>
        <w:tc>
          <w:tcPr>
            <w:tcW w:w="2340" w:type="dxa"/>
            <w:shd w:val="clear" w:color="auto" w:fill="F9FAFB"/>
            <w:tcMar>
              <w:top w:w="100" w:type="dxa"/>
              <w:left w:w="150" w:type="dxa"/>
              <w:bottom w:w="100" w:type="dxa"/>
              <w:right w:w="150" w:type="dxa"/>
            </w:tcMar>
          </w:tcPr>
          <w:p w14:paraId="2CB44039" w14:textId="77777777" w:rsidR="00804C25" w:rsidRDefault="00000000">
            <w:r>
              <w:rPr>
                <w:rFonts w:ascii="Inter" w:hAnsi="Inter"/>
                <w:b/>
                <w:color w:val="1F2937"/>
                <w:sz w:val="20"/>
              </w:rPr>
              <w:t>⚪ Slate Grey (Structural)</w:t>
            </w:r>
          </w:p>
        </w:tc>
      </w:tr>
      <w:tr w:rsidR="00804C25" w14:paraId="09671028" w14:textId="77777777">
        <w:trPr>
          <w:jc w:val="center"/>
        </w:trPr>
        <w:tc>
          <w:tcPr>
            <w:tcW w:w="2340" w:type="dxa"/>
            <w:shd w:val="clear" w:color="auto" w:fill="FFFFFF"/>
            <w:tcMar>
              <w:top w:w="100" w:type="dxa"/>
              <w:left w:w="150" w:type="dxa"/>
              <w:bottom w:w="100" w:type="dxa"/>
              <w:right w:w="150" w:type="dxa"/>
            </w:tcMar>
          </w:tcPr>
          <w:p w14:paraId="068919F5" w14:textId="77777777" w:rsidR="00804C25" w:rsidRDefault="00000000">
            <w:r>
              <w:rPr>
                <w:rFonts w:ascii="Inter" w:hAnsi="Inter"/>
                <w:b/>
                <w:color w:val="111827"/>
                <w:sz w:val="20"/>
              </w:rPr>
              <w:t>Tab 02</w:t>
            </w:r>
          </w:p>
        </w:tc>
        <w:tc>
          <w:tcPr>
            <w:tcW w:w="2340" w:type="dxa"/>
            <w:shd w:val="clear" w:color="auto" w:fill="FFFFFF"/>
            <w:tcMar>
              <w:top w:w="100" w:type="dxa"/>
              <w:left w:w="150" w:type="dxa"/>
              <w:bottom w:w="100" w:type="dxa"/>
              <w:right w:w="150" w:type="dxa"/>
            </w:tcMar>
          </w:tcPr>
          <w:p w14:paraId="54B57357" w14:textId="77777777" w:rsidR="00804C25" w:rsidRDefault="00000000">
            <w:r>
              <w:rPr>
                <w:rFonts w:ascii="Inter" w:hAnsi="Inter"/>
                <w:b/>
                <w:color w:val="111827"/>
                <w:sz w:val="20"/>
              </w:rPr>
              <w:t>Equipment Meta</w:t>
            </w:r>
          </w:p>
        </w:tc>
        <w:tc>
          <w:tcPr>
            <w:tcW w:w="2340" w:type="dxa"/>
            <w:shd w:val="clear" w:color="auto" w:fill="FFFFFF"/>
            <w:tcMar>
              <w:top w:w="100" w:type="dxa"/>
              <w:left w:w="150" w:type="dxa"/>
              <w:bottom w:w="100" w:type="dxa"/>
              <w:right w:w="150" w:type="dxa"/>
            </w:tcMar>
          </w:tcPr>
          <w:p w14:paraId="5016B84E" w14:textId="77777777" w:rsidR="00804C25" w:rsidRDefault="00000000">
            <w:r>
              <w:rPr>
                <w:rFonts w:ascii="Inter" w:hAnsi="Inter"/>
                <w:color w:val="374151"/>
                <w:sz w:val="20"/>
              </w:rPr>
              <w:t>Linked instrument model, brand, manufacturer, serial number, accuracy specifications.</w:t>
            </w:r>
          </w:p>
        </w:tc>
        <w:tc>
          <w:tcPr>
            <w:tcW w:w="2340" w:type="dxa"/>
            <w:shd w:val="clear" w:color="auto" w:fill="FFFFFF"/>
            <w:tcMar>
              <w:top w:w="100" w:type="dxa"/>
              <w:left w:w="150" w:type="dxa"/>
              <w:bottom w:w="100" w:type="dxa"/>
              <w:right w:w="150" w:type="dxa"/>
            </w:tcMar>
          </w:tcPr>
          <w:p w14:paraId="12A9712A" w14:textId="77777777" w:rsidR="00804C25" w:rsidRDefault="00000000">
            <w:r>
              <w:rPr>
                <w:rFonts w:ascii="Inter" w:hAnsi="Inter"/>
                <w:b/>
                <w:color w:val="0288D1"/>
                <w:sz w:val="20"/>
              </w:rPr>
              <w:t>🔵 Sky Blue (Asset Information)</w:t>
            </w:r>
          </w:p>
        </w:tc>
      </w:tr>
      <w:tr w:rsidR="00804C25" w14:paraId="23B94D89" w14:textId="77777777">
        <w:trPr>
          <w:jc w:val="center"/>
        </w:trPr>
        <w:tc>
          <w:tcPr>
            <w:tcW w:w="2340" w:type="dxa"/>
            <w:shd w:val="clear" w:color="auto" w:fill="F9FAFB"/>
            <w:tcMar>
              <w:top w:w="100" w:type="dxa"/>
              <w:left w:w="150" w:type="dxa"/>
              <w:bottom w:w="100" w:type="dxa"/>
              <w:right w:w="150" w:type="dxa"/>
            </w:tcMar>
          </w:tcPr>
          <w:p w14:paraId="51E39556" w14:textId="77777777" w:rsidR="00804C25" w:rsidRDefault="00000000">
            <w:r>
              <w:rPr>
                <w:rFonts w:ascii="Inter" w:hAnsi="Inter"/>
                <w:b/>
                <w:color w:val="111827"/>
                <w:sz w:val="20"/>
              </w:rPr>
              <w:t>Tab 03</w:t>
            </w:r>
          </w:p>
        </w:tc>
        <w:tc>
          <w:tcPr>
            <w:tcW w:w="2340" w:type="dxa"/>
            <w:shd w:val="clear" w:color="auto" w:fill="F9FAFB"/>
            <w:tcMar>
              <w:top w:w="100" w:type="dxa"/>
              <w:left w:w="150" w:type="dxa"/>
              <w:bottom w:w="100" w:type="dxa"/>
              <w:right w:w="150" w:type="dxa"/>
            </w:tcMar>
          </w:tcPr>
          <w:p w14:paraId="22E4F709" w14:textId="77777777" w:rsidR="00804C25" w:rsidRDefault="00000000">
            <w:r>
              <w:rPr>
                <w:rFonts w:ascii="Inter" w:hAnsi="Inter"/>
                <w:b/>
                <w:color w:val="111827"/>
                <w:sz w:val="20"/>
              </w:rPr>
              <w:t>Verification State</w:t>
            </w:r>
          </w:p>
        </w:tc>
        <w:tc>
          <w:tcPr>
            <w:tcW w:w="2340" w:type="dxa"/>
            <w:shd w:val="clear" w:color="auto" w:fill="F9FAFB"/>
            <w:tcMar>
              <w:top w:w="100" w:type="dxa"/>
              <w:left w:w="150" w:type="dxa"/>
              <w:bottom w:w="100" w:type="dxa"/>
              <w:right w:w="150" w:type="dxa"/>
            </w:tcMar>
          </w:tcPr>
          <w:p w14:paraId="44E5D23C" w14:textId="77777777" w:rsidR="00804C25" w:rsidRDefault="00000000">
            <w:r>
              <w:rPr>
                <w:rFonts w:ascii="Inter" w:hAnsi="Inter"/>
                <w:color w:val="374151"/>
                <w:sz w:val="20"/>
              </w:rPr>
              <w:t>Approval metrics, verified dates, re-open count, verification logs.</w:t>
            </w:r>
          </w:p>
        </w:tc>
        <w:tc>
          <w:tcPr>
            <w:tcW w:w="2340" w:type="dxa"/>
            <w:shd w:val="clear" w:color="auto" w:fill="F9FAFB"/>
            <w:tcMar>
              <w:top w:w="100" w:type="dxa"/>
              <w:left w:w="150" w:type="dxa"/>
              <w:bottom w:w="100" w:type="dxa"/>
              <w:right w:w="150" w:type="dxa"/>
            </w:tcMar>
          </w:tcPr>
          <w:p w14:paraId="3FBF29F4" w14:textId="77777777" w:rsidR="00804C25" w:rsidRDefault="00000000">
            <w:r>
              <w:rPr>
                <w:rFonts w:ascii="Inter" w:hAnsi="Inter"/>
                <w:b/>
                <w:color w:val="059669"/>
                <w:sz w:val="20"/>
              </w:rPr>
              <w:t>🟢 Emerald Green (Compliance)</w:t>
            </w:r>
          </w:p>
        </w:tc>
      </w:tr>
      <w:tr w:rsidR="00804C25" w14:paraId="6C80124E" w14:textId="77777777">
        <w:trPr>
          <w:jc w:val="center"/>
        </w:trPr>
        <w:tc>
          <w:tcPr>
            <w:tcW w:w="2340" w:type="dxa"/>
            <w:shd w:val="clear" w:color="auto" w:fill="FFFFFF"/>
            <w:tcMar>
              <w:top w:w="100" w:type="dxa"/>
              <w:left w:w="150" w:type="dxa"/>
              <w:bottom w:w="100" w:type="dxa"/>
              <w:right w:w="150" w:type="dxa"/>
            </w:tcMar>
          </w:tcPr>
          <w:p w14:paraId="16E036B9" w14:textId="77777777" w:rsidR="00804C25" w:rsidRDefault="00000000">
            <w:r>
              <w:rPr>
                <w:rFonts w:ascii="Inter" w:hAnsi="Inter"/>
                <w:b/>
                <w:color w:val="111827"/>
                <w:sz w:val="20"/>
              </w:rPr>
              <w:t>Tab 04</w:t>
            </w:r>
          </w:p>
        </w:tc>
        <w:tc>
          <w:tcPr>
            <w:tcW w:w="2340" w:type="dxa"/>
            <w:shd w:val="clear" w:color="auto" w:fill="FFFFFF"/>
            <w:tcMar>
              <w:top w:w="100" w:type="dxa"/>
              <w:left w:w="150" w:type="dxa"/>
              <w:bottom w:w="100" w:type="dxa"/>
              <w:right w:w="150" w:type="dxa"/>
            </w:tcMar>
          </w:tcPr>
          <w:p w14:paraId="32A0024B" w14:textId="77777777" w:rsidR="00804C25" w:rsidRDefault="00000000">
            <w:r>
              <w:rPr>
                <w:rFonts w:ascii="Inter" w:hAnsi="Inter"/>
                <w:b/>
                <w:color w:val="111827"/>
                <w:sz w:val="20"/>
              </w:rPr>
              <w:t>Work Scope</w:t>
            </w:r>
          </w:p>
        </w:tc>
        <w:tc>
          <w:tcPr>
            <w:tcW w:w="2340" w:type="dxa"/>
            <w:shd w:val="clear" w:color="auto" w:fill="FFFFFF"/>
            <w:tcMar>
              <w:top w:w="100" w:type="dxa"/>
              <w:left w:w="150" w:type="dxa"/>
              <w:bottom w:w="100" w:type="dxa"/>
              <w:right w:w="150" w:type="dxa"/>
            </w:tcMar>
          </w:tcPr>
          <w:p w14:paraId="3F84BBBB" w14:textId="77777777" w:rsidR="00804C25" w:rsidRDefault="00000000">
            <w:r>
              <w:rPr>
                <w:rFonts w:ascii="Inter" w:hAnsi="Inter"/>
                <w:color w:val="374151"/>
                <w:sz w:val="20"/>
              </w:rPr>
              <w:t>Job category, job type, priority flags, required standard resources.</w:t>
            </w:r>
          </w:p>
        </w:tc>
        <w:tc>
          <w:tcPr>
            <w:tcW w:w="2340" w:type="dxa"/>
            <w:shd w:val="clear" w:color="auto" w:fill="FFFFFF"/>
            <w:tcMar>
              <w:top w:w="100" w:type="dxa"/>
              <w:left w:w="150" w:type="dxa"/>
              <w:bottom w:w="100" w:type="dxa"/>
              <w:right w:w="150" w:type="dxa"/>
            </w:tcMar>
          </w:tcPr>
          <w:p w14:paraId="6222CF85" w14:textId="77777777" w:rsidR="00804C25" w:rsidRDefault="00000000">
            <w:r>
              <w:rPr>
                <w:rFonts w:ascii="Inter" w:hAnsi="Inter"/>
                <w:b/>
                <w:color w:val="D97706"/>
                <w:sz w:val="20"/>
              </w:rPr>
              <w:t>🟡 Amber (Operational Focus)</w:t>
            </w:r>
          </w:p>
        </w:tc>
      </w:tr>
      <w:tr w:rsidR="00804C25" w14:paraId="1033EB55" w14:textId="77777777">
        <w:trPr>
          <w:jc w:val="center"/>
        </w:trPr>
        <w:tc>
          <w:tcPr>
            <w:tcW w:w="2340" w:type="dxa"/>
            <w:shd w:val="clear" w:color="auto" w:fill="F9FAFB"/>
            <w:tcMar>
              <w:top w:w="100" w:type="dxa"/>
              <w:left w:w="150" w:type="dxa"/>
              <w:bottom w:w="100" w:type="dxa"/>
              <w:right w:w="150" w:type="dxa"/>
            </w:tcMar>
          </w:tcPr>
          <w:p w14:paraId="084B373F" w14:textId="77777777" w:rsidR="00804C25" w:rsidRDefault="00000000">
            <w:r>
              <w:rPr>
                <w:rFonts w:ascii="Inter" w:hAnsi="Inter"/>
                <w:b/>
                <w:color w:val="111827"/>
                <w:sz w:val="20"/>
              </w:rPr>
              <w:t>Tab 05</w:t>
            </w:r>
          </w:p>
        </w:tc>
        <w:tc>
          <w:tcPr>
            <w:tcW w:w="2340" w:type="dxa"/>
            <w:shd w:val="clear" w:color="auto" w:fill="F9FAFB"/>
            <w:tcMar>
              <w:top w:w="100" w:type="dxa"/>
              <w:left w:w="150" w:type="dxa"/>
              <w:bottom w:w="100" w:type="dxa"/>
              <w:right w:w="150" w:type="dxa"/>
            </w:tcMar>
          </w:tcPr>
          <w:p w14:paraId="48931792" w14:textId="77777777" w:rsidR="00804C25" w:rsidRDefault="00000000">
            <w:r>
              <w:rPr>
                <w:rFonts w:ascii="Inter" w:hAnsi="Inter"/>
                <w:b/>
                <w:color w:val="111827"/>
                <w:sz w:val="20"/>
              </w:rPr>
              <w:t>Checklists</w:t>
            </w:r>
          </w:p>
        </w:tc>
        <w:tc>
          <w:tcPr>
            <w:tcW w:w="2340" w:type="dxa"/>
            <w:shd w:val="clear" w:color="auto" w:fill="F9FAFB"/>
            <w:tcMar>
              <w:top w:w="100" w:type="dxa"/>
              <w:left w:w="150" w:type="dxa"/>
              <w:bottom w:w="100" w:type="dxa"/>
              <w:right w:w="150" w:type="dxa"/>
            </w:tcMar>
          </w:tcPr>
          <w:p w14:paraId="4DFC11E8" w14:textId="77777777" w:rsidR="00804C25" w:rsidRDefault="00000000">
            <w:r>
              <w:rPr>
                <w:rFonts w:ascii="Inter" w:hAnsi="Inter"/>
                <w:color w:val="374151"/>
                <w:sz w:val="20"/>
              </w:rPr>
              <w:t>Interactive task checklist derived from task library, complete buttons.</w:t>
            </w:r>
          </w:p>
        </w:tc>
        <w:tc>
          <w:tcPr>
            <w:tcW w:w="2340" w:type="dxa"/>
            <w:shd w:val="clear" w:color="auto" w:fill="F9FAFB"/>
            <w:tcMar>
              <w:top w:w="100" w:type="dxa"/>
              <w:left w:w="150" w:type="dxa"/>
              <w:bottom w:w="100" w:type="dxa"/>
              <w:right w:w="150" w:type="dxa"/>
            </w:tcMar>
          </w:tcPr>
          <w:p w14:paraId="5A47D143" w14:textId="77777777" w:rsidR="00804C25" w:rsidRDefault="00000000">
            <w:r>
              <w:rPr>
                <w:rFonts w:ascii="Inter" w:hAnsi="Inter"/>
                <w:b/>
                <w:color w:val="059669"/>
                <w:sz w:val="20"/>
              </w:rPr>
              <w:t>🟢 Emerald Green (Execution)</w:t>
            </w:r>
          </w:p>
        </w:tc>
      </w:tr>
      <w:tr w:rsidR="00804C25" w14:paraId="799F9AEF" w14:textId="77777777">
        <w:trPr>
          <w:jc w:val="center"/>
        </w:trPr>
        <w:tc>
          <w:tcPr>
            <w:tcW w:w="2340" w:type="dxa"/>
            <w:shd w:val="clear" w:color="auto" w:fill="FFFFFF"/>
            <w:tcMar>
              <w:top w:w="100" w:type="dxa"/>
              <w:left w:w="150" w:type="dxa"/>
              <w:bottom w:w="100" w:type="dxa"/>
              <w:right w:w="150" w:type="dxa"/>
            </w:tcMar>
          </w:tcPr>
          <w:p w14:paraId="32D7D640" w14:textId="77777777" w:rsidR="00804C25" w:rsidRDefault="00000000">
            <w:r>
              <w:rPr>
                <w:rFonts w:ascii="Inter" w:hAnsi="Inter"/>
                <w:b/>
                <w:color w:val="111827"/>
                <w:sz w:val="20"/>
              </w:rPr>
              <w:t>Tab 06</w:t>
            </w:r>
          </w:p>
        </w:tc>
        <w:tc>
          <w:tcPr>
            <w:tcW w:w="2340" w:type="dxa"/>
            <w:shd w:val="clear" w:color="auto" w:fill="FFFFFF"/>
            <w:tcMar>
              <w:top w:w="100" w:type="dxa"/>
              <w:left w:w="150" w:type="dxa"/>
              <w:bottom w:w="100" w:type="dxa"/>
              <w:right w:w="150" w:type="dxa"/>
            </w:tcMar>
          </w:tcPr>
          <w:p w14:paraId="1D431BD6" w14:textId="77777777" w:rsidR="00804C25" w:rsidRDefault="00000000">
            <w:r>
              <w:rPr>
                <w:rFonts w:ascii="Inter" w:hAnsi="Inter"/>
                <w:b/>
                <w:color w:val="111827"/>
                <w:sz w:val="20"/>
              </w:rPr>
              <w:t>Technicians Assigned</w:t>
            </w:r>
          </w:p>
        </w:tc>
        <w:tc>
          <w:tcPr>
            <w:tcW w:w="2340" w:type="dxa"/>
            <w:shd w:val="clear" w:color="auto" w:fill="FFFFFF"/>
            <w:tcMar>
              <w:top w:w="100" w:type="dxa"/>
              <w:left w:w="150" w:type="dxa"/>
              <w:bottom w:w="100" w:type="dxa"/>
              <w:right w:w="150" w:type="dxa"/>
            </w:tcMar>
          </w:tcPr>
          <w:p w14:paraId="328F9844" w14:textId="77777777" w:rsidR="00804C25" w:rsidRDefault="00000000">
            <w:r>
              <w:rPr>
                <w:rFonts w:ascii="Inter" w:hAnsi="Inter"/>
                <w:color w:val="374151"/>
                <w:sz w:val="20"/>
              </w:rPr>
              <w:t>Attended by list, lead engineer assignment, work hours logging.</w:t>
            </w:r>
          </w:p>
        </w:tc>
        <w:tc>
          <w:tcPr>
            <w:tcW w:w="2340" w:type="dxa"/>
            <w:shd w:val="clear" w:color="auto" w:fill="FFFFFF"/>
            <w:tcMar>
              <w:top w:w="100" w:type="dxa"/>
              <w:left w:w="150" w:type="dxa"/>
              <w:bottom w:w="100" w:type="dxa"/>
              <w:right w:w="150" w:type="dxa"/>
            </w:tcMar>
          </w:tcPr>
          <w:p w14:paraId="49D13308" w14:textId="77777777" w:rsidR="00804C25" w:rsidRDefault="00000000">
            <w:r>
              <w:rPr>
                <w:rFonts w:ascii="Inter" w:hAnsi="Inter"/>
                <w:b/>
                <w:color w:val="0288D1"/>
                <w:sz w:val="20"/>
              </w:rPr>
              <w:t>🔵 Sky Blue (Personnel)</w:t>
            </w:r>
          </w:p>
        </w:tc>
      </w:tr>
      <w:tr w:rsidR="00804C25" w14:paraId="2CA50204" w14:textId="77777777">
        <w:trPr>
          <w:jc w:val="center"/>
        </w:trPr>
        <w:tc>
          <w:tcPr>
            <w:tcW w:w="2340" w:type="dxa"/>
            <w:shd w:val="clear" w:color="auto" w:fill="F9FAFB"/>
            <w:tcMar>
              <w:top w:w="100" w:type="dxa"/>
              <w:left w:w="150" w:type="dxa"/>
              <w:bottom w:w="100" w:type="dxa"/>
              <w:right w:w="150" w:type="dxa"/>
            </w:tcMar>
          </w:tcPr>
          <w:p w14:paraId="7B07CBA4" w14:textId="77777777" w:rsidR="00804C25" w:rsidRDefault="00000000">
            <w:r>
              <w:rPr>
                <w:rFonts w:ascii="Inter" w:hAnsi="Inter"/>
                <w:b/>
                <w:color w:val="111827"/>
                <w:sz w:val="20"/>
              </w:rPr>
              <w:t>Tab 07</w:t>
            </w:r>
          </w:p>
        </w:tc>
        <w:tc>
          <w:tcPr>
            <w:tcW w:w="2340" w:type="dxa"/>
            <w:shd w:val="clear" w:color="auto" w:fill="F9FAFB"/>
            <w:tcMar>
              <w:top w:w="100" w:type="dxa"/>
              <w:left w:w="150" w:type="dxa"/>
              <w:bottom w:w="100" w:type="dxa"/>
              <w:right w:w="150" w:type="dxa"/>
            </w:tcMar>
          </w:tcPr>
          <w:p w14:paraId="751C467D" w14:textId="77777777" w:rsidR="00804C25" w:rsidRDefault="00000000">
            <w:r>
              <w:rPr>
                <w:rFonts w:ascii="Inter" w:hAnsi="Inter"/>
                <w:b/>
                <w:color w:val="111827"/>
                <w:sz w:val="20"/>
              </w:rPr>
              <w:t>Spares Consumed</w:t>
            </w:r>
          </w:p>
        </w:tc>
        <w:tc>
          <w:tcPr>
            <w:tcW w:w="2340" w:type="dxa"/>
            <w:shd w:val="clear" w:color="auto" w:fill="F9FAFB"/>
            <w:tcMar>
              <w:top w:w="100" w:type="dxa"/>
              <w:left w:w="150" w:type="dxa"/>
              <w:bottom w:w="100" w:type="dxa"/>
              <w:right w:w="150" w:type="dxa"/>
            </w:tcMar>
          </w:tcPr>
          <w:p w14:paraId="58C9299C" w14:textId="77777777" w:rsidR="00804C25" w:rsidRDefault="00000000">
            <w:r>
              <w:rPr>
                <w:rFonts w:ascii="Inter" w:hAnsi="Inter"/>
                <w:color w:val="374151"/>
                <w:sz w:val="20"/>
              </w:rPr>
              <w:t xml:space="preserve">Part numbers, quantity consumed, stock checks, and </w:t>
            </w:r>
            <w:r>
              <w:rPr>
                <w:rFonts w:ascii="Inter" w:hAnsi="Inter"/>
                <w:color w:val="374151"/>
                <w:sz w:val="20"/>
              </w:rPr>
              <w:lastRenderedPageBreak/>
              <w:t>procurement request buttons.</w:t>
            </w:r>
          </w:p>
        </w:tc>
        <w:tc>
          <w:tcPr>
            <w:tcW w:w="2340" w:type="dxa"/>
            <w:shd w:val="clear" w:color="auto" w:fill="F9FAFB"/>
            <w:tcMar>
              <w:top w:w="100" w:type="dxa"/>
              <w:left w:w="150" w:type="dxa"/>
              <w:bottom w:w="100" w:type="dxa"/>
              <w:right w:w="150" w:type="dxa"/>
            </w:tcMar>
          </w:tcPr>
          <w:p w14:paraId="384E3DC8" w14:textId="77777777" w:rsidR="00804C25" w:rsidRDefault="00000000">
            <w:r>
              <w:rPr>
                <w:rFonts w:ascii="Inter" w:hAnsi="Inter"/>
                <w:b/>
                <w:color w:val="EA580C"/>
                <w:sz w:val="20"/>
              </w:rPr>
              <w:lastRenderedPageBreak/>
              <w:t>🟠 Orange (Material Utilization)</w:t>
            </w:r>
          </w:p>
        </w:tc>
      </w:tr>
      <w:tr w:rsidR="00804C25" w14:paraId="24DCCA97" w14:textId="77777777">
        <w:trPr>
          <w:jc w:val="center"/>
        </w:trPr>
        <w:tc>
          <w:tcPr>
            <w:tcW w:w="2340" w:type="dxa"/>
            <w:shd w:val="clear" w:color="auto" w:fill="FFFFFF"/>
            <w:tcMar>
              <w:top w:w="100" w:type="dxa"/>
              <w:left w:w="150" w:type="dxa"/>
              <w:bottom w:w="100" w:type="dxa"/>
              <w:right w:w="150" w:type="dxa"/>
            </w:tcMar>
          </w:tcPr>
          <w:p w14:paraId="514B1D8E" w14:textId="77777777" w:rsidR="00804C25" w:rsidRDefault="00000000">
            <w:r>
              <w:rPr>
                <w:rFonts w:ascii="Inter" w:hAnsi="Inter"/>
                <w:b/>
                <w:color w:val="111827"/>
                <w:sz w:val="20"/>
              </w:rPr>
              <w:t>Tab 08</w:t>
            </w:r>
          </w:p>
        </w:tc>
        <w:tc>
          <w:tcPr>
            <w:tcW w:w="2340" w:type="dxa"/>
            <w:shd w:val="clear" w:color="auto" w:fill="FFFFFF"/>
            <w:tcMar>
              <w:top w:w="100" w:type="dxa"/>
              <w:left w:w="150" w:type="dxa"/>
              <w:bottom w:w="100" w:type="dxa"/>
              <w:right w:w="150" w:type="dxa"/>
            </w:tcMar>
          </w:tcPr>
          <w:p w14:paraId="49B9C313" w14:textId="77777777" w:rsidR="00804C25" w:rsidRDefault="00000000">
            <w:r>
              <w:rPr>
                <w:rFonts w:ascii="Inter" w:hAnsi="Inter"/>
                <w:b/>
                <w:color w:val="111827"/>
                <w:sz w:val="20"/>
              </w:rPr>
              <w:t>Procurement Details</w:t>
            </w:r>
          </w:p>
        </w:tc>
        <w:tc>
          <w:tcPr>
            <w:tcW w:w="2340" w:type="dxa"/>
            <w:shd w:val="clear" w:color="auto" w:fill="FFFFFF"/>
            <w:tcMar>
              <w:top w:w="100" w:type="dxa"/>
              <w:left w:w="150" w:type="dxa"/>
              <w:bottom w:w="100" w:type="dxa"/>
              <w:right w:w="150" w:type="dxa"/>
            </w:tcMar>
          </w:tcPr>
          <w:p w14:paraId="767D9EB8" w14:textId="77777777" w:rsidR="00804C25" w:rsidRDefault="00000000">
            <w:r>
              <w:rPr>
                <w:rFonts w:ascii="Inter" w:hAnsi="Inter"/>
                <w:color w:val="374151"/>
                <w:sz w:val="20"/>
              </w:rPr>
              <w:t>Invoice numbers, gateway passes, component costs, purchase orders.</w:t>
            </w:r>
          </w:p>
        </w:tc>
        <w:tc>
          <w:tcPr>
            <w:tcW w:w="2340" w:type="dxa"/>
            <w:shd w:val="clear" w:color="auto" w:fill="FFFFFF"/>
            <w:tcMar>
              <w:top w:w="100" w:type="dxa"/>
              <w:left w:w="150" w:type="dxa"/>
              <w:bottom w:w="100" w:type="dxa"/>
              <w:right w:w="150" w:type="dxa"/>
            </w:tcMar>
          </w:tcPr>
          <w:p w14:paraId="4C3EEB7C" w14:textId="77777777" w:rsidR="00804C25" w:rsidRDefault="00000000">
            <w:r>
              <w:rPr>
                <w:rFonts w:ascii="Inter" w:hAnsi="Inter"/>
                <w:b/>
                <w:color w:val="EA580C"/>
                <w:sz w:val="20"/>
              </w:rPr>
              <w:t>🟠 Orange (Finance)</w:t>
            </w:r>
          </w:p>
        </w:tc>
      </w:tr>
      <w:tr w:rsidR="00804C25" w14:paraId="46AFC446" w14:textId="77777777">
        <w:trPr>
          <w:jc w:val="center"/>
        </w:trPr>
        <w:tc>
          <w:tcPr>
            <w:tcW w:w="2340" w:type="dxa"/>
            <w:shd w:val="clear" w:color="auto" w:fill="F9FAFB"/>
            <w:tcMar>
              <w:top w:w="100" w:type="dxa"/>
              <w:left w:w="150" w:type="dxa"/>
              <w:bottom w:w="100" w:type="dxa"/>
              <w:right w:w="150" w:type="dxa"/>
            </w:tcMar>
          </w:tcPr>
          <w:p w14:paraId="4554D4D4" w14:textId="77777777" w:rsidR="00804C25" w:rsidRDefault="00000000">
            <w:r>
              <w:rPr>
                <w:rFonts w:ascii="Inter" w:hAnsi="Inter"/>
                <w:b/>
                <w:color w:val="111827"/>
                <w:sz w:val="20"/>
              </w:rPr>
              <w:t>Tab 09</w:t>
            </w:r>
          </w:p>
        </w:tc>
        <w:tc>
          <w:tcPr>
            <w:tcW w:w="2340" w:type="dxa"/>
            <w:shd w:val="clear" w:color="auto" w:fill="F9FAFB"/>
            <w:tcMar>
              <w:top w:w="100" w:type="dxa"/>
              <w:left w:w="150" w:type="dxa"/>
              <w:bottom w:w="100" w:type="dxa"/>
              <w:right w:w="150" w:type="dxa"/>
            </w:tcMar>
          </w:tcPr>
          <w:p w14:paraId="627597EA" w14:textId="77777777" w:rsidR="00804C25" w:rsidRDefault="00000000">
            <w:r>
              <w:rPr>
                <w:rFonts w:ascii="Inter" w:hAnsi="Inter"/>
                <w:b/>
                <w:color w:val="111827"/>
                <w:sz w:val="20"/>
              </w:rPr>
              <w:t>Awaiting Status Logs</w:t>
            </w:r>
          </w:p>
        </w:tc>
        <w:tc>
          <w:tcPr>
            <w:tcW w:w="2340" w:type="dxa"/>
            <w:shd w:val="clear" w:color="auto" w:fill="F9FAFB"/>
            <w:tcMar>
              <w:top w:w="100" w:type="dxa"/>
              <w:left w:w="150" w:type="dxa"/>
              <w:bottom w:w="100" w:type="dxa"/>
              <w:right w:w="150" w:type="dxa"/>
            </w:tcMar>
          </w:tcPr>
          <w:p w14:paraId="5451D01C" w14:textId="77777777" w:rsidR="00804C25" w:rsidRDefault="00000000">
            <w:r>
              <w:rPr>
                <w:rFonts w:ascii="Inter" w:hAnsi="Inter"/>
                <w:color w:val="374151"/>
                <w:sz w:val="20"/>
              </w:rPr>
              <w:t>Status tracker for awaiting spares, awaiting standard, awaiting info.</w:t>
            </w:r>
          </w:p>
        </w:tc>
        <w:tc>
          <w:tcPr>
            <w:tcW w:w="2340" w:type="dxa"/>
            <w:shd w:val="clear" w:color="auto" w:fill="F9FAFB"/>
            <w:tcMar>
              <w:top w:w="100" w:type="dxa"/>
              <w:left w:w="150" w:type="dxa"/>
              <w:bottom w:w="100" w:type="dxa"/>
              <w:right w:w="150" w:type="dxa"/>
            </w:tcMar>
          </w:tcPr>
          <w:p w14:paraId="61A9B5C9" w14:textId="77777777" w:rsidR="00804C25" w:rsidRDefault="00000000">
            <w:r>
              <w:rPr>
                <w:rFonts w:ascii="Inter" w:hAnsi="Inter"/>
                <w:b/>
                <w:color w:val="D97706"/>
                <w:sz w:val="20"/>
              </w:rPr>
              <w:t>🟡 Amber (Delay Tracking)</w:t>
            </w:r>
          </w:p>
        </w:tc>
      </w:tr>
      <w:tr w:rsidR="00804C25" w14:paraId="5996E9AC" w14:textId="77777777">
        <w:trPr>
          <w:jc w:val="center"/>
        </w:trPr>
        <w:tc>
          <w:tcPr>
            <w:tcW w:w="2340" w:type="dxa"/>
            <w:shd w:val="clear" w:color="auto" w:fill="FFFFFF"/>
            <w:tcMar>
              <w:top w:w="100" w:type="dxa"/>
              <w:left w:w="150" w:type="dxa"/>
              <w:bottom w:w="100" w:type="dxa"/>
              <w:right w:w="150" w:type="dxa"/>
            </w:tcMar>
          </w:tcPr>
          <w:p w14:paraId="60098C9E" w14:textId="77777777" w:rsidR="00804C25" w:rsidRDefault="00000000">
            <w:r>
              <w:rPr>
                <w:rFonts w:ascii="Inter" w:hAnsi="Inter"/>
                <w:b/>
                <w:color w:val="111827"/>
                <w:sz w:val="20"/>
              </w:rPr>
              <w:t>Tab 10</w:t>
            </w:r>
          </w:p>
        </w:tc>
        <w:tc>
          <w:tcPr>
            <w:tcW w:w="2340" w:type="dxa"/>
            <w:shd w:val="clear" w:color="auto" w:fill="FFFFFF"/>
            <w:tcMar>
              <w:top w:w="100" w:type="dxa"/>
              <w:left w:w="150" w:type="dxa"/>
              <w:bottom w:w="100" w:type="dxa"/>
              <w:right w:w="150" w:type="dxa"/>
            </w:tcMar>
          </w:tcPr>
          <w:p w14:paraId="69646568" w14:textId="77777777" w:rsidR="00804C25" w:rsidRDefault="00000000">
            <w:r>
              <w:rPr>
                <w:rFonts w:ascii="Inter" w:hAnsi="Inter"/>
                <w:b/>
                <w:color w:val="111827"/>
                <w:sz w:val="20"/>
              </w:rPr>
              <w:t>Observations &amp; Read</w:t>
            </w:r>
          </w:p>
        </w:tc>
        <w:tc>
          <w:tcPr>
            <w:tcW w:w="2340" w:type="dxa"/>
            <w:shd w:val="clear" w:color="auto" w:fill="FFFFFF"/>
            <w:tcMar>
              <w:top w:w="100" w:type="dxa"/>
              <w:left w:w="150" w:type="dxa"/>
              <w:bottom w:w="100" w:type="dxa"/>
              <w:right w:w="150" w:type="dxa"/>
            </w:tcMar>
          </w:tcPr>
          <w:p w14:paraId="4B934915" w14:textId="77777777" w:rsidR="00804C25" w:rsidRDefault="00000000">
            <w:r>
              <w:rPr>
                <w:rFonts w:ascii="Inter" w:hAnsi="Inter"/>
                <w:color w:val="374151"/>
                <w:sz w:val="20"/>
              </w:rPr>
              <w:t>Calibration observations grid, standards used, tolerance parameters.</w:t>
            </w:r>
          </w:p>
        </w:tc>
        <w:tc>
          <w:tcPr>
            <w:tcW w:w="2340" w:type="dxa"/>
            <w:shd w:val="clear" w:color="auto" w:fill="FFFFFF"/>
            <w:tcMar>
              <w:top w:w="100" w:type="dxa"/>
              <w:left w:w="150" w:type="dxa"/>
              <w:bottom w:w="100" w:type="dxa"/>
              <w:right w:w="150" w:type="dxa"/>
            </w:tcMar>
          </w:tcPr>
          <w:p w14:paraId="6C677F98" w14:textId="77777777" w:rsidR="00804C25" w:rsidRDefault="00000000">
            <w:r>
              <w:rPr>
                <w:rFonts w:ascii="Inter" w:hAnsi="Inter"/>
                <w:b/>
                <w:color w:val="7B1FA2"/>
                <w:sz w:val="20"/>
              </w:rPr>
              <w:t>🟣 Purple (Precision Engineering)</w:t>
            </w:r>
          </w:p>
        </w:tc>
      </w:tr>
      <w:tr w:rsidR="00804C25" w14:paraId="1644854C" w14:textId="77777777">
        <w:trPr>
          <w:jc w:val="center"/>
        </w:trPr>
        <w:tc>
          <w:tcPr>
            <w:tcW w:w="2340" w:type="dxa"/>
            <w:shd w:val="clear" w:color="auto" w:fill="F9FAFB"/>
            <w:tcMar>
              <w:top w:w="100" w:type="dxa"/>
              <w:left w:w="150" w:type="dxa"/>
              <w:bottom w:w="100" w:type="dxa"/>
              <w:right w:w="150" w:type="dxa"/>
            </w:tcMar>
          </w:tcPr>
          <w:p w14:paraId="0D8F4447" w14:textId="77777777" w:rsidR="00804C25" w:rsidRDefault="00000000">
            <w:r>
              <w:rPr>
                <w:rFonts w:ascii="Inter" w:hAnsi="Inter"/>
                <w:b/>
                <w:color w:val="111827"/>
                <w:sz w:val="20"/>
              </w:rPr>
              <w:t>Tab 11</w:t>
            </w:r>
          </w:p>
        </w:tc>
        <w:tc>
          <w:tcPr>
            <w:tcW w:w="2340" w:type="dxa"/>
            <w:shd w:val="clear" w:color="auto" w:fill="F9FAFB"/>
            <w:tcMar>
              <w:top w:w="100" w:type="dxa"/>
              <w:left w:w="150" w:type="dxa"/>
              <w:bottom w:w="100" w:type="dxa"/>
              <w:right w:w="150" w:type="dxa"/>
            </w:tcMar>
          </w:tcPr>
          <w:p w14:paraId="4C3B14A2" w14:textId="77777777" w:rsidR="00804C25" w:rsidRDefault="00000000">
            <w:r>
              <w:rPr>
                <w:rFonts w:ascii="Inter" w:hAnsi="Inter"/>
                <w:b/>
                <w:color w:val="111827"/>
                <w:sz w:val="20"/>
              </w:rPr>
              <w:t>Calibration Specs</w:t>
            </w:r>
          </w:p>
        </w:tc>
        <w:tc>
          <w:tcPr>
            <w:tcW w:w="2340" w:type="dxa"/>
            <w:shd w:val="clear" w:color="auto" w:fill="F9FAFB"/>
            <w:tcMar>
              <w:top w:w="100" w:type="dxa"/>
              <w:left w:w="150" w:type="dxa"/>
              <w:bottom w:w="100" w:type="dxa"/>
              <w:right w:w="150" w:type="dxa"/>
            </w:tcMar>
          </w:tcPr>
          <w:p w14:paraId="11937793" w14:textId="77777777" w:rsidR="00804C25" w:rsidRDefault="00000000">
            <w:r>
              <w:rPr>
                <w:rFonts w:ascii="Inter" w:hAnsi="Inter"/>
                <w:color w:val="374151"/>
                <w:sz w:val="20"/>
              </w:rPr>
              <w:t>Standard adjustments detail, accuracy metrics, NABL/Normal calibration flags.</w:t>
            </w:r>
          </w:p>
        </w:tc>
        <w:tc>
          <w:tcPr>
            <w:tcW w:w="2340" w:type="dxa"/>
            <w:shd w:val="clear" w:color="auto" w:fill="F9FAFB"/>
            <w:tcMar>
              <w:top w:w="100" w:type="dxa"/>
              <w:left w:w="150" w:type="dxa"/>
              <w:bottom w:w="100" w:type="dxa"/>
              <w:right w:w="150" w:type="dxa"/>
            </w:tcMar>
          </w:tcPr>
          <w:p w14:paraId="615F0B61" w14:textId="77777777" w:rsidR="00804C25" w:rsidRDefault="00000000">
            <w:r>
              <w:rPr>
                <w:rFonts w:ascii="Inter" w:hAnsi="Inter"/>
                <w:b/>
                <w:color w:val="7B1FA2"/>
                <w:sz w:val="20"/>
              </w:rPr>
              <w:t>🟣 Purple (Precision Calibration)</w:t>
            </w:r>
          </w:p>
        </w:tc>
      </w:tr>
      <w:tr w:rsidR="00804C25" w14:paraId="5C08478C" w14:textId="77777777">
        <w:trPr>
          <w:jc w:val="center"/>
        </w:trPr>
        <w:tc>
          <w:tcPr>
            <w:tcW w:w="2340" w:type="dxa"/>
            <w:shd w:val="clear" w:color="auto" w:fill="FFFFFF"/>
            <w:tcMar>
              <w:top w:w="100" w:type="dxa"/>
              <w:left w:w="150" w:type="dxa"/>
              <w:bottom w:w="100" w:type="dxa"/>
              <w:right w:w="150" w:type="dxa"/>
            </w:tcMar>
          </w:tcPr>
          <w:p w14:paraId="5DBA6E27" w14:textId="77777777" w:rsidR="00804C25" w:rsidRDefault="00000000">
            <w:r>
              <w:rPr>
                <w:rFonts w:ascii="Inter" w:hAnsi="Inter"/>
                <w:b/>
                <w:color w:val="111827"/>
                <w:sz w:val="20"/>
              </w:rPr>
              <w:t>Tab 12</w:t>
            </w:r>
          </w:p>
        </w:tc>
        <w:tc>
          <w:tcPr>
            <w:tcW w:w="2340" w:type="dxa"/>
            <w:shd w:val="clear" w:color="auto" w:fill="FFFFFF"/>
            <w:tcMar>
              <w:top w:w="100" w:type="dxa"/>
              <w:left w:w="150" w:type="dxa"/>
              <w:bottom w:w="100" w:type="dxa"/>
              <w:right w:w="150" w:type="dxa"/>
            </w:tcMar>
          </w:tcPr>
          <w:p w14:paraId="5420BB30" w14:textId="77777777" w:rsidR="00804C25" w:rsidRDefault="00000000">
            <w:r>
              <w:rPr>
                <w:rFonts w:ascii="Inter" w:hAnsi="Inter"/>
                <w:b/>
                <w:color w:val="111827"/>
                <w:sz w:val="20"/>
              </w:rPr>
              <w:t>Action History Log</w:t>
            </w:r>
          </w:p>
        </w:tc>
        <w:tc>
          <w:tcPr>
            <w:tcW w:w="2340" w:type="dxa"/>
            <w:shd w:val="clear" w:color="auto" w:fill="FFFFFF"/>
            <w:tcMar>
              <w:top w:w="100" w:type="dxa"/>
              <w:left w:w="150" w:type="dxa"/>
              <w:bottom w:w="100" w:type="dxa"/>
              <w:right w:w="150" w:type="dxa"/>
            </w:tcMar>
          </w:tcPr>
          <w:p w14:paraId="06BA054B" w14:textId="77777777" w:rsidR="00804C25" w:rsidRDefault="00000000">
            <w:r>
              <w:rPr>
                <w:rFonts w:ascii="Inter" w:hAnsi="Inter"/>
                <w:color w:val="374151"/>
                <w:sz w:val="20"/>
              </w:rPr>
              <w:t>Audit log viewer specific to this job card, state updates list.</w:t>
            </w:r>
          </w:p>
        </w:tc>
        <w:tc>
          <w:tcPr>
            <w:tcW w:w="2340" w:type="dxa"/>
            <w:shd w:val="clear" w:color="auto" w:fill="FFFFFF"/>
            <w:tcMar>
              <w:top w:w="100" w:type="dxa"/>
              <w:left w:w="150" w:type="dxa"/>
              <w:bottom w:w="100" w:type="dxa"/>
              <w:right w:w="150" w:type="dxa"/>
            </w:tcMar>
          </w:tcPr>
          <w:p w14:paraId="2969D475" w14:textId="77777777" w:rsidR="00804C25" w:rsidRDefault="00000000">
            <w:r>
              <w:rPr>
                <w:rFonts w:ascii="Inter" w:hAnsi="Inter"/>
                <w:b/>
                <w:color w:val="1F2937"/>
                <w:sz w:val="20"/>
              </w:rPr>
              <w:t>⚪ Slate Grey (Historical Audit)</w:t>
            </w:r>
          </w:p>
        </w:tc>
      </w:tr>
      <w:tr w:rsidR="00804C25" w14:paraId="67EDE9ED" w14:textId="77777777">
        <w:trPr>
          <w:jc w:val="center"/>
        </w:trPr>
        <w:tc>
          <w:tcPr>
            <w:tcW w:w="2340" w:type="dxa"/>
            <w:shd w:val="clear" w:color="auto" w:fill="F9FAFB"/>
            <w:tcMar>
              <w:top w:w="100" w:type="dxa"/>
              <w:left w:w="150" w:type="dxa"/>
              <w:bottom w:w="100" w:type="dxa"/>
              <w:right w:w="150" w:type="dxa"/>
            </w:tcMar>
          </w:tcPr>
          <w:p w14:paraId="44ADA4CB" w14:textId="77777777" w:rsidR="00804C25" w:rsidRDefault="00000000">
            <w:r>
              <w:rPr>
                <w:rFonts w:ascii="Inter" w:hAnsi="Inter"/>
                <w:b/>
                <w:color w:val="111827"/>
                <w:sz w:val="20"/>
              </w:rPr>
              <w:t>Tab 13</w:t>
            </w:r>
          </w:p>
        </w:tc>
        <w:tc>
          <w:tcPr>
            <w:tcW w:w="2340" w:type="dxa"/>
            <w:shd w:val="clear" w:color="auto" w:fill="F9FAFB"/>
            <w:tcMar>
              <w:top w:w="100" w:type="dxa"/>
              <w:left w:w="150" w:type="dxa"/>
              <w:bottom w:w="100" w:type="dxa"/>
              <w:right w:w="150" w:type="dxa"/>
            </w:tcMar>
          </w:tcPr>
          <w:p w14:paraId="5497DEE7" w14:textId="77777777" w:rsidR="00804C25" w:rsidRDefault="00000000">
            <w:r>
              <w:rPr>
                <w:rFonts w:ascii="Inter" w:hAnsi="Inter"/>
                <w:b/>
                <w:color w:val="111827"/>
                <w:sz w:val="20"/>
              </w:rPr>
              <w:t>Closure Summary</w:t>
            </w:r>
          </w:p>
        </w:tc>
        <w:tc>
          <w:tcPr>
            <w:tcW w:w="2340" w:type="dxa"/>
            <w:shd w:val="clear" w:color="auto" w:fill="F9FAFB"/>
            <w:tcMar>
              <w:top w:w="100" w:type="dxa"/>
              <w:left w:w="150" w:type="dxa"/>
              <w:bottom w:w="100" w:type="dxa"/>
              <w:right w:w="150" w:type="dxa"/>
            </w:tcMar>
          </w:tcPr>
          <w:p w14:paraId="614F37FB" w14:textId="77777777" w:rsidR="00804C25" w:rsidRDefault="00000000">
            <w:r>
              <w:rPr>
                <w:rFonts w:ascii="Inter" w:hAnsi="Inter"/>
                <w:color w:val="374151"/>
                <w:sz w:val="20"/>
              </w:rPr>
              <w:t>Final signature, complete notes, customer acknowledged checkbox.</w:t>
            </w:r>
          </w:p>
        </w:tc>
        <w:tc>
          <w:tcPr>
            <w:tcW w:w="2340" w:type="dxa"/>
            <w:shd w:val="clear" w:color="auto" w:fill="F9FAFB"/>
            <w:tcMar>
              <w:top w:w="100" w:type="dxa"/>
              <w:left w:w="150" w:type="dxa"/>
              <w:bottom w:w="100" w:type="dxa"/>
              <w:right w:w="150" w:type="dxa"/>
            </w:tcMar>
          </w:tcPr>
          <w:p w14:paraId="37237FE3" w14:textId="77777777" w:rsidR="00804C25" w:rsidRDefault="00000000">
            <w:r>
              <w:rPr>
                <w:rFonts w:ascii="Inter" w:hAnsi="Inter"/>
                <w:b/>
                <w:color w:val="059669"/>
                <w:sz w:val="20"/>
              </w:rPr>
              <w:t>🟢 Emerald Green (Workflow End)</w:t>
            </w:r>
          </w:p>
        </w:tc>
      </w:tr>
    </w:tbl>
    <w:p w14:paraId="2D34075C" w14:textId="77777777" w:rsidR="00804C25" w:rsidRDefault="00000000">
      <w:pPr>
        <w:spacing w:before="280"/>
      </w:pPr>
      <w:r>
        <w:rPr>
          <w:b/>
          <w:color w:val="0288D1"/>
        </w:rPr>
        <w:t>🎨 Proposed Screen Layout Blueprint for JobCardDetail.jsx</w:t>
      </w:r>
    </w:p>
    <w:p w14:paraId="400B1B3B" w14:textId="77777777" w:rsidR="00804C25" w:rsidRDefault="00000000">
      <w:pPr>
        <w:pStyle w:val="ListBullet"/>
        <w:spacing w:after="80"/>
      </w:pPr>
      <w:r>
        <w:rPr>
          <w:rFonts w:ascii="Inter" w:hAnsi="Inter"/>
          <w:sz w:val="20"/>
        </w:rPr>
        <w:t>1. PERSISTENT TOP BANNER: Dynamic header highlighting Job Card ID (e.g. JC-2026-00892) in monospaced font, active Status Pill (dynamic status colors), and priority badge.</w:t>
      </w:r>
    </w:p>
    <w:p w14:paraId="052072DD" w14:textId="77777777" w:rsidR="00804C25" w:rsidRDefault="00000000">
      <w:pPr>
        <w:pStyle w:val="ListBullet"/>
        <w:spacing w:after="80"/>
      </w:pPr>
      <w:r>
        <w:rPr>
          <w:rFonts w:ascii="Inter" w:hAnsi="Inter"/>
          <w:sz w:val="20"/>
        </w:rPr>
        <w:t>2. TWO-COLUMN SPLIT-PANEL: Left column (Width 20%) is a vertical tab bar with smooth indicators. Right column (Width 80%) is the active tab workspace with lazy-loaded form panes.</w:t>
      </w:r>
    </w:p>
    <w:p w14:paraId="48E34640" w14:textId="77777777" w:rsidR="00804C25" w:rsidRDefault="00000000">
      <w:pPr>
        <w:pStyle w:val="ListBullet"/>
        <w:spacing w:after="80"/>
      </w:pPr>
      <w:r>
        <w:rPr>
          <w:rFonts w:ascii="Inter" w:hAnsi="Inter"/>
          <w:sz w:val="20"/>
        </w:rPr>
        <w:t>3. OBSERVATION GRID COMPONENT: Interactive table for Tab 10. Allows technicians to insert rows, automatically calculating tolerance deviations on-the-fly via inline React state.</w:t>
      </w:r>
    </w:p>
    <w:p w14:paraId="520AE768" w14:textId="77777777" w:rsidR="00804C25" w:rsidRDefault="00000000">
      <w:pPr>
        <w:pStyle w:val="ListBullet"/>
        <w:spacing w:after="80"/>
      </w:pPr>
      <w:r>
        <w:rPr>
          <w:rFonts w:ascii="Inter" w:hAnsi="Inter"/>
          <w:sz w:val="20"/>
        </w:rPr>
        <w:t>4. FLOATING ACTION ACTION BAR: Sticky footer containing 'Save Draft', 'Mark Complete', and 'Generate Sealed PDF' controls, showing immediate active loading spinner states.</w:t>
      </w:r>
    </w:p>
    <w:p w14:paraId="075C58AD" w14:textId="77777777" w:rsidR="00804C25" w:rsidRDefault="00000000">
      <w:r>
        <w:lastRenderedPageBreak/>
        <w:br w:type="page"/>
      </w:r>
    </w:p>
    <w:p w14:paraId="7CC29ACB" w14:textId="77777777" w:rsidR="00804C25" w:rsidRDefault="00000000">
      <w:pPr>
        <w:pStyle w:val="Heading1"/>
        <w:spacing w:before="360" w:after="240"/>
      </w:pPr>
      <w:r>
        <w:rPr>
          <w:rFonts w:ascii="Outfit" w:hAnsi="Outfit"/>
          <w:color w:val="1E3A8A"/>
        </w:rPr>
        <w:lastRenderedPageBreak/>
        <w:t>5. Real-Time Notifications &amp; Collaboration</w:t>
      </w:r>
    </w:p>
    <w:p w14:paraId="50B9558E" w14:textId="77777777" w:rsidR="00804C25" w:rsidRDefault="00000000">
      <w:r>
        <w:t>Communication is core to keeping technical operations synchronous. Introducing an uncompromising notification infrastructure bridges user actions on the Frontend immediately with Database states, utilizing real-time visual triggers.</w:t>
      </w:r>
    </w:p>
    <w:p w14:paraId="71141382" w14:textId="77777777" w:rsidR="00804C25" w:rsidRDefault="00000000">
      <w:pPr>
        <w:spacing w:before="160"/>
      </w:pPr>
      <w:r>
        <w:rPr>
          <w:b/>
          <w:color w:val="0288D1"/>
        </w:rPr>
        <w:t>🔔 Triple-Threat Notification Channels</w:t>
      </w:r>
    </w:p>
    <w:p w14:paraId="2A3D43C9" w14:textId="77777777" w:rsidR="00804C25" w:rsidRDefault="00000000">
      <w:pPr>
        <w:pStyle w:val="ListBullet"/>
        <w:spacing w:after="80"/>
      </w:pPr>
      <w:r>
        <w:rPr>
          <w:rFonts w:ascii="Inter" w:hAnsi="Inter"/>
          <w:sz w:val="20"/>
        </w:rPr>
        <w:t>1. REAL-TIME TOASTS: Non-blocking floating capsules (implementing TokenHost.jsx rules) showing instant status shifts (e.g. 'Job Card JC-982 Assigned to You!').</w:t>
      </w:r>
    </w:p>
    <w:p w14:paraId="0B5E3CAE" w14:textId="77777777" w:rsidR="00804C25" w:rsidRDefault="00000000">
      <w:pPr>
        <w:pStyle w:val="ListBullet"/>
        <w:spacing w:after="80"/>
      </w:pPr>
      <w:r>
        <w:rPr>
          <w:rFonts w:ascii="Inter" w:hAnsi="Inter"/>
          <w:sz w:val="20"/>
        </w:rPr>
        <w:t>2. TOPBAR DROPDOWN PANEL: High-fidelity bell icon containing count badge. Click expands a scrollable list of unread action notifications with absolute navigation links.</w:t>
      </w:r>
    </w:p>
    <w:p w14:paraId="394A9DB4" w14:textId="77777777" w:rsidR="00804C25" w:rsidRDefault="00000000">
      <w:pPr>
        <w:pStyle w:val="ListBullet"/>
        <w:spacing w:after="80"/>
      </w:pPr>
      <w:r>
        <w:rPr>
          <w:rFonts w:ascii="Inter" w:hAnsi="Inter"/>
          <w:sz w:val="20"/>
        </w:rPr>
        <w:t>3. DEDICATED INBOX: An administrative inbox panel `/notifications` that filters alerts by Category (System, Approvals, Spares, Critical Overdue) and allows bulk-archiving.</w:t>
      </w:r>
    </w:p>
    <w:tbl>
      <w:tblPr>
        <w:tblW w:w="0" w:type="auto"/>
        <w:jc w:val="center"/>
        <w:tblLook w:val="04A0" w:firstRow="1" w:lastRow="0" w:firstColumn="1" w:lastColumn="0" w:noHBand="0" w:noVBand="1"/>
      </w:tblPr>
      <w:tblGrid>
        <w:gridCol w:w="2340"/>
        <w:gridCol w:w="2340"/>
        <w:gridCol w:w="2340"/>
        <w:gridCol w:w="2340"/>
      </w:tblGrid>
      <w:tr w:rsidR="00804C25" w14:paraId="21776D31" w14:textId="77777777">
        <w:trPr>
          <w:jc w:val="center"/>
        </w:trPr>
        <w:tc>
          <w:tcPr>
            <w:tcW w:w="2340" w:type="dxa"/>
            <w:shd w:val="clear" w:color="auto" w:fill="1E3A8A"/>
            <w:tcMar>
              <w:top w:w="140" w:type="dxa"/>
              <w:left w:w="180" w:type="dxa"/>
              <w:bottom w:w="140" w:type="dxa"/>
              <w:right w:w="180" w:type="dxa"/>
            </w:tcMar>
          </w:tcPr>
          <w:p w14:paraId="7E90C898" w14:textId="77777777" w:rsidR="00804C25" w:rsidRDefault="00000000">
            <w:r>
              <w:rPr>
                <w:rFonts w:ascii="Outfit" w:hAnsi="Outfit"/>
                <w:b/>
                <w:color w:val="FFFFFF"/>
              </w:rPr>
              <w:t>Feature Module</w:t>
            </w:r>
          </w:p>
        </w:tc>
        <w:tc>
          <w:tcPr>
            <w:tcW w:w="2340" w:type="dxa"/>
            <w:shd w:val="clear" w:color="auto" w:fill="1E3A8A"/>
            <w:tcMar>
              <w:top w:w="140" w:type="dxa"/>
              <w:left w:w="180" w:type="dxa"/>
              <w:bottom w:w="140" w:type="dxa"/>
              <w:right w:w="180" w:type="dxa"/>
            </w:tcMar>
          </w:tcPr>
          <w:p w14:paraId="136C76FE" w14:textId="77777777" w:rsidR="00804C25" w:rsidRDefault="00000000">
            <w:r>
              <w:rPr>
                <w:rFonts w:ascii="Outfit" w:hAnsi="Outfit"/>
                <w:b/>
                <w:color w:val="FFFFFF"/>
              </w:rPr>
              <w:t>Functional Capability</w:t>
            </w:r>
          </w:p>
        </w:tc>
        <w:tc>
          <w:tcPr>
            <w:tcW w:w="2340" w:type="dxa"/>
            <w:shd w:val="clear" w:color="auto" w:fill="1E3A8A"/>
            <w:tcMar>
              <w:top w:w="140" w:type="dxa"/>
              <w:left w:w="180" w:type="dxa"/>
              <w:bottom w:w="140" w:type="dxa"/>
              <w:right w:w="180" w:type="dxa"/>
            </w:tcMar>
          </w:tcPr>
          <w:p w14:paraId="431DA6D8" w14:textId="77777777" w:rsidR="00804C25" w:rsidRDefault="00000000">
            <w:r>
              <w:rPr>
                <w:rFonts w:ascii="Outfit" w:hAnsi="Outfit"/>
                <w:b/>
                <w:color w:val="FFFFFF"/>
              </w:rPr>
              <w:t>UI Representation</w:t>
            </w:r>
          </w:p>
        </w:tc>
        <w:tc>
          <w:tcPr>
            <w:tcW w:w="2340" w:type="dxa"/>
            <w:shd w:val="clear" w:color="auto" w:fill="1E3A8A"/>
            <w:tcMar>
              <w:top w:w="140" w:type="dxa"/>
              <w:left w:w="180" w:type="dxa"/>
              <w:bottom w:w="140" w:type="dxa"/>
              <w:right w:w="180" w:type="dxa"/>
            </w:tcMar>
          </w:tcPr>
          <w:p w14:paraId="63968BA0" w14:textId="77777777" w:rsidR="00804C25" w:rsidRDefault="00000000">
            <w:r>
              <w:rPr>
                <w:rFonts w:ascii="Outfit" w:hAnsi="Outfit"/>
                <w:b/>
                <w:color w:val="FFFFFF"/>
              </w:rPr>
              <w:t>Security &amp; Validation Gate</w:t>
            </w:r>
          </w:p>
        </w:tc>
      </w:tr>
      <w:tr w:rsidR="00804C25" w14:paraId="7EB90AD0" w14:textId="77777777">
        <w:trPr>
          <w:jc w:val="center"/>
        </w:trPr>
        <w:tc>
          <w:tcPr>
            <w:tcW w:w="2340" w:type="dxa"/>
            <w:shd w:val="clear" w:color="auto" w:fill="F9FAFB"/>
            <w:tcMar>
              <w:top w:w="100" w:type="dxa"/>
              <w:left w:w="150" w:type="dxa"/>
              <w:bottom w:w="100" w:type="dxa"/>
              <w:right w:w="150" w:type="dxa"/>
            </w:tcMar>
          </w:tcPr>
          <w:p w14:paraId="7DA4B223" w14:textId="77777777" w:rsidR="00804C25" w:rsidRDefault="00000000">
            <w:r>
              <w:rPr>
                <w:rFonts w:ascii="Inter" w:hAnsi="Inter"/>
                <w:b/>
                <w:color w:val="111827"/>
                <w:sz w:val="20"/>
              </w:rPr>
              <w:t>Activity Log Timeline</w:t>
            </w:r>
          </w:p>
        </w:tc>
        <w:tc>
          <w:tcPr>
            <w:tcW w:w="2340" w:type="dxa"/>
            <w:shd w:val="clear" w:color="auto" w:fill="F9FAFB"/>
            <w:tcMar>
              <w:top w:w="100" w:type="dxa"/>
              <w:left w:w="150" w:type="dxa"/>
              <w:bottom w:w="100" w:type="dxa"/>
              <w:right w:w="150" w:type="dxa"/>
            </w:tcMar>
          </w:tcPr>
          <w:p w14:paraId="3252D18A" w14:textId="77777777" w:rsidR="00804C25" w:rsidRDefault="00000000">
            <w:r>
              <w:rPr>
                <w:rFonts w:ascii="Inter" w:hAnsi="Inter"/>
                <w:color w:val="374151"/>
                <w:sz w:val="20"/>
              </w:rPr>
              <w:t>Displays chronological stream of employee edits, status changes, and observations logged.</w:t>
            </w:r>
          </w:p>
        </w:tc>
        <w:tc>
          <w:tcPr>
            <w:tcW w:w="2340" w:type="dxa"/>
            <w:shd w:val="clear" w:color="auto" w:fill="F9FAFB"/>
            <w:tcMar>
              <w:top w:w="100" w:type="dxa"/>
              <w:left w:w="150" w:type="dxa"/>
              <w:bottom w:w="100" w:type="dxa"/>
              <w:right w:w="150" w:type="dxa"/>
            </w:tcMar>
          </w:tcPr>
          <w:p w14:paraId="2E3D7978" w14:textId="77777777" w:rsidR="00804C25" w:rsidRDefault="00000000">
            <w:r>
              <w:rPr>
                <w:rFonts w:ascii="Inter" w:hAnsi="Inter"/>
                <w:color w:val="0288D1"/>
                <w:sz w:val="20"/>
              </w:rPr>
              <w:t>Vertical linear timeline featuring distinct color-coded icons (e.g. green circle for verify).</w:t>
            </w:r>
          </w:p>
        </w:tc>
        <w:tc>
          <w:tcPr>
            <w:tcW w:w="2340" w:type="dxa"/>
            <w:shd w:val="clear" w:color="auto" w:fill="F9FAFB"/>
            <w:tcMar>
              <w:top w:w="100" w:type="dxa"/>
              <w:left w:w="150" w:type="dxa"/>
              <w:bottom w:w="100" w:type="dxa"/>
              <w:right w:w="150" w:type="dxa"/>
            </w:tcMar>
          </w:tcPr>
          <w:p w14:paraId="0769BE60" w14:textId="77777777" w:rsidR="00804C25" w:rsidRDefault="00000000">
            <w:r>
              <w:rPr>
                <w:rFonts w:ascii="Inter" w:hAnsi="Inter"/>
                <w:i/>
                <w:color w:val="4B5563"/>
                <w:sz w:val="20"/>
              </w:rPr>
              <w:t>Read access: `audit_log:read`. Enforced by backend token check.</w:t>
            </w:r>
          </w:p>
        </w:tc>
      </w:tr>
      <w:tr w:rsidR="00804C25" w14:paraId="11402439" w14:textId="77777777">
        <w:trPr>
          <w:jc w:val="center"/>
        </w:trPr>
        <w:tc>
          <w:tcPr>
            <w:tcW w:w="2340" w:type="dxa"/>
            <w:shd w:val="clear" w:color="auto" w:fill="FFFFFF"/>
            <w:tcMar>
              <w:top w:w="100" w:type="dxa"/>
              <w:left w:w="150" w:type="dxa"/>
              <w:bottom w:w="100" w:type="dxa"/>
              <w:right w:w="150" w:type="dxa"/>
            </w:tcMar>
          </w:tcPr>
          <w:p w14:paraId="1BE0D8A2" w14:textId="77777777" w:rsidR="00804C25" w:rsidRDefault="00000000">
            <w:r>
              <w:rPr>
                <w:rFonts w:ascii="Inter" w:hAnsi="Inter"/>
                <w:b/>
                <w:color w:val="111827"/>
                <w:sz w:val="20"/>
              </w:rPr>
              <w:t>Inline Notes Drawer</w:t>
            </w:r>
          </w:p>
        </w:tc>
        <w:tc>
          <w:tcPr>
            <w:tcW w:w="2340" w:type="dxa"/>
            <w:shd w:val="clear" w:color="auto" w:fill="FFFFFF"/>
            <w:tcMar>
              <w:top w:w="100" w:type="dxa"/>
              <w:left w:w="150" w:type="dxa"/>
              <w:bottom w:w="100" w:type="dxa"/>
              <w:right w:w="150" w:type="dxa"/>
            </w:tcMar>
          </w:tcPr>
          <w:p w14:paraId="1BE37720" w14:textId="77777777" w:rsidR="00804C25" w:rsidRDefault="00000000">
            <w:r>
              <w:rPr>
                <w:rFonts w:ascii="Inter" w:hAnsi="Inter"/>
                <w:color w:val="374151"/>
                <w:sz w:val="20"/>
              </w:rPr>
              <w:t>Allows engineers to log immediate comments on a specific job card tab (e.g. 'Awaiting vendor quote').</w:t>
            </w:r>
          </w:p>
        </w:tc>
        <w:tc>
          <w:tcPr>
            <w:tcW w:w="2340" w:type="dxa"/>
            <w:shd w:val="clear" w:color="auto" w:fill="FFFFFF"/>
            <w:tcMar>
              <w:top w:w="100" w:type="dxa"/>
              <w:left w:w="150" w:type="dxa"/>
              <w:bottom w:w="100" w:type="dxa"/>
              <w:right w:w="150" w:type="dxa"/>
            </w:tcMar>
          </w:tcPr>
          <w:p w14:paraId="005DC9EA" w14:textId="77777777" w:rsidR="00804C25" w:rsidRDefault="00000000">
            <w:r>
              <w:rPr>
                <w:rFonts w:ascii="Inter" w:hAnsi="Inter"/>
                <w:color w:val="0288D1"/>
                <w:sz w:val="20"/>
              </w:rPr>
              <w:t>Collapsible side-drawer (right-aligned) with slide animation. Includes auto-timestamped log boxes.</w:t>
            </w:r>
          </w:p>
        </w:tc>
        <w:tc>
          <w:tcPr>
            <w:tcW w:w="2340" w:type="dxa"/>
            <w:shd w:val="clear" w:color="auto" w:fill="FFFFFF"/>
            <w:tcMar>
              <w:top w:w="100" w:type="dxa"/>
              <w:left w:w="150" w:type="dxa"/>
              <w:bottom w:w="100" w:type="dxa"/>
              <w:right w:w="150" w:type="dxa"/>
            </w:tcMar>
          </w:tcPr>
          <w:p w14:paraId="2917CDD5" w14:textId="77777777" w:rsidR="00804C25" w:rsidRDefault="00000000">
            <w:r>
              <w:rPr>
                <w:rFonts w:ascii="Inter" w:hAnsi="Inter"/>
                <w:i/>
                <w:color w:val="4B5563"/>
                <w:sz w:val="20"/>
              </w:rPr>
              <w:t>Write access: `job_card:update-tasks`. Sanitized before SQL storage.</w:t>
            </w:r>
          </w:p>
        </w:tc>
      </w:tr>
      <w:tr w:rsidR="00804C25" w14:paraId="5B9B8529" w14:textId="77777777">
        <w:trPr>
          <w:jc w:val="center"/>
        </w:trPr>
        <w:tc>
          <w:tcPr>
            <w:tcW w:w="2340" w:type="dxa"/>
            <w:shd w:val="clear" w:color="auto" w:fill="F9FAFB"/>
            <w:tcMar>
              <w:top w:w="100" w:type="dxa"/>
              <w:left w:w="150" w:type="dxa"/>
              <w:bottom w:w="100" w:type="dxa"/>
              <w:right w:w="150" w:type="dxa"/>
            </w:tcMar>
          </w:tcPr>
          <w:p w14:paraId="64BA5747" w14:textId="77777777" w:rsidR="00804C25" w:rsidRDefault="00000000">
            <w:r>
              <w:rPr>
                <w:rFonts w:ascii="Inter" w:hAnsi="Inter"/>
                <w:b/>
                <w:color w:val="111827"/>
                <w:sz w:val="20"/>
              </w:rPr>
              <w:t>Digital Signature Capture</w:t>
            </w:r>
          </w:p>
        </w:tc>
        <w:tc>
          <w:tcPr>
            <w:tcW w:w="2340" w:type="dxa"/>
            <w:shd w:val="clear" w:color="auto" w:fill="F9FAFB"/>
            <w:tcMar>
              <w:top w:w="100" w:type="dxa"/>
              <w:left w:w="150" w:type="dxa"/>
              <w:bottom w:w="100" w:type="dxa"/>
              <w:right w:w="150" w:type="dxa"/>
            </w:tcMar>
          </w:tcPr>
          <w:p w14:paraId="5BB31DF3" w14:textId="77777777" w:rsidR="00804C25" w:rsidRDefault="00000000">
            <w:r>
              <w:rPr>
                <w:rFonts w:ascii="Inter" w:hAnsi="Inter"/>
                <w:color w:val="374151"/>
                <w:sz w:val="20"/>
              </w:rPr>
              <w:t>Lab In-Charge provides final verification with security-signed completion checklist.</w:t>
            </w:r>
          </w:p>
        </w:tc>
        <w:tc>
          <w:tcPr>
            <w:tcW w:w="2340" w:type="dxa"/>
            <w:shd w:val="clear" w:color="auto" w:fill="F9FAFB"/>
            <w:tcMar>
              <w:top w:w="100" w:type="dxa"/>
              <w:left w:w="150" w:type="dxa"/>
              <w:bottom w:w="100" w:type="dxa"/>
              <w:right w:w="150" w:type="dxa"/>
            </w:tcMar>
          </w:tcPr>
          <w:p w14:paraId="0190E758" w14:textId="77777777" w:rsidR="00804C25" w:rsidRDefault="00000000">
            <w:r>
              <w:rPr>
                <w:rFonts w:ascii="Inter" w:hAnsi="Inter"/>
                <w:color w:val="0288D1"/>
                <w:sz w:val="20"/>
              </w:rPr>
              <w:t>Modal window containing explicit terms agreement checkbox and electronic PIN entry field.</w:t>
            </w:r>
          </w:p>
        </w:tc>
        <w:tc>
          <w:tcPr>
            <w:tcW w:w="2340" w:type="dxa"/>
            <w:shd w:val="clear" w:color="auto" w:fill="F9FAFB"/>
            <w:tcMar>
              <w:top w:w="100" w:type="dxa"/>
              <w:left w:w="150" w:type="dxa"/>
              <w:bottom w:w="100" w:type="dxa"/>
              <w:right w:w="150" w:type="dxa"/>
            </w:tcMar>
          </w:tcPr>
          <w:p w14:paraId="2F07DC4F" w14:textId="77777777" w:rsidR="00804C25" w:rsidRDefault="00000000">
            <w:r>
              <w:rPr>
                <w:rFonts w:ascii="Inter" w:hAnsi="Inter"/>
                <w:i/>
                <w:color w:val="4B5563"/>
                <w:sz w:val="20"/>
              </w:rPr>
              <w:t>Access gate: `job_card:verify-close`. PIN compared against salted bcrypt user record.</w:t>
            </w:r>
          </w:p>
        </w:tc>
      </w:tr>
      <w:tr w:rsidR="00804C25" w14:paraId="5E56A8FE" w14:textId="77777777">
        <w:trPr>
          <w:jc w:val="center"/>
        </w:trPr>
        <w:tc>
          <w:tcPr>
            <w:tcW w:w="2340" w:type="dxa"/>
            <w:shd w:val="clear" w:color="auto" w:fill="FFFFFF"/>
            <w:tcMar>
              <w:top w:w="100" w:type="dxa"/>
              <w:left w:w="150" w:type="dxa"/>
              <w:bottom w:w="100" w:type="dxa"/>
              <w:right w:w="150" w:type="dxa"/>
            </w:tcMar>
          </w:tcPr>
          <w:p w14:paraId="78505FA7" w14:textId="77777777" w:rsidR="00804C25" w:rsidRDefault="00000000">
            <w:r>
              <w:rPr>
                <w:rFonts w:ascii="Inter" w:hAnsi="Inter"/>
                <w:b/>
                <w:color w:val="111827"/>
                <w:sz w:val="20"/>
              </w:rPr>
              <w:t>PDF Report Generator</w:t>
            </w:r>
          </w:p>
        </w:tc>
        <w:tc>
          <w:tcPr>
            <w:tcW w:w="2340" w:type="dxa"/>
            <w:shd w:val="clear" w:color="auto" w:fill="FFFFFF"/>
            <w:tcMar>
              <w:top w:w="100" w:type="dxa"/>
              <w:left w:w="150" w:type="dxa"/>
              <w:bottom w:w="100" w:type="dxa"/>
              <w:right w:w="150" w:type="dxa"/>
            </w:tcMar>
          </w:tcPr>
          <w:p w14:paraId="3E728573" w14:textId="77777777" w:rsidR="00804C25" w:rsidRDefault="00000000">
            <w:r>
              <w:rPr>
                <w:rFonts w:ascii="Inter" w:hAnsi="Inter"/>
                <w:color w:val="374151"/>
                <w:sz w:val="20"/>
              </w:rPr>
              <w:t>Instantly merges DB data and observations to output official sealed Calibration PDF.</w:t>
            </w:r>
          </w:p>
        </w:tc>
        <w:tc>
          <w:tcPr>
            <w:tcW w:w="2340" w:type="dxa"/>
            <w:shd w:val="clear" w:color="auto" w:fill="FFFFFF"/>
            <w:tcMar>
              <w:top w:w="100" w:type="dxa"/>
              <w:left w:w="150" w:type="dxa"/>
              <w:bottom w:w="100" w:type="dxa"/>
              <w:right w:w="150" w:type="dxa"/>
            </w:tcMar>
          </w:tcPr>
          <w:p w14:paraId="4A766950" w14:textId="77777777" w:rsidR="00804C25" w:rsidRDefault="00000000">
            <w:r>
              <w:rPr>
                <w:rFonts w:ascii="Inter" w:hAnsi="Inter"/>
                <w:color w:val="0288D1"/>
                <w:sz w:val="20"/>
              </w:rPr>
              <w:t>Floating primary button triggering a background print job. Progress shown via fluid circular loader.</w:t>
            </w:r>
          </w:p>
        </w:tc>
        <w:tc>
          <w:tcPr>
            <w:tcW w:w="2340" w:type="dxa"/>
            <w:shd w:val="clear" w:color="auto" w:fill="FFFFFF"/>
            <w:tcMar>
              <w:top w:w="100" w:type="dxa"/>
              <w:left w:w="150" w:type="dxa"/>
              <w:bottom w:w="100" w:type="dxa"/>
              <w:right w:w="150" w:type="dxa"/>
            </w:tcMar>
          </w:tcPr>
          <w:p w14:paraId="3BB3086A" w14:textId="77777777" w:rsidR="00804C25" w:rsidRDefault="00000000">
            <w:r>
              <w:rPr>
                <w:rFonts w:ascii="Inter" w:hAnsi="Inter"/>
                <w:i/>
                <w:color w:val="4B5563"/>
                <w:sz w:val="20"/>
              </w:rPr>
              <w:t>Access gate: `job_card:generate-pdf`. PDF generated securely on node server via PDFKit.</w:t>
            </w:r>
          </w:p>
        </w:tc>
      </w:tr>
    </w:tbl>
    <w:p w14:paraId="3D9DF3FC" w14:textId="1E6B1F53" w:rsidR="00804C25" w:rsidRDefault="00000000">
      <w:pPr>
        <w:spacing w:before="720"/>
        <w:jc w:val="center"/>
        <w:rPr>
          <w:rFonts w:ascii="Outfit" w:hAnsi="Outfit"/>
          <w:b/>
          <w:color w:val="4B5563"/>
        </w:rPr>
      </w:pPr>
      <w:r>
        <w:rPr>
          <w:rFonts w:ascii="Outfit" w:hAnsi="Outfit"/>
          <w:b/>
          <w:color w:val="4B5563"/>
        </w:rPr>
        <w:lastRenderedPageBreak/>
        <w:t>--- END OF SPECIFICATION ---</w:t>
      </w:r>
      <w:r w:rsidR="003D7E52">
        <w:rPr>
          <w:rFonts w:ascii="Outfit" w:hAnsi="Outfit"/>
          <w:b/>
          <w:color w:val="4B5563"/>
        </w:rPr>
        <w:br/>
      </w:r>
    </w:p>
    <w:p w14:paraId="488813E0" w14:textId="77777777" w:rsidR="003D7E52" w:rsidRDefault="003D7E52">
      <w:pPr>
        <w:spacing w:before="720"/>
        <w:jc w:val="center"/>
        <w:rPr>
          <w:rFonts w:ascii="Outfit" w:hAnsi="Outfit"/>
          <w:b/>
          <w:color w:val="4B5563"/>
        </w:rPr>
      </w:pPr>
    </w:p>
    <w:p w14:paraId="7372C801" w14:textId="77777777" w:rsidR="003D7E52" w:rsidRDefault="003D7E52">
      <w:pPr>
        <w:spacing w:before="720"/>
        <w:jc w:val="center"/>
        <w:rPr>
          <w:rFonts w:ascii="Outfit" w:hAnsi="Outfit"/>
          <w:b/>
          <w:color w:val="4B5563"/>
        </w:rPr>
      </w:pPr>
    </w:p>
    <w:p w14:paraId="7CD30850" w14:textId="77777777" w:rsidR="003D7E52" w:rsidRDefault="003D7E52">
      <w:pPr>
        <w:spacing w:before="720"/>
        <w:jc w:val="center"/>
        <w:rPr>
          <w:rFonts w:ascii="Outfit" w:hAnsi="Outfit"/>
          <w:b/>
          <w:color w:val="4B5563"/>
        </w:rPr>
      </w:pPr>
    </w:p>
    <w:p w14:paraId="7063473C" w14:textId="77777777" w:rsidR="003D7E52" w:rsidRDefault="003D7E52">
      <w:pPr>
        <w:spacing w:before="720"/>
        <w:jc w:val="center"/>
        <w:rPr>
          <w:rFonts w:ascii="Outfit" w:hAnsi="Outfit"/>
          <w:b/>
          <w:color w:val="4B5563"/>
        </w:rPr>
      </w:pPr>
    </w:p>
    <w:p w14:paraId="38F36D1F" w14:textId="77777777" w:rsidR="003D7E52" w:rsidRDefault="003D7E52">
      <w:pPr>
        <w:spacing w:before="720"/>
        <w:jc w:val="center"/>
        <w:rPr>
          <w:rFonts w:ascii="Outfit" w:hAnsi="Outfit"/>
          <w:b/>
          <w:color w:val="4B5563"/>
        </w:rPr>
      </w:pPr>
    </w:p>
    <w:p w14:paraId="4C917B97" w14:textId="77777777" w:rsidR="003D7E52" w:rsidRDefault="003D7E52">
      <w:pPr>
        <w:spacing w:before="720"/>
        <w:jc w:val="center"/>
        <w:rPr>
          <w:rFonts w:ascii="Outfit" w:hAnsi="Outfit"/>
          <w:b/>
          <w:color w:val="4B5563"/>
        </w:rPr>
      </w:pPr>
    </w:p>
    <w:p w14:paraId="04DC329A" w14:textId="77777777" w:rsidR="003D7E52" w:rsidRDefault="003D7E52">
      <w:pPr>
        <w:spacing w:before="720"/>
        <w:jc w:val="center"/>
        <w:rPr>
          <w:rFonts w:ascii="Outfit" w:hAnsi="Outfit"/>
          <w:b/>
          <w:color w:val="4B5563"/>
        </w:rPr>
      </w:pPr>
    </w:p>
    <w:p w14:paraId="74852426" w14:textId="77777777" w:rsidR="003D7E52" w:rsidRDefault="003D7E52">
      <w:pPr>
        <w:spacing w:before="720"/>
        <w:jc w:val="center"/>
        <w:rPr>
          <w:rFonts w:ascii="Outfit" w:hAnsi="Outfit"/>
          <w:b/>
          <w:color w:val="4B5563"/>
        </w:rPr>
      </w:pPr>
    </w:p>
    <w:p w14:paraId="584D6FE8" w14:textId="77777777" w:rsidR="003D7E52" w:rsidRDefault="003D7E52">
      <w:pPr>
        <w:spacing w:before="720"/>
        <w:jc w:val="center"/>
        <w:rPr>
          <w:rFonts w:ascii="Outfit" w:hAnsi="Outfit"/>
          <w:b/>
          <w:color w:val="4B5563"/>
        </w:rPr>
      </w:pPr>
    </w:p>
    <w:p w14:paraId="61093BF8" w14:textId="77777777" w:rsidR="003D7E52" w:rsidRDefault="003D7E52">
      <w:pPr>
        <w:spacing w:before="720"/>
        <w:jc w:val="center"/>
        <w:rPr>
          <w:rFonts w:ascii="Outfit" w:hAnsi="Outfit"/>
          <w:b/>
          <w:color w:val="4B5563"/>
        </w:rPr>
      </w:pPr>
    </w:p>
    <w:p w14:paraId="732DF7DC" w14:textId="77777777" w:rsidR="003D7E52" w:rsidRDefault="003D7E52">
      <w:pPr>
        <w:spacing w:before="720"/>
        <w:jc w:val="center"/>
        <w:rPr>
          <w:rFonts w:ascii="Outfit" w:hAnsi="Outfit"/>
          <w:b/>
          <w:color w:val="4B5563"/>
        </w:rPr>
      </w:pPr>
    </w:p>
    <w:p w14:paraId="24E5FF7A" w14:textId="769B9A5C" w:rsidR="003D7E52" w:rsidRDefault="003D7E52" w:rsidP="003D7E52">
      <w:pPr>
        <w:spacing w:before="720"/>
        <w:rPr>
          <w:rFonts w:ascii="Outfit" w:hAnsi="Outfit"/>
          <w:b/>
          <w:i/>
          <w:iCs/>
          <w:color w:val="EE0000"/>
          <w:sz w:val="256"/>
          <w:szCs w:val="256"/>
          <w:u w:val="single"/>
        </w:rPr>
      </w:pPr>
      <w:r w:rsidRPr="003D7E52">
        <w:rPr>
          <w:rFonts w:ascii="Outfit" w:hAnsi="Outfit"/>
          <w:b/>
          <w:i/>
          <w:iCs/>
          <w:color w:val="EE0000"/>
          <w:sz w:val="256"/>
          <w:szCs w:val="256"/>
          <w:u w:val="single"/>
        </w:rPr>
        <w:lastRenderedPageBreak/>
        <w:t>ANTIGRAVITY</w:t>
      </w:r>
      <w:r>
        <w:rPr>
          <w:rFonts w:ascii="Outfit" w:hAnsi="Outfit"/>
          <w:b/>
          <w:color w:val="4B5563"/>
        </w:rPr>
        <w:br/>
      </w:r>
      <w:r>
        <w:rPr>
          <w:rFonts w:ascii="Calibri" w:hAnsi="Calibri" w:cs="Calibri"/>
          <w:bCs/>
          <w:noProof/>
        </w:rPr>
        <w:lastRenderedPageBreak/>
        <w:drawing>
          <wp:inline distT="0" distB="0" distL="0" distR="0" wp14:anchorId="0E5614BB" wp14:editId="704011C9">
            <wp:extent cx="5139690" cy="8229600"/>
            <wp:effectExtent l="0" t="0" r="3810" b="0"/>
            <wp:docPr id="166984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47805" name="Picture 1669847805"/>
                    <pic:cNvPicPr/>
                  </pic:nvPicPr>
                  <pic:blipFill>
                    <a:blip r:embed="rId6"/>
                    <a:stretch>
                      <a:fillRect/>
                    </a:stretch>
                  </pic:blipFill>
                  <pic:spPr>
                    <a:xfrm>
                      <a:off x="0" y="0"/>
                      <a:ext cx="5139690" cy="8229600"/>
                    </a:xfrm>
                    <a:prstGeom prst="rect">
                      <a:avLst/>
                    </a:prstGeom>
                  </pic:spPr>
                </pic:pic>
              </a:graphicData>
            </a:graphic>
          </wp:inline>
        </w:drawing>
      </w:r>
      <w:r>
        <w:rPr>
          <w:rFonts w:ascii="Calibri" w:hAnsi="Calibri" w:cs="Calibri"/>
          <w:bCs/>
          <w:noProof/>
        </w:rPr>
        <w:lastRenderedPageBreak/>
        <w:drawing>
          <wp:inline distT="0" distB="0" distL="0" distR="0" wp14:anchorId="586FB0E0" wp14:editId="64F73285">
            <wp:extent cx="5943600" cy="6866890"/>
            <wp:effectExtent l="0" t="0" r="0" b="0"/>
            <wp:docPr id="280047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47727" name="Picture 280047727"/>
                    <pic:cNvPicPr/>
                  </pic:nvPicPr>
                  <pic:blipFill>
                    <a:blip r:embed="rId7"/>
                    <a:stretch>
                      <a:fillRect/>
                    </a:stretch>
                  </pic:blipFill>
                  <pic:spPr>
                    <a:xfrm>
                      <a:off x="0" y="0"/>
                      <a:ext cx="5943600" cy="6866890"/>
                    </a:xfrm>
                    <a:prstGeom prst="rect">
                      <a:avLst/>
                    </a:prstGeom>
                  </pic:spPr>
                </pic:pic>
              </a:graphicData>
            </a:graphic>
          </wp:inline>
        </w:drawing>
      </w:r>
    </w:p>
    <w:p w14:paraId="7F406600" w14:textId="77777777" w:rsidR="003D7E52" w:rsidRPr="003D7E52" w:rsidRDefault="003D7E52" w:rsidP="003D7E52">
      <w:pPr>
        <w:spacing w:before="720"/>
        <w:rPr>
          <w:rFonts w:ascii="Outfit" w:hAnsi="Outfit"/>
          <w:b/>
          <w:i/>
          <w:iCs/>
          <w:color w:val="EE0000"/>
          <w:sz w:val="32"/>
          <w:szCs w:val="32"/>
          <w:u w:val="single"/>
        </w:rPr>
      </w:pPr>
    </w:p>
    <w:p w14:paraId="0C832A88" w14:textId="77777777" w:rsidR="003D7E52" w:rsidRPr="003D7E52" w:rsidRDefault="003D7E52" w:rsidP="003D7E52">
      <w:pPr>
        <w:spacing w:before="720"/>
        <w:rPr>
          <w:rFonts w:ascii="Calibri" w:hAnsi="Calibri" w:cs="Calibri"/>
          <w:b/>
          <w:bCs/>
          <w:sz w:val="32"/>
          <w:szCs w:val="32"/>
          <w:lang w:val="en-IN"/>
        </w:rPr>
      </w:pPr>
      <w:r>
        <w:rPr>
          <w:rFonts w:ascii="Calibri" w:hAnsi="Calibri" w:cs="Calibri"/>
          <w:bCs/>
        </w:rPr>
        <w:lastRenderedPageBreak/>
        <w:t>Deep Sorathiya</w:t>
      </w:r>
      <w:r>
        <w:rPr>
          <w:rFonts w:ascii="Calibri" w:hAnsi="Calibri" w:cs="Calibri"/>
          <w:bCs/>
        </w:rPr>
        <w:br/>
      </w:r>
      <w:r>
        <w:rPr>
          <w:rFonts w:ascii="Calibri" w:hAnsi="Calibri" w:cs="Calibri"/>
          <w:bCs/>
          <w:sz w:val="32"/>
          <w:szCs w:val="32"/>
        </w:rPr>
        <w:t>Deep Sorathiya</w:t>
      </w:r>
      <w:r>
        <w:rPr>
          <w:rFonts w:ascii="Calibri" w:hAnsi="Calibri" w:cs="Calibri"/>
          <w:bCs/>
          <w:sz w:val="32"/>
          <w:szCs w:val="32"/>
        </w:rPr>
        <w:br/>
      </w:r>
      <w:r w:rsidRPr="003D7E52">
        <w:rPr>
          <w:rFonts w:ascii="Segoe UI Emoji" w:hAnsi="Segoe UI Emoji" w:cs="Segoe UI Emoji"/>
          <w:b/>
          <w:bCs/>
          <w:sz w:val="32"/>
          <w:szCs w:val="32"/>
          <w:lang w:val="en-IN"/>
        </w:rPr>
        <w:t>📊</w:t>
      </w:r>
      <w:r w:rsidRPr="003D7E52">
        <w:rPr>
          <w:rFonts w:ascii="Calibri" w:hAnsi="Calibri" w:cs="Calibri"/>
          <w:b/>
          <w:bCs/>
          <w:sz w:val="32"/>
          <w:szCs w:val="32"/>
          <w:lang w:val="en-IN"/>
        </w:rPr>
        <w:t xml:space="preserve"> CMCMIS SYSTEM INSIGHTS: FE, BE, AND DATABASE REPORT</w:t>
      </w:r>
    </w:p>
    <w:p w14:paraId="1F03559C"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Prepared by:</w:t>
      </w:r>
      <w:r w:rsidRPr="003D7E52">
        <w:rPr>
          <w:rFonts w:ascii="Calibri" w:hAnsi="Calibri" w:cs="Calibri"/>
          <w:bCs/>
          <w:sz w:val="32"/>
          <w:szCs w:val="32"/>
          <w:lang w:val="en-IN"/>
        </w:rPr>
        <w:t> Antigravity (AI Engineering Partner)</w:t>
      </w:r>
      <w:r w:rsidRPr="003D7E52">
        <w:rPr>
          <w:rFonts w:ascii="Calibri" w:hAnsi="Calibri" w:cs="Calibri"/>
          <w:bCs/>
          <w:sz w:val="32"/>
          <w:szCs w:val="32"/>
          <w:lang w:val="en-IN"/>
        </w:rPr>
        <w:br/>
      </w:r>
      <w:r w:rsidRPr="003D7E52">
        <w:rPr>
          <w:rFonts w:ascii="Calibri" w:hAnsi="Calibri" w:cs="Calibri"/>
          <w:b/>
          <w:bCs/>
          <w:sz w:val="32"/>
          <w:szCs w:val="32"/>
          <w:lang w:val="en-IN"/>
        </w:rPr>
        <w:t>Target Project:</w:t>
      </w:r>
      <w:r w:rsidRPr="003D7E52">
        <w:rPr>
          <w:rFonts w:ascii="Calibri" w:hAnsi="Calibri" w:cs="Calibri"/>
          <w:bCs/>
          <w:sz w:val="32"/>
          <w:szCs w:val="32"/>
          <w:lang w:val="en-IN"/>
        </w:rPr>
        <w:t> CMCMIS (Phase 4 CMMS Re-engineering)</w:t>
      </w:r>
      <w:r w:rsidRPr="003D7E52">
        <w:rPr>
          <w:rFonts w:ascii="Calibri" w:hAnsi="Calibri" w:cs="Calibri"/>
          <w:bCs/>
          <w:sz w:val="32"/>
          <w:szCs w:val="32"/>
          <w:lang w:val="en-IN"/>
        </w:rPr>
        <w:br/>
      </w:r>
      <w:r w:rsidRPr="003D7E52">
        <w:rPr>
          <w:rFonts w:ascii="Calibri" w:hAnsi="Calibri" w:cs="Calibri"/>
          <w:b/>
          <w:bCs/>
          <w:sz w:val="32"/>
          <w:szCs w:val="32"/>
          <w:lang w:val="en-IN"/>
        </w:rPr>
        <w:t>Database Connection Status:</w:t>
      </w:r>
      <w:r w:rsidRPr="003D7E52">
        <w:rPr>
          <w:rFonts w:ascii="Calibri" w:hAnsi="Calibri" w:cs="Calibri"/>
          <w:bCs/>
          <w:sz w:val="32"/>
          <w:szCs w:val="32"/>
          <w:lang w:val="en-IN"/>
        </w:rPr>
        <w:t> </w:t>
      </w: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Active &amp; Successful</w:t>
      </w:r>
      <w:r w:rsidRPr="003D7E52">
        <w:rPr>
          <w:rFonts w:ascii="Calibri" w:hAnsi="Calibri" w:cs="Calibri"/>
          <w:bCs/>
          <w:sz w:val="32"/>
          <w:szCs w:val="32"/>
          <w:lang w:val="en-IN"/>
        </w:rPr>
        <w:t> (Connected to local instance at localhost:3306 on database </w:t>
      </w:r>
      <w:proofErr w:type="spellStart"/>
      <w:r w:rsidRPr="003D7E52">
        <w:rPr>
          <w:rFonts w:ascii="Calibri" w:hAnsi="Calibri" w:cs="Calibri"/>
          <w:bCs/>
          <w:sz w:val="32"/>
          <w:szCs w:val="32"/>
          <w:lang w:val="en-IN"/>
        </w:rPr>
        <w:t>testing_cmc</w:t>
      </w:r>
      <w:proofErr w:type="spellEnd"/>
      <w:r w:rsidRPr="003D7E52">
        <w:rPr>
          <w:rFonts w:ascii="Calibri" w:hAnsi="Calibri" w:cs="Calibri"/>
          <w:bCs/>
          <w:sz w:val="32"/>
          <w:szCs w:val="32"/>
          <w:lang w:val="en-IN"/>
        </w:rPr>
        <w:t>)</w:t>
      </w:r>
      <w:r w:rsidRPr="003D7E52">
        <w:rPr>
          <w:rFonts w:ascii="Calibri" w:hAnsi="Calibri" w:cs="Calibri"/>
          <w:bCs/>
          <w:sz w:val="32"/>
          <w:szCs w:val="32"/>
          <w:lang w:val="en-IN"/>
        </w:rPr>
        <w:br/>
      </w:r>
      <w:r w:rsidRPr="003D7E52">
        <w:rPr>
          <w:rFonts w:ascii="Calibri" w:hAnsi="Calibri" w:cs="Calibri"/>
          <w:b/>
          <w:bCs/>
          <w:sz w:val="32"/>
          <w:szCs w:val="32"/>
          <w:lang w:val="en-IN"/>
        </w:rPr>
        <w:t>Timestamp:</w:t>
      </w:r>
      <w:r w:rsidRPr="003D7E52">
        <w:rPr>
          <w:rFonts w:ascii="Calibri" w:hAnsi="Calibri" w:cs="Calibri"/>
          <w:bCs/>
          <w:sz w:val="32"/>
          <w:szCs w:val="32"/>
          <w:lang w:val="en-IN"/>
        </w:rPr>
        <w:t> May 29, 2026</w:t>
      </w:r>
    </w:p>
    <w:p w14:paraId="5DF80FF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pict w14:anchorId="4440EC8E">
          <v:rect id="_x0000_i1089" style="width:614.75pt;height:.75pt" o:hrpct="0" o:hralign="center" o:hrstd="t" o:hr="t" fillcolor="#a0a0a0" stroked="f"/>
        </w:pict>
      </w:r>
    </w:p>
    <w:p w14:paraId="1089962E" w14:textId="77777777" w:rsidR="003D7E52" w:rsidRPr="003D7E52" w:rsidRDefault="003D7E52" w:rsidP="003D7E52">
      <w:pPr>
        <w:spacing w:before="720"/>
        <w:rPr>
          <w:rFonts w:ascii="Calibri" w:hAnsi="Calibri" w:cs="Calibri"/>
          <w:b/>
          <w:bCs/>
          <w:sz w:val="32"/>
          <w:szCs w:val="32"/>
          <w:lang w:val="en-IN"/>
        </w:rPr>
      </w:pPr>
      <w:r w:rsidRPr="003D7E52">
        <w:rPr>
          <w:rFonts w:ascii="Segoe UI Emoji" w:hAnsi="Segoe UI Emoji" w:cs="Segoe UI Emoji"/>
          <w:b/>
          <w:bCs/>
          <w:sz w:val="32"/>
          <w:szCs w:val="32"/>
          <w:lang w:val="en-IN"/>
        </w:rPr>
        <w:t>🔌</w:t>
      </w:r>
      <w:r w:rsidRPr="003D7E52">
        <w:rPr>
          <w:rFonts w:ascii="Calibri" w:hAnsi="Calibri" w:cs="Calibri"/>
          <w:b/>
          <w:bCs/>
          <w:sz w:val="32"/>
          <w:szCs w:val="32"/>
          <w:lang w:val="en-IN"/>
        </w:rPr>
        <w:t xml:space="preserve"> 1. DATABASE CONNECTION VERIFICATION</w:t>
      </w:r>
    </w:p>
    <w:p w14:paraId="09532A92"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We successfully queried your active local database. The connection pool config was read from backend env and verified dynamically:</w:t>
      </w:r>
    </w:p>
    <w:p w14:paraId="5694DDEF" w14:textId="77777777" w:rsidR="003D7E52" w:rsidRPr="003D7E52" w:rsidRDefault="003D7E52" w:rsidP="003D7E52">
      <w:pPr>
        <w:numPr>
          <w:ilvl w:val="0"/>
          <w:numId w:val="10"/>
        </w:numPr>
        <w:spacing w:before="720"/>
        <w:rPr>
          <w:rFonts w:ascii="Calibri" w:hAnsi="Calibri" w:cs="Calibri"/>
          <w:bCs/>
          <w:sz w:val="32"/>
          <w:szCs w:val="32"/>
          <w:lang w:val="en-IN"/>
        </w:rPr>
      </w:pPr>
      <w:r w:rsidRPr="003D7E52">
        <w:rPr>
          <w:rFonts w:ascii="Calibri" w:hAnsi="Calibri" w:cs="Calibri"/>
          <w:b/>
          <w:bCs/>
          <w:sz w:val="32"/>
          <w:szCs w:val="32"/>
          <w:lang w:val="en-IN"/>
        </w:rPr>
        <w:t>Active Database Server:</w:t>
      </w:r>
      <w:r w:rsidRPr="003D7E52">
        <w:rPr>
          <w:rFonts w:ascii="Calibri" w:hAnsi="Calibri" w:cs="Calibri"/>
          <w:bCs/>
          <w:sz w:val="32"/>
          <w:szCs w:val="32"/>
          <w:lang w:val="en-IN"/>
        </w:rPr>
        <w:t> MySQL 8.x (Localhost)</w:t>
      </w:r>
    </w:p>
    <w:p w14:paraId="2812EAD3" w14:textId="77777777" w:rsidR="003D7E52" w:rsidRPr="003D7E52" w:rsidRDefault="003D7E52" w:rsidP="003D7E52">
      <w:pPr>
        <w:numPr>
          <w:ilvl w:val="0"/>
          <w:numId w:val="10"/>
        </w:numPr>
        <w:spacing w:before="720"/>
        <w:rPr>
          <w:rFonts w:ascii="Calibri" w:hAnsi="Calibri" w:cs="Calibri"/>
          <w:bCs/>
          <w:sz w:val="32"/>
          <w:szCs w:val="32"/>
          <w:lang w:val="en-IN"/>
        </w:rPr>
      </w:pPr>
      <w:r w:rsidRPr="003D7E52">
        <w:rPr>
          <w:rFonts w:ascii="Calibri" w:hAnsi="Calibri" w:cs="Calibri"/>
          <w:b/>
          <w:bCs/>
          <w:sz w:val="32"/>
          <w:szCs w:val="32"/>
          <w:lang w:val="en-IN"/>
        </w:rPr>
        <w:t>Port:</w:t>
      </w:r>
      <w:r w:rsidRPr="003D7E52">
        <w:rPr>
          <w:rFonts w:ascii="Calibri" w:hAnsi="Calibri" w:cs="Calibri"/>
          <w:bCs/>
          <w:sz w:val="32"/>
          <w:szCs w:val="32"/>
          <w:lang w:val="en-IN"/>
        </w:rPr>
        <w:t> 3306</w:t>
      </w:r>
    </w:p>
    <w:p w14:paraId="78C761B0" w14:textId="77777777" w:rsidR="003D7E52" w:rsidRPr="003D7E52" w:rsidRDefault="003D7E52" w:rsidP="003D7E52">
      <w:pPr>
        <w:numPr>
          <w:ilvl w:val="0"/>
          <w:numId w:val="10"/>
        </w:numPr>
        <w:spacing w:before="720"/>
        <w:rPr>
          <w:rFonts w:ascii="Calibri" w:hAnsi="Calibri" w:cs="Calibri"/>
          <w:bCs/>
          <w:sz w:val="32"/>
          <w:szCs w:val="32"/>
          <w:lang w:val="en-IN"/>
        </w:rPr>
      </w:pPr>
      <w:r w:rsidRPr="003D7E52">
        <w:rPr>
          <w:rFonts w:ascii="Calibri" w:hAnsi="Calibri" w:cs="Calibri"/>
          <w:b/>
          <w:bCs/>
          <w:sz w:val="32"/>
          <w:szCs w:val="32"/>
          <w:lang w:val="en-IN"/>
        </w:rPr>
        <w:t>Credentials Verified:</w:t>
      </w:r>
      <w:r w:rsidRPr="003D7E52">
        <w:rPr>
          <w:rFonts w:ascii="Calibri" w:hAnsi="Calibri" w:cs="Calibri"/>
          <w:bCs/>
          <w:sz w:val="32"/>
          <w:szCs w:val="32"/>
          <w:lang w:val="en-IN"/>
        </w:rPr>
        <w:t> User root (Password: [None/Empty])</w:t>
      </w:r>
    </w:p>
    <w:p w14:paraId="13FB9041" w14:textId="77777777" w:rsidR="003D7E52" w:rsidRPr="003D7E52" w:rsidRDefault="003D7E52" w:rsidP="003D7E52">
      <w:pPr>
        <w:numPr>
          <w:ilvl w:val="0"/>
          <w:numId w:val="10"/>
        </w:numPr>
        <w:spacing w:before="720"/>
        <w:rPr>
          <w:rFonts w:ascii="Calibri" w:hAnsi="Calibri" w:cs="Calibri"/>
          <w:bCs/>
          <w:sz w:val="32"/>
          <w:szCs w:val="32"/>
          <w:lang w:val="en-IN"/>
        </w:rPr>
      </w:pPr>
      <w:r w:rsidRPr="003D7E52">
        <w:rPr>
          <w:rFonts w:ascii="Calibri" w:hAnsi="Calibri" w:cs="Calibri"/>
          <w:b/>
          <w:bCs/>
          <w:sz w:val="32"/>
          <w:szCs w:val="32"/>
          <w:lang w:val="en-IN"/>
        </w:rPr>
        <w:t xml:space="preserve">Primary Target </w:t>
      </w:r>
      <w:proofErr w:type="spellStart"/>
      <w:r w:rsidRPr="003D7E52">
        <w:rPr>
          <w:rFonts w:ascii="Calibri" w:hAnsi="Calibri" w:cs="Calibri"/>
          <w:b/>
          <w:bCs/>
          <w:sz w:val="32"/>
          <w:szCs w:val="32"/>
          <w:lang w:val="en-IN"/>
        </w:rPr>
        <w:t>Catalog</w:t>
      </w:r>
      <w:proofErr w:type="spellEnd"/>
      <w:r w:rsidRPr="003D7E52">
        <w:rPr>
          <w:rFonts w:ascii="Calibri" w:hAnsi="Calibri" w:cs="Calibri"/>
          <w:b/>
          <w:bCs/>
          <w:sz w:val="32"/>
          <w:szCs w:val="32"/>
          <w:lang w:val="en-IN"/>
        </w:rPr>
        <w:t>:</w:t>
      </w:r>
      <w:r w:rsidRPr="003D7E52">
        <w:rPr>
          <w:rFonts w:ascii="Calibri" w:hAnsi="Calibri" w:cs="Calibri"/>
          <w:bCs/>
          <w:sz w:val="32"/>
          <w:szCs w:val="32"/>
          <w:lang w:val="en-IN"/>
        </w:rPr>
        <w:t> </w:t>
      </w:r>
      <w:proofErr w:type="spellStart"/>
      <w:r w:rsidRPr="003D7E52">
        <w:rPr>
          <w:rFonts w:ascii="Calibri" w:hAnsi="Calibri" w:cs="Calibri"/>
          <w:bCs/>
          <w:sz w:val="32"/>
          <w:szCs w:val="32"/>
          <w:lang w:val="en-IN"/>
        </w:rPr>
        <w:t>testing_cmc</w:t>
      </w:r>
      <w:proofErr w:type="spellEnd"/>
      <w:r w:rsidRPr="003D7E52">
        <w:rPr>
          <w:rFonts w:ascii="Calibri" w:hAnsi="Calibri" w:cs="Calibri"/>
          <w:bCs/>
          <w:sz w:val="32"/>
          <w:szCs w:val="32"/>
          <w:lang w:val="en-IN"/>
        </w:rPr>
        <w:t> (Active Runtime Schema)</w:t>
      </w:r>
    </w:p>
    <w:p w14:paraId="34D9D612" w14:textId="77777777" w:rsidR="003D7E52" w:rsidRPr="003D7E52" w:rsidRDefault="003D7E52" w:rsidP="003D7E52">
      <w:pPr>
        <w:numPr>
          <w:ilvl w:val="0"/>
          <w:numId w:val="10"/>
        </w:numPr>
        <w:spacing w:before="720"/>
        <w:rPr>
          <w:rFonts w:ascii="Calibri" w:hAnsi="Calibri" w:cs="Calibri"/>
          <w:bCs/>
          <w:sz w:val="32"/>
          <w:szCs w:val="32"/>
          <w:lang w:val="en-IN"/>
        </w:rPr>
      </w:pPr>
      <w:r w:rsidRPr="003D7E52">
        <w:rPr>
          <w:rFonts w:ascii="Calibri" w:hAnsi="Calibri" w:cs="Calibri"/>
          <w:b/>
          <w:bCs/>
          <w:sz w:val="32"/>
          <w:szCs w:val="32"/>
          <w:lang w:val="en-IN"/>
        </w:rPr>
        <w:lastRenderedPageBreak/>
        <w:t xml:space="preserve">Secondary </w:t>
      </w:r>
      <w:proofErr w:type="spellStart"/>
      <w:r w:rsidRPr="003D7E52">
        <w:rPr>
          <w:rFonts w:ascii="Calibri" w:hAnsi="Calibri" w:cs="Calibri"/>
          <w:b/>
          <w:bCs/>
          <w:sz w:val="32"/>
          <w:szCs w:val="32"/>
          <w:lang w:val="en-IN"/>
        </w:rPr>
        <w:t>Catalog</w:t>
      </w:r>
      <w:proofErr w:type="spellEnd"/>
      <w:r w:rsidRPr="003D7E52">
        <w:rPr>
          <w:rFonts w:ascii="Calibri" w:hAnsi="Calibri" w:cs="Calibri"/>
          <w:b/>
          <w:bCs/>
          <w:sz w:val="32"/>
          <w:szCs w:val="32"/>
          <w:lang w:val="en-IN"/>
        </w:rPr>
        <w:t>:</w:t>
      </w:r>
      <w:r w:rsidRPr="003D7E52">
        <w:rPr>
          <w:rFonts w:ascii="Calibri" w:hAnsi="Calibri" w:cs="Calibri"/>
          <w:bCs/>
          <w:sz w:val="32"/>
          <w:szCs w:val="32"/>
          <w:lang w:val="en-IN"/>
        </w:rPr>
        <w:t> </w:t>
      </w:r>
      <w:proofErr w:type="spellStart"/>
      <w:r w:rsidRPr="003D7E52">
        <w:rPr>
          <w:rFonts w:ascii="Calibri" w:hAnsi="Calibri" w:cs="Calibri"/>
          <w:bCs/>
          <w:sz w:val="32"/>
          <w:szCs w:val="32"/>
          <w:lang w:val="en-IN"/>
        </w:rPr>
        <w:t>cmcmis_simplified</w:t>
      </w:r>
      <w:proofErr w:type="spellEnd"/>
      <w:r w:rsidRPr="003D7E52">
        <w:rPr>
          <w:rFonts w:ascii="Calibri" w:hAnsi="Calibri" w:cs="Calibri"/>
          <w:bCs/>
          <w:sz w:val="32"/>
          <w:szCs w:val="32"/>
          <w:lang w:val="en-IN"/>
        </w:rPr>
        <w:t> (Backup/Sealed Schema)</w:t>
      </w:r>
    </w:p>
    <w:p w14:paraId="23F63CD1" w14:textId="77777777" w:rsidR="003D7E52" w:rsidRPr="003D7E52" w:rsidRDefault="003D7E52" w:rsidP="003D7E52">
      <w:pPr>
        <w:numPr>
          <w:ilvl w:val="0"/>
          <w:numId w:val="10"/>
        </w:numPr>
        <w:spacing w:before="720"/>
        <w:rPr>
          <w:rFonts w:ascii="Calibri" w:hAnsi="Calibri" w:cs="Calibri"/>
          <w:bCs/>
          <w:sz w:val="32"/>
          <w:szCs w:val="32"/>
          <w:lang w:val="en-IN"/>
        </w:rPr>
      </w:pPr>
      <w:r w:rsidRPr="003D7E52">
        <w:rPr>
          <w:rFonts w:ascii="Calibri" w:hAnsi="Calibri" w:cs="Calibri"/>
          <w:b/>
          <w:bCs/>
          <w:sz w:val="32"/>
          <w:szCs w:val="32"/>
          <w:lang w:val="en-IN"/>
        </w:rPr>
        <w:t>Connectivity Health:</w:t>
      </w:r>
      <w:r w:rsidRPr="003D7E52">
        <w:rPr>
          <w:rFonts w:ascii="Calibri" w:hAnsi="Calibri" w:cs="Calibri"/>
          <w:bCs/>
          <w:sz w:val="32"/>
          <w:szCs w:val="32"/>
          <w:lang w:val="en-IN"/>
        </w:rPr>
        <w:t> </w:t>
      </w: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Excellent</w:t>
      </w:r>
      <w:r w:rsidRPr="003D7E52">
        <w:rPr>
          <w:rFonts w:ascii="Calibri" w:hAnsi="Calibri" w:cs="Calibri"/>
          <w:bCs/>
          <w:sz w:val="32"/>
          <w:szCs w:val="32"/>
          <w:lang w:val="en-IN"/>
        </w:rPr>
        <w:t> (TCP handshake + connection pooling fully verified)</w:t>
      </w:r>
    </w:p>
    <w:p w14:paraId="3887F452"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pict w14:anchorId="09BFE06D">
          <v:rect id="_x0000_i1090" style="width:614.75pt;height:.75pt" o:hrpct="0" o:hralign="center" o:hrstd="t" o:hr="t" fillcolor="#a0a0a0" stroked="f"/>
        </w:pict>
      </w:r>
    </w:p>
    <w:p w14:paraId="52B4B1D3" w14:textId="77777777" w:rsidR="003D7E52" w:rsidRPr="003D7E52" w:rsidRDefault="003D7E52" w:rsidP="003D7E52">
      <w:pPr>
        <w:spacing w:before="720"/>
        <w:rPr>
          <w:rFonts w:ascii="Calibri" w:hAnsi="Calibri" w:cs="Calibri"/>
          <w:b/>
          <w:bCs/>
          <w:sz w:val="32"/>
          <w:szCs w:val="32"/>
          <w:lang w:val="en-IN"/>
        </w:rPr>
      </w:pPr>
      <w:r w:rsidRPr="003D7E52">
        <w:rPr>
          <w:rFonts w:ascii="Segoe UI Emoji" w:hAnsi="Segoe UI Emoji" w:cs="Segoe UI Emoji"/>
          <w:b/>
          <w:bCs/>
          <w:sz w:val="32"/>
          <w:szCs w:val="32"/>
          <w:lang w:val="en-IN"/>
        </w:rPr>
        <w:t>🏗️</w:t>
      </w:r>
      <w:r w:rsidRPr="003D7E52">
        <w:rPr>
          <w:rFonts w:ascii="Calibri" w:hAnsi="Calibri" w:cs="Calibri"/>
          <w:b/>
          <w:bCs/>
          <w:sz w:val="32"/>
          <w:szCs w:val="32"/>
          <w:lang w:val="en-IN"/>
        </w:rPr>
        <w:t xml:space="preserve"> 2. CMCMIS ARCHITECTURAL OVERVIEW</w:t>
      </w:r>
    </w:p>
    <w:p w14:paraId="7916C2CA"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The following flowchart illustrates the high-level architecture of your CMCMIS system, connecting the React </w:t>
      </w:r>
      <w:r w:rsidRPr="003D7E52">
        <w:rPr>
          <w:rFonts w:ascii="Calibri" w:hAnsi="Calibri" w:cs="Calibri"/>
          <w:b/>
          <w:bCs/>
          <w:sz w:val="32"/>
          <w:szCs w:val="32"/>
          <w:lang w:val="en-IN"/>
        </w:rPr>
        <w:t>Frontend</w:t>
      </w:r>
      <w:r w:rsidRPr="003D7E52">
        <w:rPr>
          <w:rFonts w:ascii="Calibri" w:hAnsi="Calibri" w:cs="Calibri"/>
          <w:bCs/>
          <w:sz w:val="32"/>
          <w:szCs w:val="32"/>
          <w:lang w:val="en-IN"/>
        </w:rPr>
        <w:t>, Node.js </w:t>
      </w:r>
      <w:r w:rsidRPr="003D7E52">
        <w:rPr>
          <w:rFonts w:ascii="Calibri" w:hAnsi="Calibri" w:cs="Calibri"/>
          <w:b/>
          <w:bCs/>
          <w:sz w:val="32"/>
          <w:szCs w:val="32"/>
          <w:lang w:val="en-IN"/>
        </w:rPr>
        <w:t>Backend</w:t>
      </w:r>
      <w:r w:rsidRPr="003D7E52">
        <w:rPr>
          <w:rFonts w:ascii="Calibri" w:hAnsi="Calibri" w:cs="Calibri"/>
          <w:bCs/>
          <w:sz w:val="32"/>
          <w:szCs w:val="32"/>
          <w:lang w:val="en-IN"/>
        </w:rPr>
        <w:t>, and MySQL </w:t>
      </w:r>
      <w:r w:rsidRPr="003D7E52">
        <w:rPr>
          <w:rFonts w:ascii="Calibri" w:hAnsi="Calibri" w:cs="Calibri"/>
          <w:b/>
          <w:bCs/>
          <w:sz w:val="32"/>
          <w:szCs w:val="32"/>
          <w:lang w:val="en-IN"/>
        </w:rPr>
        <w:t>Database</w:t>
      </w:r>
      <w:r w:rsidRPr="003D7E52">
        <w:rPr>
          <w:rFonts w:ascii="Calibri" w:hAnsi="Calibri" w:cs="Calibri"/>
          <w:bCs/>
          <w:sz w:val="32"/>
          <w:szCs w:val="32"/>
          <w:lang w:val="en-IN"/>
        </w:rPr>
        <w:t>.</w:t>
      </w:r>
    </w:p>
    <w:p w14:paraId="793BC919" w14:textId="7DC226A1"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mc:AlternateContent>
          <mc:Choice Requires="wps">
            <w:drawing>
              <wp:inline distT="0" distB="0" distL="0" distR="0" wp14:anchorId="21116B19" wp14:editId="6C1F09A6">
                <wp:extent cx="304800" cy="304800"/>
                <wp:effectExtent l="0" t="0" r="0" b="0"/>
                <wp:docPr id="133487055" name="Rectangle 6"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0B838" id="Rectangle 6"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9EBEE5"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pict w14:anchorId="34466C15">
          <v:rect id="_x0000_i1092" style="width:614.75pt;height:.75pt" o:hrpct="0" o:hralign="center" o:hrstd="t" o:hr="t" fillcolor="#a0a0a0" stroked="f"/>
        </w:pict>
      </w:r>
    </w:p>
    <w:p w14:paraId="360DFF94" w14:textId="77777777" w:rsidR="003D7E52" w:rsidRPr="003D7E52" w:rsidRDefault="003D7E52" w:rsidP="003D7E52">
      <w:pPr>
        <w:spacing w:before="720"/>
        <w:rPr>
          <w:rFonts w:ascii="Calibri" w:hAnsi="Calibri" w:cs="Calibri"/>
          <w:b/>
          <w:bCs/>
          <w:sz w:val="32"/>
          <w:szCs w:val="32"/>
          <w:lang w:val="en-IN"/>
        </w:rPr>
      </w:pPr>
      <w:r w:rsidRPr="003D7E52">
        <w:rPr>
          <w:rFonts w:ascii="Segoe UI Emoji" w:hAnsi="Segoe UI Emoji" w:cs="Segoe UI Emoji"/>
          <w:b/>
          <w:bCs/>
          <w:sz w:val="32"/>
          <w:szCs w:val="32"/>
          <w:lang w:val="en-IN"/>
        </w:rPr>
        <w:t>📈</w:t>
      </w:r>
      <w:r w:rsidRPr="003D7E52">
        <w:rPr>
          <w:rFonts w:ascii="Calibri" w:hAnsi="Calibri" w:cs="Calibri"/>
          <w:b/>
          <w:bCs/>
          <w:sz w:val="32"/>
          <w:szCs w:val="32"/>
          <w:lang w:val="en-IN"/>
        </w:rPr>
        <w:t xml:space="preserve"> 3. COLOR-CODED SYSTEM INSIGHTS &amp; DESCRIPTION TABLES</w:t>
      </w:r>
    </w:p>
    <w:p w14:paraId="5212A6EF"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Below is the highly detailed breakdown of the CMCMIS codebase and database insights, organized by domain layers using color-coded metrics.</w:t>
      </w:r>
    </w:p>
    <w:p w14:paraId="309AF452"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lastRenderedPageBreak/>
        <w:t>🟡</w:t>
      </w:r>
      <w:r w:rsidRPr="003D7E52">
        <w:rPr>
          <w:rFonts w:ascii="Calibri" w:hAnsi="Calibri" w:cs="Calibri"/>
          <w:bCs/>
          <w:sz w:val="32"/>
          <w:szCs w:val="32"/>
          <w:lang w:val="en-IN"/>
        </w:rPr>
        <w:t xml:space="preserve"> LAYER A: DATABASE INFRASTRUCTURE &amp; MIGRATIONS</w:t>
      </w:r>
    </w:p>
    <w:p w14:paraId="439BAAEE"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This layer defines the DDL structure and schema tracking. Legacy tables are carefully isolated to preserve history without polluting runtime modules.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9"/>
        <w:gridCol w:w="781"/>
        <w:gridCol w:w="1050"/>
        <w:gridCol w:w="1332"/>
        <w:gridCol w:w="4928"/>
      </w:tblGrid>
      <w:tr w:rsidR="003D7E52" w:rsidRPr="003D7E52" w14:paraId="36D5F2D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5F94EB1"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Metric / Table</w:t>
            </w:r>
          </w:p>
        </w:tc>
        <w:tc>
          <w:tcPr>
            <w:tcW w:w="0" w:type="auto"/>
            <w:tcBorders>
              <w:top w:val="single" w:sz="2" w:space="0" w:color="auto"/>
              <w:left w:val="single" w:sz="6" w:space="0" w:color="auto"/>
              <w:bottom w:val="single" w:sz="6" w:space="0" w:color="auto"/>
              <w:right w:val="single" w:sz="6" w:space="0" w:color="auto"/>
            </w:tcBorders>
            <w:vAlign w:val="center"/>
            <w:hideMark/>
          </w:tcPr>
          <w:p w14:paraId="084CBB2A"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Count / Value</w:t>
            </w:r>
          </w:p>
        </w:tc>
        <w:tc>
          <w:tcPr>
            <w:tcW w:w="0" w:type="auto"/>
            <w:tcBorders>
              <w:top w:val="single" w:sz="2" w:space="0" w:color="auto"/>
              <w:left w:val="single" w:sz="6" w:space="0" w:color="auto"/>
              <w:bottom w:val="single" w:sz="6" w:space="0" w:color="auto"/>
              <w:right w:val="single" w:sz="6" w:space="0" w:color="auto"/>
            </w:tcBorders>
            <w:vAlign w:val="center"/>
            <w:hideMark/>
          </w:tcPr>
          <w:p w14:paraId="02B4EC17"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Status Code</w:t>
            </w:r>
          </w:p>
        </w:tc>
        <w:tc>
          <w:tcPr>
            <w:tcW w:w="0" w:type="auto"/>
            <w:tcBorders>
              <w:top w:val="single" w:sz="2" w:space="0" w:color="auto"/>
              <w:left w:val="single" w:sz="6" w:space="0" w:color="auto"/>
              <w:bottom w:val="single" w:sz="6" w:space="0" w:color="auto"/>
              <w:right w:val="single" w:sz="6" w:space="0" w:color="auto"/>
            </w:tcBorders>
            <w:vAlign w:val="center"/>
            <w:hideMark/>
          </w:tcPr>
          <w:p w14:paraId="71D1D9D0"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Color Code</w:t>
            </w:r>
          </w:p>
        </w:tc>
        <w:tc>
          <w:tcPr>
            <w:tcW w:w="0" w:type="auto"/>
            <w:tcBorders>
              <w:top w:val="single" w:sz="2" w:space="0" w:color="auto"/>
              <w:left w:val="single" w:sz="6" w:space="0" w:color="auto"/>
              <w:bottom w:val="single" w:sz="6" w:space="0" w:color="auto"/>
              <w:right w:val="single" w:sz="2" w:space="0" w:color="auto"/>
            </w:tcBorders>
            <w:vAlign w:val="center"/>
            <w:hideMark/>
          </w:tcPr>
          <w:p w14:paraId="1A9DE7E5"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Detailed Functional Description &amp; Architecture Insight</w:t>
            </w:r>
          </w:p>
        </w:tc>
      </w:tr>
      <w:tr w:rsidR="003D7E52" w:rsidRPr="003D7E52" w14:paraId="52B0E66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D0FF5C"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Total Database Tables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1588C"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106</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EAA75"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SYS_DB</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E1BCD"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Yellow</w:t>
            </w:r>
          </w:p>
        </w:tc>
        <w:tc>
          <w:tcPr>
            <w:tcW w:w="0" w:type="auto"/>
            <w:tcBorders>
              <w:top w:val="single" w:sz="6" w:space="0" w:color="auto"/>
              <w:left w:val="single" w:sz="6" w:space="0" w:color="auto"/>
              <w:bottom w:val="single" w:sz="6" w:space="0" w:color="auto"/>
              <w:right w:val="single" w:sz="2" w:space="0" w:color="auto"/>
            </w:tcBorders>
            <w:vAlign w:val="center"/>
            <w:hideMark/>
          </w:tcPr>
          <w:p w14:paraId="6F6D6462"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Complete table </w:t>
            </w:r>
            <w:proofErr w:type="spellStart"/>
            <w:r w:rsidRPr="003D7E52">
              <w:rPr>
                <w:rFonts w:ascii="Calibri" w:hAnsi="Calibri" w:cs="Calibri"/>
                <w:bCs/>
                <w:sz w:val="32"/>
                <w:szCs w:val="32"/>
                <w:lang w:val="en-IN"/>
              </w:rPr>
              <w:t>catalog</w:t>
            </w:r>
            <w:proofErr w:type="spellEnd"/>
            <w:r w:rsidRPr="003D7E52">
              <w:rPr>
                <w:rFonts w:ascii="Calibri" w:hAnsi="Calibri" w:cs="Calibri"/>
                <w:bCs/>
                <w:sz w:val="32"/>
                <w:szCs w:val="32"/>
                <w:lang w:val="en-IN"/>
              </w:rPr>
              <w:t xml:space="preserve"> stored in the MySQL schema.</w:t>
            </w:r>
          </w:p>
        </w:tc>
      </w:tr>
      <w:tr w:rsidR="003D7E52" w:rsidRPr="003D7E52" w14:paraId="7323177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84FA47"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Active System Tables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25A5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0D907"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ACT_DB</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2D382"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Green</w:t>
            </w:r>
          </w:p>
        </w:tc>
        <w:tc>
          <w:tcPr>
            <w:tcW w:w="0" w:type="auto"/>
            <w:tcBorders>
              <w:top w:val="single" w:sz="6" w:space="0" w:color="auto"/>
              <w:left w:val="single" w:sz="6" w:space="0" w:color="auto"/>
              <w:bottom w:val="single" w:sz="6" w:space="0" w:color="auto"/>
              <w:right w:val="single" w:sz="2" w:space="0" w:color="auto"/>
            </w:tcBorders>
            <w:vAlign w:val="center"/>
            <w:hideMark/>
          </w:tcPr>
          <w:p w14:paraId="781906B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Core, normalized tables designed for the Phase 4 runtime engine. All active tables adhere to strict foreign key boundaries.</w:t>
            </w:r>
          </w:p>
        </w:tc>
      </w:tr>
      <w:tr w:rsidR="003D7E52" w:rsidRPr="003D7E52" w14:paraId="5498DC4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48BFB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 xml:space="preserve">Legacy Isolated </w:t>
            </w:r>
            <w:r w:rsidRPr="003D7E52">
              <w:rPr>
                <w:rFonts w:ascii="Calibri" w:hAnsi="Calibri" w:cs="Calibri"/>
                <w:b/>
                <w:bCs/>
                <w:sz w:val="32"/>
                <w:szCs w:val="32"/>
                <w:lang w:val="en-IN"/>
              </w:rPr>
              <w:lastRenderedPageBreak/>
              <w:t>Tables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EECCE"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lastRenderedPageBreak/>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F45D9"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LEG_DB</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7535A"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7CB55C0A"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Unused or deprecated Phase 2/3 tables renamed to _legacy_* (e.g., _</w:t>
            </w:r>
            <w:proofErr w:type="spellStart"/>
            <w:r w:rsidRPr="003D7E52">
              <w:rPr>
                <w:rFonts w:ascii="Calibri" w:hAnsi="Calibri" w:cs="Calibri"/>
                <w:bCs/>
                <w:sz w:val="32"/>
                <w:szCs w:val="32"/>
                <w:lang w:val="en-IN"/>
              </w:rPr>
              <w:t>legacy_userrole_</w:t>
            </w:r>
            <w:r w:rsidRPr="003D7E52">
              <w:rPr>
                <w:rFonts w:ascii="Calibri" w:hAnsi="Calibri" w:cs="Calibri"/>
                <w:bCs/>
                <w:sz w:val="32"/>
                <w:szCs w:val="32"/>
                <w:lang w:val="en-IN"/>
              </w:rPr>
              <w:lastRenderedPageBreak/>
              <w:t>mst</w:t>
            </w:r>
            <w:proofErr w:type="spellEnd"/>
            <w:r w:rsidRPr="003D7E52">
              <w:rPr>
                <w:rFonts w:ascii="Calibri" w:hAnsi="Calibri" w:cs="Calibri"/>
                <w:bCs/>
                <w:sz w:val="32"/>
                <w:szCs w:val="32"/>
                <w:lang w:val="en-IN"/>
              </w:rPr>
              <w:t>). Prevents runtime queries from accessing stale models.</w:t>
            </w:r>
          </w:p>
        </w:tc>
      </w:tr>
      <w:tr w:rsidR="003D7E52" w:rsidRPr="003D7E52" w14:paraId="041812E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7465D6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lastRenderedPageBreak/>
              <w:t>Applied Schema Migrations</w:t>
            </w:r>
          </w:p>
        </w:tc>
        <w:tc>
          <w:tcPr>
            <w:tcW w:w="0" w:type="auto"/>
            <w:tcBorders>
              <w:top w:val="single" w:sz="6" w:space="0" w:color="auto"/>
              <w:left w:val="single" w:sz="6" w:space="0" w:color="auto"/>
              <w:bottom w:val="single" w:sz="2" w:space="0" w:color="auto"/>
              <w:right w:val="single" w:sz="6" w:space="0" w:color="auto"/>
            </w:tcBorders>
            <w:vAlign w:val="center"/>
            <w:hideMark/>
          </w:tcPr>
          <w:p w14:paraId="31798C8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41</w:t>
            </w:r>
          </w:p>
        </w:tc>
        <w:tc>
          <w:tcPr>
            <w:tcW w:w="0" w:type="auto"/>
            <w:tcBorders>
              <w:top w:val="single" w:sz="6" w:space="0" w:color="auto"/>
              <w:left w:val="single" w:sz="6" w:space="0" w:color="auto"/>
              <w:bottom w:val="single" w:sz="2" w:space="0" w:color="auto"/>
              <w:right w:val="single" w:sz="6" w:space="0" w:color="auto"/>
            </w:tcBorders>
            <w:vAlign w:val="center"/>
            <w:hideMark/>
          </w:tcPr>
          <w:p w14:paraId="1F10467F"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MIG_DB</w:t>
            </w:r>
          </w:p>
        </w:tc>
        <w:tc>
          <w:tcPr>
            <w:tcW w:w="0" w:type="auto"/>
            <w:tcBorders>
              <w:top w:val="single" w:sz="6" w:space="0" w:color="auto"/>
              <w:left w:val="single" w:sz="6" w:space="0" w:color="auto"/>
              <w:bottom w:val="single" w:sz="2" w:space="0" w:color="auto"/>
              <w:right w:val="single" w:sz="6" w:space="0" w:color="auto"/>
            </w:tcBorders>
            <w:vAlign w:val="center"/>
            <w:hideMark/>
          </w:tcPr>
          <w:p w14:paraId="4E6D45DC"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Blue</w:t>
            </w:r>
          </w:p>
        </w:tc>
        <w:tc>
          <w:tcPr>
            <w:tcW w:w="0" w:type="auto"/>
            <w:tcBorders>
              <w:top w:val="single" w:sz="6" w:space="0" w:color="auto"/>
              <w:left w:val="single" w:sz="6" w:space="0" w:color="auto"/>
              <w:bottom w:val="single" w:sz="2" w:space="0" w:color="auto"/>
              <w:right w:val="single" w:sz="2" w:space="0" w:color="auto"/>
            </w:tcBorders>
            <w:vAlign w:val="center"/>
            <w:hideMark/>
          </w:tcPr>
          <w:p w14:paraId="511DECF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Migrations tracked deterministically in </w:t>
            </w:r>
            <w:proofErr w:type="spellStart"/>
            <w:r w:rsidRPr="003D7E52">
              <w:rPr>
                <w:rFonts w:ascii="Calibri" w:hAnsi="Calibri" w:cs="Calibri"/>
                <w:bCs/>
                <w:sz w:val="32"/>
                <w:szCs w:val="32"/>
                <w:lang w:val="en-IN"/>
              </w:rPr>
              <w:t>schema_migrations</w:t>
            </w:r>
            <w:proofErr w:type="spellEnd"/>
            <w:r w:rsidRPr="003D7E52">
              <w:rPr>
                <w:rFonts w:ascii="Calibri" w:hAnsi="Calibri" w:cs="Calibri"/>
                <w:bCs/>
                <w:sz w:val="32"/>
                <w:szCs w:val="32"/>
                <w:lang w:val="en-IN"/>
              </w:rPr>
              <w:t> with SHA-256 integrity checks, ensuring 100% idempotency across environments.</w:t>
            </w:r>
          </w:p>
        </w:tc>
      </w:tr>
    </w:tbl>
    <w:p w14:paraId="2A9AD01C"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pict w14:anchorId="0CAD3ED8">
          <v:rect id="_x0000_i1093" style="width:614.75pt;height:.75pt" o:hrpct="0" o:hralign="center" o:hrstd="t" o:hr="t" fillcolor="#a0a0a0" stroked="f"/>
        </w:pict>
      </w:r>
    </w:p>
    <w:p w14:paraId="102E9CFD"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xml:space="preserve"> LAYER B: USER DIRECTORY &amp; ROLE-BASED ACCESS CONTROL (RBAC)</w:t>
      </w:r>
    </w:p>
    <w:p w14:paraId="67494F1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CMCMIS implements a highly granular, enterprise-grade RBAC matrix. It checks atomic </w:t>
      </w:r>
      <w:r w:rsidRPr="003D7E52">
        <w:rPr>
          <w:rFonts w:ascii="Calibri" w:hAnsi="Calibri" w:cs="Calibri"/>
          <w:b/>
          <w:bCs/>
          <w:sz w:val="32"/>
          <w:szCs w:val="32"/>
          <w:lang w:val="en-IN"/>
        </w:rPr>
        <w:t>permission codes</w:t>
      </w:r>
      <w:r w:rsidRPr="003D7E52">
        <w:rPr>
          <w:rFonts w:ascii="Calibri" w:hAnsi="Calibri" w:cs="Calibri"/>
          <w:bCs/>
          <w:sz w:val="32"/>
          <w:szCs w:val="32"/>
          <w:lang w:val="en-IN"/>
        </w:rPr>
        <w:t> rather than raw roles, enforcing a secure, lane-scoped scope of work.</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3"/>
        <w:gridCol w:w="652"/>
        <w:gridCol w:w="986"/>
        <w:gridCol w:w="1080"/>
        <w:gridCol w:w="5439"/>
      </w:tblGrid>
      <w:tr w:rsidR="003D7E52" w:rsidRPr="003D7E52" w14:paraId="08EB14F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26BA2D0"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lastRenderedPageBreak/>
              <w:t>Metric / Table</w:t>
            </w:r>
          </w:p>
        </w:tc>
        <w:tc>
          <w:tcPr>
            <w:tcW w:w="0" w:type="auto"/>
            <w:tcBorders>
              <w:top w:val="single" w:sz="2" w:space="0" w:color="auto"/>
              <w:left w:val="single" w:sz="6" w:space="0" w:color="auto"/>
              <w:bottom w:val="single" w:sz="6" w:space="0" w:color="auto"/>
              <w:right w:val="single" w:sz="6" w:space="0" w:color="auto"/>
            </w:tcBorders>
            <w:vAlign w:val="center"/>
            <w:hideMark/>
          </w:tcPr>
          <w:p w14:paraId="7651B24B"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Count / Value</w:t>
            </w:r>
          </w:p>
        </w:tc>
        <w:tc>
          <w:tcPr>
            <w:tcW w:w="0" w:type="auto"/>
            <w:tcBorders>
              <w:top w:val="single" w:sz="2" w:space="0" w:color="auto"/>
              <w:left w:val="single" w:sz="6" w:space="0" w:color="auto"/>
              <w:bottom w:val="single" w:sz="6" w:space="0" w:color="auto"/>
              <w:right w:val="single" w:sz="6" w:space="0" w:color="auto"/>
            </w:tcBorders>
            <w:vAlign w:val="center"/>
            <w:hideMark/>
          </w:tcPr>
          <w:p w14:paraId="3731D1F2"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Status Code</w:t>
            </w:r>
          </w:p>
        </w:tc>
        <w:tc>
          <w:tcPr>
            <w:tcW w:w="0" w:type="auto"/>
            <w:tcBorders>
              <w:top w:val="single" w:sz="2" w:space="0" w:color="auto"/>
              <w:left w:val="single" w:sz="6" w:space="0" w:color="auto"/>
              <w:bottom w:val="single" w:sz="6" w:space="0" w:color="auto"/>
              <w:right w:val="single" w:sz="6" w:space="0" w:color="auto"/>
            </w:tcBorders>
            <w:vAlign w:val="center"/>
            <w:hideMark/>
          </w:tcPr>
          <w:p w14:paraId="0D5014A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Color Code</w:t>
            </w:r>
          </w:p>
        </w:tc>
        <w:tc>
          <w:tcPr>
            <w:tcW w:w="0" w:type="auto"/>
            <w:tcBorders>
              <w:top w:val="single" w:sz="2" w:space="0" w:color="auto"/>
              <w:left w:val="single" w:sz="6" w:space="0" w:color="auto"/>
              <w:bottom w:val="single" w:sz="6" w:space="0" w:color="auto"/>
              <w:right w:val="single" w:sz="2" w:space="0" w:color="auto"/>
            </w:tcBorders>
            <w:vAlign w:val="center"/>
            <w:hideMark/>
          </w:tcPr>
          <w:p w14:paraId="5434CEB7"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Detailed Functional Description &amp; Architecture Insight</w:t>
            </w:r>
          </w:p>
        </w:tc>
      </w:tr>
      <w:tr w:rsidR="003D7E52" w:rsidRPr="003D7E52" w14:paraId="5F00B0E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90942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Total Registered 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FC9F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42555"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USR_TOT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8F9A1"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Blue</w:t>
            </w:r>
          </w:p>
        </w:tc>
        <w:tc>
          <w:tcPr>
            <w:tcW w:w="0" w:type="auto"/>
            <w:tcBorders>
              <w:top w:val="single" w:sz="6" w:space="0" w:color="auto"/>
              <w:left w:val="single" w:sz="6" w:space="0" w:color="auto"/>
              <w:bottom w:val="single" w:sz="6" w:space="0" w:color="auto"/>
              <w:right w:val="single" w:sz="2" w:space="0" w:color="auto"/>
            </w:tcBorders>
            <w:vAlign w:val="center"/>
            <w:hideMark/>
          </w:tcPr>
          <w:p w14:paraId="226D87D5"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Total accounts created inside the system.</w:t>
            </w:r>
          </w:p>
        </w:tc>
      </w:tr>
      <w:tr w:rsidR="003D7E52" w:rsidRPr="003D7E52" w14:paraId="714B1D2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8F3C1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Active Status 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07A8B"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33</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A17F0"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USR_ACT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52C2E"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Green</w:t>
            </w:r>
          </w:p>
        </w:tc>
        <w:tc>
          <w:tcPr>
            <w:tcW w:w="0" w:type="auto"/>
            <w:tcBorders>
              <w:top w:val="single" w:sz="6" w:space="0" w:color="auto"/>
              <w:left w:val="single" w:sz="6" w:space="0" w:color="auto"/>
              <w:bottom w:val="single" w:sz="6" w:space="0" w:color="auto"/>
              <w:right w:val="single" w:sz="2" w:space="0" w:color="auto"/>
            </w:tcBorders>
            <w:vAlign w:val="center"/>
            <w:hideMark/>
          </w:tcPr>
          <w:p w14:paraId="711C99F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Users currently flagged as active (</w:t>
            </w:r>
            <w:proofErr w:type="spellStart"/>
            <w:r w:rsidRPr="003D7E52">
              <w:rPr>
                <w:rFonts w:ascii="Calibri" w:hAnsi="Calibri" w:cs="Calibri"/>
                <w:bCs/>
                <w:sz w:val="32"/>
                <w:szCs w:val="32"/>
                <w:lang w:val="en-IN"/>
              </w:rPr>
              <w:t>is_active</w:t>
            </w:r>
            <w:proofErr w:type="spellEnd"/>
            <w:r w:rsidRPr="003D7E52">
              <w:rPr>
                <w:rFonts w:ascii="Calibri" w:hAnsi="Calibri" w:cs="Calibri"/>
                <w:bCs/>
                <w:sz w:val="32"/>
                <w:szCs w:val="32"/>
                <w:lang w:val="en-IN"/>
              </w:rPr>
              <w:t xml:space="preserve"> = 1) and capable of logging in.</w:t>
            </w:r>
          </w:p>
        </w:tc>
      </w:tr>
      <w:tr w:rsidR="003D7E52" w:rsidRPr="003D7E52" w14:paraId="1DC159B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AA3037"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Locked Accounts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8A019"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2AB10"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USR_LCK</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93F55"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Green</w:t>
            </w:r>
          </w:p>
        </w:tc>
        <w:tc>
          <w:tcPr>
            <w:tcW w:w="0" w:type="auto"/>
            <w:tcBorders>
              <w:top w:val="single" w:sz="6" w:space="0" w:color="auto"/>
              <w:left w:val="single" w:sz="6" w:space="0" w:color="auto"/>
              <w:bottom w:val="single" w:sz="6" w:space="0" w:color="auto"/>
              <w:right w:val="single" w:sz="2" w:space="0" w:color="auto"/>
            </w:tcBorders>
            <w:vAlign w:val="center"/>
            <w:hideMark/>
          </w:tcPr>
          <w:p w14:paraId="3C1F7467"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Accounts locked due to brute-force detection (</w:t>
            </w:r>
            <w:proofErr w:type="spellStart"/>
            <w:r w:rsidRPr="003D7E52">
              <w:rPr>
                <w:rFonts w:ascii="Calibri" w:hAnsi="Calibri" w:cs="Calibri"/>
                <w:bCs/>
                <w:sz w:val="32"/>
                <w:szCs w:val="32"/>
                <w:lang w:val="en-IN"/>
              </w:rPr>
              <w:t>is_locked</w:t>
            </w:r>
            <w:proofErr w:type="spellEnd"/>
            <w:r w:rsidRPr="003D7E52">
              <w:rPr>
                <w:rFonts w:ascii="Calibri" w:hAnsi="Calibri" w:cs="Calibri"/>
                <w:bCs/>
                <w:sz w:val="32"/>
                <w:szCs w:val="32"/>
                <w:lang w:val="en-IN"/>
              </w:rPr>
              <w:t xml:space="preserve"> = 1). Currently at 0, indicating clean security standing!</w:t>
            </w:r>
          </w:p>
        </w:tc>
      </w:tr>
      <w:tr w:rsidR="003D7E52" w:rsidRPr="003D7E52" w14:paraId="1B9E6B7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9B106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RBAC Roles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11A3B"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828F7"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SEC_ROL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87C45"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Purple</w:t>
            </w:r>
          </w:p>
        </w:tc>
        <w:tc>
          <w:tcPr>
            <w:tcW w:w="0" w:type="auto"/>
            <w:tcBorders>
              <w:top w:val="single" w:sz="6" w:space="0" w:color="auto"/>
              <w:left w:val="single" w:sz="6" w:space="0" w:color="auto"/>
              <w:bottom w:val="single" w:sz="6" w:space="0" w:color="auto"/>
              <w:right w:val="single" w:sz="2" w:space="0" w:color="auto"/>
            </w:tcBorders>
            <w:vAlign w:val="center"/>
            <w:hideMark/>
          </w:tcPr>
          <w:p w14:paraId="2A445C87"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Includes </w:t>
            </w:r>
            <w:r w:rsidRPr="003D7E52">
              <w:rPr>
                <w:rFonts w:ascii="Calibri" w:hAnsi="Calibri" w:cs="Calibri"/>
                <w:b/>
                <w:bCs/>
                <w:sz w:val="32"/>
                <w:szCs w:val="32"/>
                <w:lang w:val="en-IN"/>
              </w:rPr>
              <w:t>5 Standard Roles</w:t>
            </w:r>
            <w:r w:rsidRPr="003D7E52">
              <w:rPr>
                <w:rFonts w:ascii="Calibri" w:hAnsi="Calibri" w:cs="Calibri"/>
                <w:bCs/>
                <w:sz w:val="32"/>
                <w:szCs w:val="32"/>
                <w:lang w:val="en-IN"/>
              </w:rPr>
              <w:t> (Super Admin, Lab In-Charge, Lab Engineer, Normal User, View-Only) and </w:t>
            </w:r>
            <w:r w:rsidRPr="003D7E52">
              <w:rPr>
                <w:rFonts w:ascii="Calibri" w:hAnsi="Calibri" w:cs="Calibri"/>
                <w:b/>
                <w:bCs/>
                <w:sz w:val="32"/>
                <w:szCs w:val="32"/>
                <w:lang w:val="en-IN"/>
              </w:rPr>
              <w:t>8 Lane-Scoped Roles</w:t>
            </w:r>
            <w:r w:rsidRPr="003D7E52">
              <w:rPr>
                <w:rFonts w:ascii="Calibri" w:hAnsi="Calibri" w:cs="Calibri"/>
                <w:bCs/>
                <w:sz w:val="32"/>
                <w:szCs w:val="32"/>
                <w:lang w:val="en-IN"/>
              </w:rPr>
              <w:t xml:space="preserve"> (e.g., TME Calibration Lab </w:t>
            </w:r>
            <w:r w:rsidRPr="003D7E52">
              <w:rPr>
                <w:rFonts w:ascii="Calibri" w:hAnsi="Calibri" w:cs="Calibri"/>
                <w:bCs/>
                <w:sz w:val="32"/>
                <w:szCs w:val="32"/>
                <w:lang w:val="en-IN"/>
              </w:rPr>
              <w:lastRenderedPageBreak/>
              <w:t>Engineer).</w:t>
            </w:r>
          </w:p>
        </w:tc>
      </w:tr>
      <w:tr w:rsidR="003D7E52" w:rsidRPr="003D7E52" w14:paraId="3340922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8D14C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lastRenderedPageBreak/>
              <w:t>System Permissions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24B9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73</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AB60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SEC_PRM</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5D9AC"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Purple</w:t>
            </w:r>
          </w:p>
        </w:tc>
        <w:tc>
          <w:tcPr>
            <w:tcW w:w="0" w:type="auto"/>
            <w:tcBorders>
              <w:top w:val="single" w:sz="6" w:space="0" w:color="auto"/>
              <w:left w:val="single" w:sz="6" w:space="0" w:color="auto"/>
              <w:bottom w:val="single" w:sz="6" w:space="0" w:color="auto"/>
              <w:right w:val="single" w:sz="2" w:space="0" w:color="auto"/>
            </w:tcBorders>
            <w:vAlign w:val="center"/>
            <w:hideMark/>
          </w:tcPr>
          <w:p w14:paraId="6F1C7EFD"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Atomic </w:t>
            </w:r>
            <w:proofErr w:type="spellStart"/>
            <w:proofErr w:type="gramStart"/>
            <w:r w:rsidRPr="003D7E52">
              <w:rPr>
                <w:rFonts w:ascii="Calibri" w:hAnsi="Calibri" w:cs="Calibri"/>
                <w:bCs/>
                <w:sz w:val="32"/>
                <w:szCs w:val="32"/>
                <w:lang w:val="en-IN"/>
              </w:rPr>
              <w:t>resource:action</w:t>
            </w:r>
            <w:proofErr w:type="spellEnd"/>
            <w:proofErr w:type="gramEnd"/>
            <w:r w:rsidRPr="003D7E52">
              <w:rPr>
                <w:rFonts w:ascii="Calibri" w:hAnsi="Calibri" w:cs="Calibri"/>
                <w:bCs/>
                <w:sz w:val="32"/>
                <w:szCs w:val="32"/>
                <w:lang w:val="en-IN"/>
              </w:rPr>
              <w:t> codes (e.g., </w:t>
            </w:r>
            <w:proofErr w:type="spellStart"/>
            <w:proofErr w:type="gramStart"/>
            <w:r w:rsidRPr="003D7E52">
              <w:rPr>
                <w:rFonts w:ascii="Calibri" w:hAnsi="Calibri" w:cs="Calibri"/>
                <w:bCs/>
                <w:sz w:val="32"/>
                <w:szCs w:val="32"/>
                <w:lang w:val="en-IN"/>
              </w:rPr>
              <w:t>equipment:verify</w:t>
            </w:r>
            <w:proofErr w:type="spellEnd"/>
            <w:proofErr w:type="gramEnd"/>
            <w:r w:rsidRPr="003D7E52">
              <w:rPr>
                <w:rFonts w:ascii="Calibri" w:hAnsi="Calibri" w:cs="Calibri"/>
                <w:bCs/>
                <w:sz w:val="32"/>
                <w:szCs w:val="32"/>
                <w:lang w:val="en-IN"/>
              </w:rPr>
              <w:t>, </w:t>
            </w:r>
            <w:proofErr w:type="spellStart"/>
            <w:r w:rsidRPr="003D7E52">
              <w:rPr>
                <w:rFonts w:ascii="Calibri" w:hAnsi="Calibri" w:cs="Calibri"/>
                <w:bCs/>
                <w:sz w:val="32"/>
                <w:szCs w:val="32"/>
                <w:lang w:val="en-IN"/>
              </w:rPr>
              <w:t>job_</w:t>
            </w:r>
            <w:proofErr w:type="gramStart"/>
            <w:r w:rsidRPr="003D7E52">
              <w:rPr>
                <w:rFonts w:ascii="Calibri" w:hAnsi="Calibri" w:cs="Calibri"/>
                <w:bCs/>
                <w:sz w:val="32"/>
                <w:szCs w:val="32"/>
                <w:lang w:val="en-IN"/>
              </w:rPr>
              <w:t>request:approve</w:t>
            </w:r>
            <w:proofErr w:type="spellEnd"/>
            <w:proofErr w:type="gramEnd"/>
            <w:r w:rsidRPr="003D7E52">
              <w:rPr>
                <w:rFonts w:ascii="Calibri" w:hAnsi="Calibri" w:cs="Calibri"/>
                <w:bCs/>
                <w:sz w:val="32"/>
                <w:szCs w:val="32"/>
                <w:lang w:val="en-IN"/>
              </w:rPr>
              <w:t>, </w:t>
            </w:r>
            <w:proofErr w:type="spellStart"/>
            <w:proofErr w:type="gramStart"/>
            <w:r w:rsidRPr="003D7E52">
              <w:rPr>
                <w:rFonts w:ascii="Calibri" w:hAnsi="Calibri" w:cs="Calibri"/>
                <w:bCs/>
                <w:sz w:val="32"/>
                <w:szCs w:val="32"/>
                <w:lang w:val="en-IN"/>
              </w:rPr>
              <w:t>audit:read</w:t>
            </w:r>
            <w:proofErr w:type="gramEnd"/>
            <w:r w:rsidRPr="003D7E52">
              <w:rPr>
                <w:rFonts w:ascii="Calibri" w:hAnsi="Calibri" w:cs="Calibri"/>
                <w:bCs/>
                <w:sz w:val="32"/>
                <w:szCs w:val="32"/>
                <w:lang w:val="en-IN"/>
              </w:rPr>
              <w:t>-list</w:t>
            </w:r>
            <w:proofErr w:type="spellEnd"/>
            <w:r w:rsidRPr="003D7E52">
              <w:rPr>
                <w:rFonts w:ascii="Calibri" w:hAnsi="Calibri" w:cs="Calibri"/>
                <w:bCs/>
                <w:sz w:val="32"/>
                <w:szCs w:val="32"/>
                <w:lang w:val="en-IN"/>
              </w:rPr>
              <w:t>).</w:t>
            </w:r>
          </w:p>
        </w:tc>
      </w:tr>
      <w:tr w:rsidR="003D7E52" w:rsidRPr="003D7E52" w14:paraId="3D8D3A1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334E0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Role-Permission Grants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4A83F"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604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76CF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SEC_MAT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B8E0D"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Green</w:t>
            </w:r>
          </w:p>
        </w:tc>
        <w:tc>
          <w:tcPr>
            <w:tcW w:w="0" w:type="auto"/>
            <w:tcBorders>
              <w:top w:val="single" w:sz="6" w:space="0" w:color="auto"/>
              <w:left w:val="single" w:sz="6" w:space="0" w:color="auto"/>
              <w:bottom w:val="single" w:sz="6" w:space="0" w:color="auto"/>
              <w:right w:val="single" w:sz="2" w:space="0" w:color="auto"/>
            </w:tcBorders>
            <w:vAlign w:val="center"/>
            <w:hideMark/>
          </w:tcPr>
          <w:p w14:paraId="4925788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Active mapping rows in </w:t>
            </w:r>
            <w:proofErr w:type="spellStart"/>
            <w:r w:rsidRPr="003D7E52">
              <w:rPr>
                <w:rFonts w:ascii="Calibri" w:hAnsi="Calibri" w:cs="Calibri"/>
                <w:bCs/>
                <w:sz w:val="32"/>
                <w:szCs w:val="32"/>
                <w:lang w:val="en-IN"/>
              </w:rPr>
              <w:t>role_permissions</w:t>
            </w:r>
            <w:proofErr w:type="spellEnd"/>
            <w:r w:rsidRPr="003D7E52">
              <w:rPr>
                <w:rFonts w:ascii="Calibri" w:hAnsi="Calibri" w:cs="Calibri"/>
                <w:bCs/>
                <w:sz w:val="32"/>
                <w:szCs w:val="32"/>
                <w:lang w:val="en-IN"/>
              </w:rPr>
              <w:t> defining the global access control matrix.</w:t>
            </w:r>
          </w:p>
        </w:tc>
      </w:tr>
      <w:tr w:rsidR="003D7E52" w:rsidRPr="003D7E52" w14:paraId="27A8EDF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DFA71E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Lane Scope Assignments</w:t>
            </w:r>
          </w:p>
        </w:tc>
        <w:tc>
          <w:tcPr>
            <w:tcW w:w="0" w:type="auto"/>
            <w:tcBorders>
              <w:top w:val="single" w:sz="6" w:space="0" w:color="auto"/>
              <w:left w:val="single" w:sz="6" w:space="0" w:color="auto"/>
              <w:bottom w:val="single" w:sz="2" w:space="0" w:color="auto"/>
              <w:right w:val="single" w:sz="6" w:space="0" w:color="auto"/>
            </w:tcBorders>
            <w:vAlign w:val="center"/>
            <w:hideMark/>
          </w:tcPr>
          <w:p w14:paraId="3BF073D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10</w:t>
            </w:r>
          </w:p>
        </w:tc>
        <w:tc>
          <w:tcPr>
            <w:tcW w:w="0" w:type="auto"/>
            <w:tcBorders>
              <w:top w:val="single" w:sz="6" w:space="0" w:color="auto"/>
              <w:left w:val="single" w:sz="6" w:space="0" w:color="auto"/>
              <w:bottom w:val="single" w:sz="2" w:space="0" w:color="auto"/>
              <w:right w:val="single" w:sz="6" w:space="0" w:color="auto"/>
            </w:tcBorders>
            <w:vAlign w:val="center"/>
            <w:hideMark/>
          </w:tcPr>
          <w:p w14:paraId="1298357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SEC_SCP</w:t>
            </w:r>
          </w:p>
        </w:tc>
        <w:tc>
          <w:tcPr>
            <w:tcW w:w="0" w:type="auto"/>
            <w:tcBorders>
              <w:top w:val="single" w:sz="6" w:space="0" w:color="auto"/>
              <w:left w:val="single" w:sz="6" w:space="0" w:color="auto"/>
              <w:bottom w:val="single" w:sz="2" w:space="0" w:color="auto"/>
              <w:right w:val="single" w:sz="6" w:space="0" w:color="auto"/>
            </w:tcBorders>
            <w:vAlign w:val="center"/>
            <w:hideMark/>
          </w:tcPr>
          <w:p w14:paraId="744767C6"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Blue</w:t>
            </w:r>
          </w:p>
        </w:tc>
        <w:tc>
          <w:tcPr>
            <w:tcW w:w="0" w:type="auto"/>
            <w:tcBorders>
              <w:top w:val="single" w:sz="6" w:space="0" w:color="auto"/>
              <w:left w:val="single" w:sz="6" w:space="0" w:color="auto"/>
              <w:bottom w:val="single" w:sz="2" w:space="0" w:color="auto"/>
              <w:right w:val="single" w:sz="2" w:space="0" w:color="auto"/>
            </w:tcBorders>
            <w:vAlign w:val="center"/>
            <w:hideMark/>
          </w:tcPr>
          <w:p w14:paraId="7264FF7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Active rows in </w:t>
            </w:r>
            <w:proofErr w:type="spellStart"/>
            <w:r w:rsidRPr="003D7E52">
              <w:rPr>
                <w:rFonts w:ascii="Calibri" w:hAnsi="Calibri" w:cs="Calibri"/>
                <w:bCs/>
                <w:sz w:val="32"/>
                <w:szCs w:val="32"/>
                <w:lang w:val="en-IN"/>
              </w:rPr>
              <w:t>user_lane_scopes</w:t>
            </w:r>
            <w:proofErr w:type="spellEnd"/>
            <w:r w:rsidRPr="003D7E52">
              <w:rPr>
                <w:rFonts w:ascii="Calibri" w:hAnsi="Calibri" w:cs="Calibri"/>
                <w:bCs/>
                <w:sz w:val="32"/>
                <w:szCs w:val="32"/>
                <w:lang w:val="en-IN"/>
              </w:rPr>
              <w:t> mapping specific engineers/in-charges to operational lanes (TME_CAL, TME_REPAIR, FPE_CAL, FPE_REPAIR).</w:t>
            </w:r>
          </w:p>
        </w:tc>
      </w:tr>
    </w:tbl>
    <w:p w14:paraId="16BDFB11"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lastRenderedPageBreak/>
        <w:t>👥</w:t>
      </w:r>
      <w:r w:rsidRPr="003D7E52">
        <w:rPr>
          <w:rFonts w:ascii="Calibri" w:hAnsi="Calibri" w:cs="Calibri"/>
          <w:bCs/>
          <w:sz w:val="32"/>
          <w:szCs w:val="32"/>
          <w:lang w:val="en-IN"/>
        </w:rPr>
        <w:t xml:space="preserve"> Role Assignment Distribution Chart</w:t>
      </w:r>
    </w:p>
    <w:p w14:paraId="115588F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The active accounts are partitioned into standard and specialized lane-scoped roles:</w:t>
      </w:r>
    </w:p>
    <w:p w14:paraId="1973C0F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[44] Normal User                  </w:t>
      </w:r>
      <w:r w:rsidRPr="003D7E52">
        <w:rPr>
          <w:rFonts w:ascii="Arial" w:hAnsi="Arial" w:cs="Arial"/>
          <w:bCs/>
          <w:sz w:val="32"/>
          <w:szCs w:val="32"/>
          <w:lang w:val="en-IN"/>
        </w:rPr>
        <w:t>████████████████████████████████████</w:t>
      </w:r>
      <w:r w:rsidRPr="003D7E52">
        <w:rPr>
          <w:rFonts w:ascii="Calibri" w:hAnsi="Calibri" w:cs="Calibri"/>
          <w:bCs/>
          <w:sz w:val="32"/>
          <w:szCs w:val="32"/>
          <w:lang w:val="en-IN"/>
        </w:rPr>
        <w:t xml:space="preserve"> 44</w:t>
      </w:r>
    </w:p>
    <w:p w14:paraId="08BDE89F"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[04] Super Admin                  </w:t>
      </w:r>
      <w:r w:rsidRPr="003D7E52">
        <w:rPr>
          <w:rFonts w:ascii="Arial" w:hAnsi="Arial" w:cs="Arial"/>
          <w:bCs/>
          <w:sz w:val="32"/>
          <w:szCs w:val="32"/>
          <w:lang w:val="en-IN"/>
        </w:rPr>
        <w:t>███</w:t>
      </w:r>
      <w:r w:rsidRPr="003D7E52">
        <w:rPr>
          <w:rFonts w:ascii="Calibri" w:hAnsi="Calibri" w:cs="Calibri"/>
          <w:bCs/>
          <w:sz w:val="32"/>
          <w:szCs w:val="32"/>
          <w:lang w:val="en-IN"/>
        </w:rPr>
        <w:t xml:space="preserve"> 4</w:t>
      </w:r>
    </w:p>
    <w:p w14:paraId="7891D40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[02] T&amp;ME Repair Lab Engineer     </w:t>
      </w:r>
      <w:r w:rsidRPr="003D7E52">
        <w:rPr>
          <w:rFonts w:ascii="Arial" w:hAnsi="Arial" w:cs="Arial"/>
          <w:bCs/>
          <w:sz w:val="32"/>
          <w:szCs w:val="32"/>
          <w:lang w:val="en-IN"/>
        </w:rPr>
        <w:t>█</w:t>
      </w:r>
      <w:r w:rsidRPr="003D7E52">
        <w:rPr>
          <w:rFonts w:ascii="Calibri" w:hAnsi="Calibri" w:cs="Calibri"/>
          <w:bCs/>
          <w:sz w:val="32"/>
          <w:szCs w:val="32"/>
          <w:lang w:val="en-IN"/>
        </w:rPr>
        <w:t xml:space="preserve"> 2</w:t>
      </w:r>
    </w:p>
    <w:p w14:paraId="0D80208F"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[02] T&amp;ME Calib. Lab Engineer     </w:t>
      </w:r>
      <w:r w:rsidRPr="003D7E52">
        <w:rPr>
          <w:rFonts w:ascii="Arial" w:hAnsi="Arial" w:cs="Arial"/>
          <w:bCs/>
          <w:sz w:val="32"/>
          <w:szCs w:val="32"/>
          <w:lang w:val="en-IN"/>
        </w:rPr>
        <w:t>█</w:t>
      </w:r>
      <w:r w:rsidRPr="003D7E52">
        <w:rPr>
          <w:rFonts w:ascii="Calibri" w:hAnsi="Calibri" w:cs="Calibri"/>
          <w:bCs/>
          <w:sz w:val="32"/>
          <w:szCs w:val="32"/>
          <w:lang w:val="en-IN"/>
        </w:rPr>
        <w:t xml:space="preserve"> 2</w:t>
      </w:r>
    </w:p>
    <w:p w14:paraId="076DC5ED"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[01] T&amp;ME Calib. Lab In-Charge    </w:t>
      </w:r>
      <w:r w:rsidRPr="003D7E52">
        <w:rPr>
          <w:rFonts w:ascii="Segoe UI Symbol" w:hAnsi="Segoe UI Symbol" w:cs="Segoe UI Symbol"/>
          <w:bCs/>
          <w:sz w:val="32"/>
          <w:szCs w:val="32"/>
          <w:lang w:val="en-IN"/>
        </w:rPr>
        <w:t>▏</w:t>
      </w:r>
      <w:r w:rsidRPr="003D7E52">
        <w:rPr>
          <w:rFonts w:ascii="Calibri" w:hAnsi="Calibri" w:cs="Calibri"/>
          <w:bCs/>
          <w:sz w:val="32"/>
          <w:szCs w:val="32"/>
          <w:lang w:val="en-IN"/>
        </w:rPr>
        <w:t xml:space="preserve"> 1</w:t>
      </w:r>
    </w:p>
    <w:p w14:paraId="194EBC8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[01] F&amp;PE Repair Lab In-Charge    </w:t>
      </w:r>
      <w:r w:rsidRPr="003D7E52">
        <w:rPr>
          <w:rFonts w:ascii="Segoe UI Symbol" w:hAnsi="Segoe UI Symbol" w:cs="Segoe UI Symbol"/>
          <w:bCs/>
          <w:sz w:val="32"/>
          <w:szCs w:val="32"/>
          <w:lang w:val="en-IN"/>
        </w:rPr>
        <w:t>▏</w:t>
      </w:r>
      <w:r w:rsidRPr="003D7E52">
        <w:rPr>
          <w:rFonts w:ascii="Calibri" w:hAnsi="Calibri" w:cs="Calibri"/>
          <w:bCs/>
          <w:sz w:val="32"/>
          <w:szCs w:val="32"/>
          <w:lang w:val="en-IN"/>
        </w:rPr>
        <w:t xml:space="preserve"> 1</w:t>
      </w:r>
    </w:p>
    <w:p w14:paraId="7CA2B5E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[01] F&amp;PE Calib. Lab In-Charge    </w:t>
      </w:r>
      <w:r w:rsidRPr="003D7E52">
        <w:rPr>
          <w:rFonts w:ascii="Segoe UI Symbol" w:hAnsi="Segoe UI Symbol" w:cs="Segoe UI Symbol"/>
          <w:bCs/>
          <w:sz w:val="32"/>
          <w:szCs w:val="32"/>
          <w:lang w:val="en-IN"/>
        </w:rPr>
        <w:t>▏</w:t>
      </w:r>
      <w:r w:rsidRPr="003D7E52">
        <w:rPr>
          <w:rFonts w:ascii="Calibri" w:hAnsi="Calibri" w:cs="Calibri"/>
          <w:bCs/>
          <w:sz w:val="32"/>
          <w:szCs w:val="32"/>
          <w:lang w:val="en-IN"/>
        </w:rPr>
        <w:t xml:space="preserve"> 1</w:t>
      </w:r>
    </w:p>
    <w:p w14:paraId="0928F6E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[01] Lab In-Charge                </w:t>
      </w:r>
      <w:r w:rsidRPr="003D7E52">
        <w:rPr>
          <w:rFonts w:ascii="Segoe UI Symbol" w:hAnsi="Segoe UI Symbol" w:cs="Segoe UI Symbol"/>
          <w:bCs/>
          <w:sz w:val="32"/>
          <w:szCs w:val="32"/>
          <w:lang w:val="en-IN"/>
        </w:rPr>
        <w:t>▏</w:t>
      </w:r>
      <w:r w:rsidRPr="003D7E52">
        <w:rPr>
          <w:rFonts w:ascii="Calibri" w:hAnsi="Calibri" w:cs="Calibri"/>
          <w:bCs/>
          <w:sz w:val="32"/>
          <w:szCs w:val="32"/>
          <w:lang w:val="en-IN"/>
        </w:rPr>
        <w:t xml:space="preserve"> 1</w:t>
      </w:r>
    </w:p>
    <w:p w14:paraId="03948DD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lastRenderedPageBreak/>
        <w:t xml:space="preserve">[01] Lab Engineer                 </w:t>
      </w:r>
      <w:r w:rsidRPr="003D7E52">
        <w:rPr>
          <w:rFonts w:ascii="Segoe UI Symbol" w:hAnsi="Segoe UI Symbol" w:cs="Segoe UI Symbol"/>
          <w:bCs/>
          <w:sz w:val="32"/>
          <w:szCs w:val="32"/>
          <w:lang w:val="en-IN"/>
        </w:rPr>
        <w:t>▏</w:t>
      </w:r>
      <w:r w:rsidRPr="003D7E52">
        <w:rPr>
          <w:rFonts w:ascii="Calibri" w:hAnsi="Calibri" w:cs="Calibri"/>
          <w:bCs/>
          <w:sz w:val="32"/>
          <w:szCs w:val="32"/>
          <w:lang w:val="en-IN"/>
        </w:rPr>
        <w:t xml:space="preserve"> 1</w:t>
      </w:r>
    </w:p>
    <w:p w14:paraId="7511C14C"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[01] F&amp;PE Repair Lab Engineer     </w:t>
      </w:r>
      <w:r w:rsidRPr="003D7E52">
        <w:rPr>
          <w:rFonts w:ascii="Segoe UI Symbol" w:hAnsi="Segoe UI Symbol" w:cs="Segoe UI Symbol"/>
          <w:bCs/>
          <w:sz w:val="32"/>
          <w:szCs w:val="32"/>
          <w:lang w:val="en-IN"/>
        </w:rPr>
        <w:t>▏</w:t>
      </w:r>
      <w:r w:rsidRPr="003D7E52">
        <w:rPr>
          <w:rFonts w:ascii="Calibri" w:hAnsi="Calibri" w:cs="Calibri"/>
          <w:bCs/>
          <w:sz w:val="32"/>
          <w:szCs w:val="32"/>
          <w:lang w:val="en-IN"/>
        </w:rPr>
        <w:t xml:space="preserve"> 1</w:t>
      </w:r>
    </w:p>
    <w:p w14:paraId="4531852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[01] View-Only User               </w:t>
      </w:r>
      <w:r w:rsidRPr="003D7E52">
        <w:rPr>
          <w:rFonts w:ascii="Segoe UI Symbol" w:hAnsi="Segoe UI Symbol" w:cs="Segoe UI Symbol"/>
          <w:bCs/>
          <w:sz w:val="32"/>
          <w:szCs w:val="32"/>
          <w:lang w:val="en-IN"/>
        </w:rPr>
        <w:t>▏</w:t>
      </w:r>
      <w:r w:rsidRPr="003D7E52">
        <w:rPr>
          <w:rFonts w:ascii="Calibri" w:hAnsi="Calibri" w:cs="Calibri"/>
          <w:bCs/>
          <w:sz w:val="32"/>
          <w:szCs w:val="32"/>
          <w:lang w:val="en-IN"/>
        </w:rPr>
        <w:t xml:space="preserve"> 1</w:t>
      </w:r>
    </w:p>
    <w:p w14:paraId="17CE35D0"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[01] F&amp;PE Calib. Lab Engineer     </w:t>
      </w:r>
      <w:r w:rsidRPr="003D7E52">
        <w:rPr>
          <w:rFonts w:ascii="Segoe UI Symbol" w:hAnsi="Segoe UI Symbol" w:cs="Segoe UI Symbol"/>
          <w:bCs/>
          <w:sz w:val="32"/>
          <w:szCs w:val="32"/>
          <w:lang w:val="en-IN"/>
        </w:rPr>
        <w:t>▏</w:t>
      </w:r>
      <w:r w:rsidRPr="003D7E52">
        <w:rPr>
          <w:rFonts w:ascii="Calibri" w:hAnsi="Calibri" w:cs="Calibri"/>
          <w:bCs/>
          <w:sz w:val="32"/>
          <w:szCs w:val="32"/>
          <w:lang w:val="en-IN"/>
        </w:rPr>
        <w:t xml:space="preserve"> 1</w:t>
      </w:r>
    </w:p>
    <w:p w14:paraId="5CF31DB7"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[01] T&amp;ME Repair Lab In-Charge    </w:t>
      </w:r>
      <w:r w:rsidRPr="003D7E52">
        <w:rPr>
          <w:rFonts w:ascii="Segoe UI Symbol" w:hAnsi="Segoe UI Symbol" w:cs="Segoe UI Symbol"/>
          <w:bCs/>
          <w:sz w:val="32"/>
          <w:szCs w:val="32"/>
          <w:lang w:val="en-IN"/>
        </w:rPr>
        <w:t>▏</w:t>
      </w:r>
      <w:r w:rsidRPr="003D7E52">
        <w:rPr>
          <w:rFonts w:ascii="Calibri" w:hAnsi="Calibri" w:cs="Calibri"/>
          <w:bCs/>
          <w:sz w:val="32"/>
          <w:szCs w:val="32"/>
          <w:lang w:val="en-IN"/>
        </w:rPr>
        <w:t xml:space="preserve"> 1</w:t>
      </w:r>
    </w:p>
    <w:p w14:paraId="75C7D550"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pict w14:anchorId="6D509672">
          <v:rect id="_x0000_i1094" style="width:614.75pt;height:.75pt" o:hrpct="0" o:hralign="center" o:hrstd="t" o:hr="t" fillcolor="#a0a0a0" stroked="f"/>
        </w:pict>
      </w:r>
    </w:p>
    <w:p w14:paraId="0E4F441E"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xml:space="preserve"> LAYER C: ACTIVE EQUIPMENT DIRECTORY (MASTER INVENTORY)</w:t>
      </w:r>
    </w:p>
    <w:p w14:paraId="11F4F5AA"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This is the core inventory master. The physical assets in the system represent a massive investment and serve as the targets for all maintenance workflows.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1"/>
        <w:gridCol w:w="882"/>
        <w:gridCol w:w="1310"/>
        <w:gridCol w:w="1493"/>
        <w:gridCol w:w="3814"/>
      </w:tblGrid>
      <w:tr w:rsidR="003D7E52" w:rsidRPr="003D7E52" w14:paraId="2FA0F75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D812829"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Metric / Table</w:t>
            </w:r>
          </w:p>
        </w:tc>
        <w:tc>
          <w:tcPr>
            <w:tcW w:w="0" w:type="auto"/>
            <w:tcBorders>
              <w:top w:val="single" w:sz="2" w:space="0" w:color="auto"/>
              <w:left w:val="single" w:sz="6" w:space="0" w:color="auto"/>
              <w:bottom w:val="single" w:sz="6" w:space="0" w:color="auto"/>
              <w:right w:val="single" w:sz="6" w:space="0" w:color="auto"/>
            </w:tcBorders>
            <w:vAlign w:val="center"/>
            <w:hideMark/>
          </w:tcPr>
          <w:p w14:paraId="5EEEAFF1"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Count / Value</w:t>
            </w:r>
          </w:p>
        </w:tc>
        <w:tc>
          <w:tcPr>
            <w:tcW w:w="0" w:type="auto"/>
            <w:tcBorders>
              <w:top w:val="single" w:sz="2" w:space="0" w:color="auto"/>
              <w:left w:val="single" w:sz="6" w:space="0" w:color="auto"/>
              <w:bottom w:val="single" w:sz="6" w:space="0" w:color="auto"/>
              <w:right w:val="single" w:sz="6" w:space="0" w:color="auto"/>
            </w:tcBorders>
            <w:vAlign w:val="center"/>
            <w:hideMark/>
          </w:tcPr>
          <w:p w14:paraId="05E0A4EB"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Status Code</w:t>
            </w:r>
          </w:p>
        </w:tc>
        <w:tc>
          <w:tcPr>
            <w:tcW w:w="0" w:type="auto"/>
            <w:tcBorders>
              <w:top w:val="single" w:sz="2" w:space="0" w:color="auto"/>
              <w:left w:val="single" w:sz="6" w:space="0" w:color="auto"/>
              <w:bottom w:val="single" w:sz="6" w:space="0" w:color="auto"/>
              <w:right w:val="single" w:sz="6" w:space="0" w:color="auto"/>
            </w:tcBorders>
            <w:vAlign w:val="center"/>
            <w:hideMark/>
          </w:tcPr>
          <w:p w14:paraId="16238239"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Color Code</w:t>
            </w:r>
          </w:p>
        </w:tc>
        <w:tc>
          <w:tcPr>
            <w:tcW w:w="0" w:type="auto"/>
            <w:tcBorders>
              <w:top w:val="single" w:sz="2" w:space="0" w:color="auto"/>
              <w:left w:val="single" w:sz="6" w:space="0" w:color="auto"/>
              <w:bottom w:val="single" w:sz="6" w:space="0" w:color="auto"/>
              <w:right w:val="single" w:sz="2" w:space="0" w:color="auto"/>
            </w:tcBorders>
            <w:vAlign w:val="center"/>
            <w:hideMark/>
          </w:tcPr>
          <w:p w14:paraId="6B4776AF"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Detailed Functional Description &amp; Architecture Insight</w:t>
            </w:r>
          </w:p>
        </w:tc>
      </w:tr>
      <w:tr w:rsidR="003D7E52" w:rsidRPr="003D7E52" w14:paraId="06F68D9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3D571D"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lastRenderedPageBreak/>
              <w:t>Total Equipment Records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3C83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5,702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4567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EQP_TOT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622CB"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Green</w:t>
            </w:r>
          </w:p>
        </w:tc>
        <w:tc>
          <w:tcPr>
            <w:tcW w:w="0" w:type="auto"/>
            <w:tcBorders>
              <w:top w:val="single" w:sz="6" w:space="0" w:color="auto"/>
              <w:left w:val="single" w:sz="6" w:space="0" w:color="auto"/>
              <w:bottom w:val="single" w:sz="6" w:space="0" w:color="auto"/>
              <w:right w:val="single" w:sz="2" w:space="0" w:color="auto"/>
            </w:tcBorders>
            <w:vAlign w:val="center"/>
            <w:hideMark/>
          </w:tcPr>
          <w:p w14:paraId="0B81A07D"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Active equipment items in </w:t>
            </w:r>
            <w:proofErr w:type="spellStart"/>
            <w:r w:rsidRPr="003D7E52">
              <w:rPr>
                <w:rFonts w:ascii="Calibri" w:hAnsi="Calibri" w:cs="Calibri"/>
                <w:bCs/>
                <w:sz w:val="32"/>
                <w:szCs w:val="32"/>
                <w:lang w:val="en-IN"/>
              </w:rPr>
              <w:t>cmms_eqip_mst</w:t>
            </w:r>
            <w:proofErr w:type="spellEnd"/>
            <w:r w:rsidRPr="003D7E52">
              <w:rPr>
                <w:rFonts w:ascii="Calibri" w:hAnsi="Calibri" w:cs="Calibri"/>
                <w:bCs/>
                <w:sz w:val="32"/>
                <w:szCs w:val="32"/>
                <w:lang w:val="en-IN"/>
              </w:rPr>
              <w:t> that are fully registered.</w:t>
            </w:r>
          </w:p>
        </w:tc>
      </w:tr>
      <w:tr w:rsidR="003D7E52" w:rsidRPr="003D7E52" w14:paraId="218DA9C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A38E5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Active Status Assets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84BF7"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5,702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70A9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EQP_ACT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DFDC0"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Green</w:t>
            </w:r>
          </w:p>
        </w:tc>
        <w:tc>
          <w:tcPr>
            <w:tcW w:w="0" w:type="auto"/>
            <w:tcBorders>
              <w:top w:val="single" w:sz="6" w:space="0" w:color="auto"/>
              <w:left w:val="single" w:sz="6" w:space="0" w:color="auto"/>
              <w:bottom w:val="single" w:sz="6" w:space="0" w:color="auto"/>
              <w:right w:val="single" w:sz="2" w:space="0" w:color="auto"/>
            </w:tcBorders>
            <w:vAlign w:val="center"/>
            <w:hideMark/>
          </w:tcPr>
          <w:p w14:paraId="530C7FBF"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All records are in ACTIVE state under the new EQM_MVP_STATUS field.</w:t>
            </w:r>
          </w:p>
        </w:tc>
      </w:tr>
      <w:tr w:rsidR="003D7E52" w:rsidRPr="003D7E52" w14:paraId="696445D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B77755"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Total Inventory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9E69F"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 3.23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14D6E"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EQP_VAL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475D6"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Green</w:t>
            </w:r>
          </w:p>
        </w:tc>
        <w:tc>
          <w:tcPr>
            <w:tcW w:w="0" w:type="auto"/>
            <w:tcBorders>
              <w:top w:val="single" w:sz="6" w:space="0" w:color="auto"/>
              <w:left w:val="single" w:sz="6" w:space="0" w:color="auto"/>
              <w:bottom w:val="single" w:sz="6" w:space="0" w:color="auto"/>
              <w:right w:val="single" w:sz="2" w:space="0" w:color="auto"/>
            </w:tcBorders>
            <w:vAlign w:val="center"/>
            <w:hideMark/>
          </w:tcPr>
          <w:p w14:paraId="05E97CC5"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Total capital cost sum of inventory: </w:t>
            </w:r>
            <w:r w:rsidRPr="003D7E52">
              <w:rPr>
                <w:rFonts w:ascii="Calibri" w:hAnsi="Calibri" w:cs="Calibri"/>
                <w:b/>
                <w:bCs/>
                <w:sz w:val="32"/>
                <w:szCs w:val="32"/>
                <w:lang w:val="en-IN"/>
              </w:rPr>
              <w:t>₹ 3,232,686,977.33</w:t>
            </w:r>
            <w:r w:rsidRPr="003D7E52">
              <w:rPr>
                <w:rFonts w:ascii="Calibri" w:hAnsi="Calibri" w:cs="Calibri"/>
                <w:bCs/>
                <w:sz w:val="32"/>
                <w:szCs w:val="32"/>
                <w:lang w:val="en-IN"/>
              </w:rPr>
              <w:t>. Highlights the critical importance of regular calibration!</w:t>
            </w:r>
          </w:p>
        </w:tc>
      </w:tr>
      <w:tr w:rsidR="003D7E52" w:rsidRPr="003D7E52" w14:paraId="5B51F81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D9273F"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 xml:space="preserve">Instrument </w:t>
            </w:r>
            <w:r w:rsidRPr="003D7E52">
              <w:rPr>
                <w:rFonts w:ascii="Calibri" w:hAnsi="Calibri" w:cs="Calibri"/>
                <w:b/>
                <w:bCs/>
                <w:sz w:val="32"/>
                <w:szCs w:val="32"/>
                <w:lang w:val="en-IN"/>
              </w:rPr>
              <w:lastRenderedPageBreak/>
              <w:t>Sub-Types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36E50"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lastRenderedPageBreak/>
              <w:t>4,924</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B9F0C"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EQP_INS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15ABC"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Blue</w:t>
            </w:r>
          </w:p>
        </w:tc>
        <w:tc>
          <w:tcPr>
            <w:tcW w:w="0" w:type="auto"/>
            <w:tcBorders>
              <w:top w:val="single" w:sz="6" w:space="0" w:color="auto"/>
              <w:left w:val="single" w:sz="6" w:space="0" w:color="auto"/>
              <w:bottom w:val="single" w:sz="6" w:space="0" w:color="auto"/>
              <w:right w:val="single" w:sz="2" w:space="0" w:color="auto"/>
            </w:tcBorders>
            <w:vAlign w:val="center"/>
            <w:hideMark/>
          </w:tcPr>
          <w:p w14:paraId="66C2D42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High-precision measurement devices </w:t>
            </w:r>
            <w:r w:rsidRPr="003D7E52">
              <w:rPr>
                <w:rFonts w:ascii="Calibri" w:hAnsi="Calibri" w:cs="Calibri"/>
                <w:bCs/>
                <w:sz w:val="32"/>
                <w:szCs w:val="32"/>
                <w:lang w:val="en-IN"/>
              </w:rPr>
              <w:lastRenderedPageBreak/>
              <w:t>(86.4% of total inventory) needing regular calibration.</w:t>
            </w:r>
          </w:p>
        </w:tc>
      </w:tr>
      <w:tr w:rsidR="003D7E52" w:rsidRPr="003D7E52" w14:paraId="3289869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A78A55"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lastRenderedPageBreak/>
              <w:t>Equipment Sub-Types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2C20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778</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9AC8D"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EQP_EQP</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D97A8"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Orange</w:t>
            </w:r>
          </w:p>
        </w:tc>
        <w:tc>
          <w:tcPr>
            <w:tcW w:w="0" w:type="auto"/>
            <w:tcBorders>
              <w:top w:val="single" w:sz="6" w:space="0" w:color="auto"/>
              <w:left w:val="single" w:sz="6" w:space="0" w:color="auto"/>
              <w:bottom w:val="single" w:sz="6" w:space="0" w:color="auto"/>
              <w:right w:val="single" w:sz="2" w:space="0" w:color="auto"/>
            </w:tcBorders>
            <w:vAlign w:val="center"/>
            <w:hideMark/>
          </w:tcPr>
          <w:p w14:paraId="7F9FDA60"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Standard operational machinery (13.6% of inventory) target for preventive maintenance (PM).</w:t>
            </w:r>
          </w:p>
        </w:tc>
      </w:tr>
      <w:tr w:rsidR="003D7E52" w:rsidRPr="003D7E52" w14:paraId="0DEE7F3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0FE2B0C"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Unique Manufacturers</w:t>
            </w:r>
          </w:p>
        </w:tc>
        <w:tc>
          <w:tcPr>
            <w:tcW w:w="0" w:type="auto"/>
            <w:tcBorders>
              <w:top w:val="single" w:sz="6" w:space="0" w:color="auto"/>
              <w:left w:val="single" w:sz="6" w:space="0" w:color="auto"/>
              <w:bottom w:val="single" w:sz="2" w:space="0" w:color="auto"/>
              <w:right w:val="single" w:sz="6" w:space="0" w:color="auto"/>
            </w:tcBorders>
            <w:vAlign w:val="center"/>
            <w:hideMark/>
          </w:tcPr>
          <w:p w14:paraId="11C6486C"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540</w:t>
            </w:r>
          </w:p>
        </w:tc>
        <w:tc>
          <w:tcPr>
            <w:tcW w:w="0" w:type="auto"/>
            <w:tcBorders>
              <w:top w:val="single" w:sz="6" w:space="0" w:color="auto"/>
              <w:left w:val="single" w:sz="6" w:space="0" w:color="auto"/>
              <w:bottom w:val="single" w:sz="2" w:space="0" w:color="auto"/>
              <w:right w:val="single" w:sz="6" w:space="0" w:color="auto"/>
            </w:tcBorders>
            <w:vAlign w:val="center"/>
            <w:hideMark/>
          </w:tcPr>
          <w:p w14:paraId="7ED521A2"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EQP_MFR</w:t>
            </w:r>
          </w:p>
        </w:tc>
        <w:tc>
          <w:tcPr>
            <w:tcW w:w="0" w:type="auto"/>
            <w:tcBorders>
              <w:top w:val="single" w:sz="6" w:space="0" w:color="auto"/>
              <w:left w:val="single" w:sz="6" w:space="0" w:color="auto"/>
              <w:bottom w:val="single" w:sz="2" w:space="0" w:color="auto"/>
              <w:right w:val="single" w:sz="6" w:space="0" w:color="auto"/>
            </w:tcBorders>
            <w:vAlign w:val="center"/>
            <w:hideMark/>
          </w:tcPr>
          <w:p w14:paraId="51785237"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Purple</w:t>
            </w:r>
          </w:p>
        </w:tc>
        <w:tc>
          <w:tcPr>
            <w:tcW w:w="0" w:type="auto"/>
            <w:tcBorders>
              <w:top w:val="single" w:sz="6" w:space="0" w:color="auto"/>
              <w:left w:val="single" w:sz="6" w:space="0" w:color="auto"/>
              <w:bottom w:val="single" w:sz="2" w:space="0" w:color="auto"/>
              <w:right w:val="single" w:sz="2" w:space="0" w:color="auto"/>
            </w:tcBorders>
            <w:vAlign w:val="center"/>
            <w:hideMark/>
          </w:tcPr>
          <w:p w14:paraId="0FF6E652"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Distinct manufacturers extracted from the database and backfilled into </w:t>
            </w:r>
            <w:proofErr w:type="spellStart"/>
            <w:r w:rsidRPr="003D7E52">
              <w:rPr>
                <w:rFonts w:ascii="Calibri" w:hAnsi="Calibri" w:cs="Calibri"/>
                <w:bCs/>
                <w:sz w:val="32"/>
                <w:szCs w:val="32"/>
                <w:lang w:val="en-IN"/>
              </w:rPr>
              <w:t>cmms_cont_mst</w:t>
            </w:r>
            <w:proofErr w:type="spellEnd"/>
            <w:r w:rsidRPr="003D7E52">
              <w:rPr>
                <w:rFonts w:ascii="Calibri" w:hAnsi="Calibri" w:cs="Calibri"/>
                <w:bCs/>
                <w:sz w:val="32"/>
                <w:szCs w:val="32"/>
                <w:lang w:val="en-IN"/>
              </w:rPr>
              <w:t> (the Vendor/Contract Master).</w:t>
            </w:r>
          </w:p>
        </w:tc>
      </w:tr>
    </w:tbl>
    <w:p w14:paraId="1192B633"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xml:space="preserve"> Top 10 Manufacturers by Equipment Density</w:t>
      </w:r>
    </w:p>
    <w:p w14:paraId="446480DE"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1. LAMBDA                  </w:t>
      </w:r>
      <w:r w:rsidRPr="003D7E52">
        <w:rPr>
          <w:rFonts w:ascii="Arial" w:hAnsi="Arial" w:cs="Arial"/>
          <w:bCs/>
          <w:sz w:val="32"/>
          <w:szCs w:val="32"/>
          <w:lang w:val="en-IN"/>
        </w:rPr>
        <w:t>█████████████</w:t>
      </w:r>
      <w:r w:rsidRPr="003D7E52">
        <w:rPr>
          <w:rFonts w:ascii="Calibri" w:hAnsi="Calibri" w:cs="Calibri"/>
          <w:bCs/>
          <w:sz w:val="32"/>
          <w:szCs w:val="32"/>
          <w:lang w:val="en-IN"/>
        </w:rPr>
        <w:t xml:space="preserve"> 656</w:t>
      </w:r>
    </w:p>
    <w:p w14:paraId="5EB0A34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lastRenderedPageBreak/>
        <w:t xml:space="preserve">2. KEYSIGHT TECHNOLOGIES   </w:t>
      </w:r>
      <w:r w:rsidRPr="003D7E52">
        <w:rPr>
          <w:rFonts w:ascii="Arial" w:hAnsi="Arial" w:cs="Arial"/>
          <w:bCs/>
          <w:sz w:val="32"/>
          <w:szCs w:val="32"/>
          <w:lang w:val="en-IN"/>
        </w:rPr>
        <w:t>███████████</w:t>
      </w:r>
      <w:r w:rsidRPr="003D7E52">
        <w:rPr>
          <w:rFonts w:ascii="Calibri" w:hAnsi="Calibri" w:cs="Calibri"/>
          <w:bCs/>
          <w:sz w:val="32"/>
          <w:szCs w:val="32"/>
          <w:lang w:val="en-IN"/>
        </w:rPr>
        <w:t xml:space="preserve"> 543</w:t>
      </w:r>
    </w:p>
    <w:p w14:paraId="3974EACE"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3. HP                      </w:t>
      </w:r>
      <w:r w:rsidRPr="003D7E52">
        <w:rPr>
          <w:rFonts w:ascii="Arial" w:hAnsi="Arial" w:cs="Arial"/>
          <w:bCs/>
          <w:sz w:val="32"/>
          <w:szCs w:val="32"/>
          <w:lang w:val="en-IN"/>
        </w:rPr>
        <w:t>█████████</w:t>
      </w:r>
      <w:r w:rsidRPr="003D7E52">
        <w:rPr>
          <w:rFonts w:ascii="Calibri" w:hAnsi="Calibri" w:cs="Calibri"/>
          <w:bCs/>
          <w:sz w:val="32"/>
          <w:szCs w:val="32"/>
          <w:lang w:val="en-IN"/>
        </w:rPr>
        <w:t xml:space="preserve"> 435</w:t>
      </w:r>
    </w:p>
    <w:p w14:paraId="5560BF05"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4. AGILENT                 </w:t>
      </w:r>
      <w:r w:rsidRPr="003D7E52">
        <w:rPr>
          <w:rFonts w:ascii="Arial" w:hAnsi="Arial" w:cs="Arial"/>
          <w:bCs/>
          <w:sz w:val="32"/>
          <w:szCs w:val="32"/>
          <w:lang w:val="en-IN"/>
        </w:rPr>
        <w:t>████████</w:t>
      </w:r>
      <w:r w:rsidRPr="003D7E52">
        <w:rPr>
          <w:rFonts w:ascii="Calibri" w:hAnsi="Calibri" w:cs="Calibri"/>
          <w:bCs/>
          <w:sz w:val="32"/>
          <w:szCs w:val="32"/>
          <w:lang w:val="en-IN"/>
        </w:rPr>
        <w:t xml:space="preserve"> 403</w:t>
      </w:r>
    </w:p>
    <w:p w14:paraId="7B8D090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5. R &amp; S                   </w:t>
      </w:r>
      <w:r w:rsidRPr="003D7E52">
        <w:rPr>
          <w:rFonts w:ascii="Arial" w:hAnsi="Arial" w:cs="Arial"/>
          <w:bCs/>
          <w:sz w:val="32"/>
          <w:szCs w:val="32"/>
          <w:lang w:val="en-IN"/>
        </w:rPr>
        <w:t>██████</w:t>
      </w:r>
      <w:r w:rsidRPr="003D7E52">
        <w:rPr>
          <w:rFonts w:ascii="Calibri" w:hAnsi="Calibri" w:cs="Calibri"/>
          <w:bCs/>
          <w:sz w:val="32"/>
          <w:szCs w:val="32"/>
          <w:lang w:val="en-IN"/>
        </w:rPr>
        <w:t xml:space="preserve"> 290</w:t>
      </w:r>
    </w:p>
    <w:p w14:paraId="6C9FD55D"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6. APLAB                   </w:t>
      </w:r>
      <w:r w:rsidRPr="003D7E52">
        <w:rPr>
          <w:rFonts w:ascii="Arial" w:hAnsi="Arial" w:cs="Arial"/>
          <w:bCs/>
          <w:sz w:val="32"/>
          <w:szCs w:val="32"/>
          <w:lang w:val="en-IN"/>
        </w:rPr>
        <w:t>█████</w:t>
      </w:r>
      <w:r w:rsidRPr="003D7E52">
        <w:rPr>
          <w:rFonts w:ascii="Calibri" w:hAnsi="Calibri" w:cs="Calibri"/>
          <w:bCs/>
          <w:sz w:val="32"/>
          <w:szCs w:val="32"/>
          <w:lang w:val="en-IN"/>
        </w:rPr>
        <w:t xml:space="preserve"> 236</w:t>
      </w:r>
    </w:p>
    <w:p w14:paraId="4AC934D0"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7. FLUKE                   </w:t>
      </w:r>
      <w:r w:rsidRPr="003D7E52">
        <w:rPr>
          <w:rFonts w:ascii="Arial" w:hAnsi="Arial" w:cs="Arial"/>
          <w:bCs/>
          <w:sz w:val="32"/>
          <w:szCs w:val="32"/>
          <w:lang w:val="en-IN"/>
        </w:rPr>
        <w:t>████</w:t>
      </w:r>
      <w:r w:rsidRPr="003D7E52">
        <w:rPr>
          <w:rFonts w:ascii="Calibri" w:hAnsi="Calibri" w:cs="Calibri"/>
          <w:bCs/>
          <w:sz w:val="32"/>
          <w:szCs w:val="32"/>
          <w:lang w:val="en-IN"/>
        </w:rPr>
        <w:t xml:space="preserve"> 220</w:t>
      </w:r>
    </w:p>
    <w:p w14:paraId="23FBFC49"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8. KEITHLEY                </w:t>
      </w:r>
      <w:r w:rsidRPr="003D7E52">
        <w:rPr>
          <w:rFonts w:ascii="Arial" w:hAnsi="Arial" w:cs="Arial"/>
          <w:bCs/>
          <w:sz w:val="32"/>
          <w:szCs w:val="32"/>
          <w:lang w:val="en-IN"/>
        </w:rPr>
        <w:t>████</w:t>
      </w:r>
      <w:r w:rsidRPr="003D7E52">
        <w:rPr>
          <w:rFonts w:ascii="Calibri" w:hAnsi="Calibri" w:cs="Calibri"/>
          <w:bCs/>
          <w:sz w:val="32"/>
          <w:szCs w:val="32"/>
          <w:lang w:val="en-IN"/>
        </w:rPr>
        <w:t xml:space="preserve"> 220</w:t>
      </w:r>
    </w:p>
    <w:p w14:paraId="150A4581"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9. TEK                     </w:t>
      </w:r>
      <w:r w:rsidRPr="003D7E52">
        <w:rPr>
          <w:rFonts w:ascii="Arial" w:hAnsi="Arial" w:cs="Arial"/>
          <w:bCs/>
          <w:sz w:val="32"/>
          <w:szCs w:val="32"/>
          <w:lang w:val="en-IN"/>
        </w:rPr>
        <w:t>████</w:t>
      </w:r>
      <w:r w:rsidRPr="003D7E52">
        <w:rPr>
          <w:rFonts w:ascii="Calibri" w:hAnsi="Calibri" w:cs="Calibri"/>
          <w:bCs/>
          <w:sz w:val="32"/>
          <w:szCs w:val="32"/>
          <w:lang w:val="en-IN"/>
        </w:rPr>
        <w:t xml:space="preserve"> 219</w:t>
      </w:r>
    </w:p>
    <w:p w14:paraId="46191631"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10. TEKTRONIX              </w:t>
      </w:r>
      <w:r w:rsidRPr="003D7E52">
        <w:rPr>
          <w:rFonts w:ascii="Arial" w:hAnsi="Arial" w:cs="Arial"/>
          <w:bCs/>
          <w:sz w:val="32"/>
          <w:szCs w:val="32"/>
          <w:lang w:val="en-IN"/>
        </w:rPr>
        <w:t>████</w:t>
      </w:r>
      <w:r w:rsidRPr="003D7E52">
        <w:rPr>
          <w:rFonts w:ascii="Calibri" w:hAnsi="Calibri" w:cs="Calibri"/>
          <w:bCs/>
          <w:sz w:val="32"/>
          <w:szCs w:val="32"/>
          <w:lang w:val="en-IN"/>
        </w:rPr>
        <w:t xml:space="preserve"> 200</w:t>
      </w:r>
    </w:p>
    <w:p w14:paraId="4B7535B5"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pict w14:anchorId="47A8732C">
          <v:rect id="_x0000_i1095" style="width:614.75pt;height:.75pt" o:hrpct="0" o:hralign="center" o:hrstd="t" o:hr="t" fillcolor="#a0a0a0" stroked="f"/>
        </w:pict>
      </w:r>
    </w:p>
    <w:p w14:paraId="6A9A4DC6"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xml:space="preserve"> LAYER D: JOB REQUEST LIFECYCLE METRICS</w:t>
      </w:r>
    </w:p>
    <w:p w14:paraId="3CA689C9"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lastRenderedPageBreak/>
        <w:t>Job Requests (</w:t>
      </w:r>
      <w:proofErr w:type="spellStart"/>
      <w:r w:rsidRPr="003D7E52">
        <w:rPr>
          <w:rFonts w:ascii="Calibri" w:hAnsi="Calibri" w:cs="Calibri"/>
          <w:bCs/>
          <w:sz w:val="32"/>
          <w:szCs w:val="32"/>
          <w:lang w:val="en-IN"/>
        </w:rPr>
        <w:t>cmms_jobrequest_mst</w:t>
      </w:r>
      <w:proofErr w:type="spellEnd"/>
      <w:r w:rsidRPr="003D7E52">
        <w:rPr>
          <w:rFonts w:ascii="Calibri" w:hAnsi="Calibri" w:cs="Calibri"/>
          <w:bCs/>
          <w:sz w:val="32"/>
          <w:szCs w:val="32"/>
          <w:lang w:val="en-IN"/>
        </w:rPr>
        <w:t>) represent user tickets raised to report faulty equipment, request calibration, or initiate new registrations.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0"/>
        <w:gridCol w:w="1101"/>
        <w:gridCol w:w="1142"/>
        <w:gridCol w:w="1500"/>
        <w:gridCol w:w="4027"/>
      </w:tblGrid>
      <w:tr w:rsidR="003D7E52" w:rsidRPr="003D7E52" w14:paraId="6458D03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C00AA3A"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Metric / Table</w:t>
            </w:r>
          </w:p>
        </w:tc>
        <w:tc>
          <w:tcPr>
            <w:tcW w:w="0" w:type="auto"/>
            <w:tcBorders>
              <w:top w:val="single" w:sz="2" w:space="0" w:color="auto"/>
              <w:left w:val="single" w:sz="6" w:space="0" w:color="auto"/>
              <w:bottom w:val="single" w:sz="6" w:space="0" w:color="auto"/>
              <w:right w:val="single" w:sz="6" w:space="0" w:color="auto"/>
            </w:tcBorders>
            <w:vAlign w:val="center"/>
            <w:hideMark/>
          </w:tcPr>
          <w:p w14:paraId="208F547B"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Count / Value</w:t>
            </w:r>
          </w:p>
        </w:tc>
        <w:tc>
          <w:tcPr>
            <w:tcW w:w="0" w:type="auto"/>
            <w:tcBorders>
              <w:top w:val="single" w:sz="2" w:space="0" w:color="auto"/>
              <w:left w:val="single" w:sz="6" w:space="0" w:color="auto"/>
              <w:bottom w:val="single" w:sz="6" w:space="0" w:color="auto"/>
              <w:right w:val="single" w:sz="6" w:space="0" w:color="auto"/>
            </w:tcBorders>
            <w:vAlign w:val="center"/>
            <w:hideMark/>
          </w:tcPr>
          <w:p w14:paraId="35A8AB41"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Status Code</w:t>
            </w:r>
          </w:p>
        </w:tc>
        <w:tc>
          <w:tcPr>
            <w:tcW w:w="0" w:type="auto"/>
            <w:tcBorders>
              <w:top w:val="single" w:sz="2" w:space="0" w:color="auto"/>
              <w:left w:val="single" w:sz="6" w:space="0" w:color="auto"/>
              <w:bottom w:val="single" w:sz="6" w:space="0" w:color="auto"/>
              <w:right w:val="single" w:sz="6" w:space="0" w:color="auto"/>
            </w:tcBorders>
            <w:vAlign w:val="center"/>
            <w:hideMark/>
          </w:tcPr>
          <w:p w14:paraId="22BEBBC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Color Code</w:t>
            </w:r>
          </w:p>
        </w:tc>
        <w:tc>
          <w:tcPr>
            <w:tcW w:w="0" w:type="auto"/>
            <w:tcBorders>
              <w:top w:val="single" w:sz="2" w:space="0" w:color="auto"/>
              <w:left w:val="single" w:sz="6" w:space="0" w:color="auto"/>
              <w:bottom w:val="single" w:sz="6" w:space="0" w:color="auto"/>
              <w:right w:val="single" w:sz="2" w:space="0" w:color="auto"/>
            </w:tcBorders>
            <w:vAlign w:val="center"/>
            <w:hideMark/>
          </w:tcPr>
          <w:p w14:paraId="0A3668A2"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Detailed Functional Description &amp; Architecture Insight</w:t>
            </w:r>
          </w:p>
        </w:tc>
      </w:tr>
      <w:tr w:rsidR="003D7E52" w:rsidRPr="003D7E52" w14:paraId="5C4B88E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37AA4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Total Job Requests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BAA99"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21,534</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C9CC1"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JR_TOT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6649D"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Purple</w:t>
            </w:r>
          </w:p>
        </w:tc>
        <w:tc>
          <w:tcPr>
            <w:tcW w:w="0" w:type="auto"/>
            <w:tcBorders>
              <w:top w:val="single" w:sz="6" w:space="0" w:color="auto"/>
              <w:left w:val="single" w:sz="6" w:space="0" w:color="auto"/>
              <w:bottom w:val="single" w:sz="6" w:space="0" w:color="auto"/>
              <w:right w:val="single" w:sz="2" w:space="0" w:color="auto"/>
            </w:tcBorders>
            <w:vAlign w:val="center"/>
            <w:hideMark/>
          </w:tcPr>
          <w:p w14:paraId="2D3EC655"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Total lifetime job requests recorded in the database.</w:t>
            </w:r>
          </w:p>
        </w:tc>
      </w:tr>
      <w:tr w:rsidR="003D7E52" w:rsidRPr="003D7E52" w14:paraId="0B2A86D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D0514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 xml:space="preserve">Verified &amp; </w:t>
            </w:r>
            <w:proofErr w:type="gramStart"/>
            <w:r w:rsidRPr="003D7E52">
              <w:rPr>
                <w:rFonts w:ascii="Calibri" w:hAnsi="Calibri" w:cs="Calibri"/>
                <w:b/>
                <w:bCs/>
                <w:sz w:val="32"/>
                <w:szCs w:val="32"/>
                <w:lang w:val="en-IN"/>
              </w:rPr>
              <w:t>Closed</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ACAC33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21,525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01E8C"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JR_CLS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0CD96"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Green</w:t>
            </w:r>
          </w:p>
        </w:tc>
        <w:tc>
          <w:tcPr>
            <w:tcW w:w="0" w:type="auto"/>
            <w:tcBorders>
              <w:top w:val="single" w:sz="6" w:space="0" w:color="auto"/>
              <w:left w:val="single" w:sz="6" w:space="0" w:color="auto"/>
              <w:bottom w:val="single" w:sz="6" w:space="0" w:color="auto"/>
              <w:right w:val="single" w:sz="2" w:space="0" w:color="auto"/>
            </w:tcBorders>
            <w:vAlign w:val="center"/>
            <w:hideMark/>
          </w:tcPr>
          <w:p w14:paraId="082B961D"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Requests that completed their workflow and were verified (VERIFIED_CLOSED).</w:t>
            </w:r>
          </w:p>
        </w:tc>
      </w:tr>
      <w:tr w:rsidR="003D7E52" w:rsidRPr="003D7E52" w14:paraId="24D6241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84C32F"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In-Progress Tickets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0DD22"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04C6C"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JR_PRG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0BACD"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Yellow</w:t>
            </w:r>
          </w:p>
        </w:tc>
        <w:tc>
          <w:tcPr>
            <w:tcW w:w="0" w:type="auto"/>
            <w:tcBorders>
              <w:top w:val="single" w:sz="6" w:space="0" w:color="auto"/>
              <w:left w:val="single" w:sz="6" w:space="0" w:color="auto"/>
              <w:bottom w:val="single" w:sz="6" w:space="0" w:color="auto"/>
              <w:right w:val="single" w:sz="2" w:space="0" w:color="auto"/>
            </w:tcBorders>
            <w:vAlign w:val="center"/>
            <w:hideMark/>
          </w:tcPr>
          <w:p w14:paraId="2F7B3612"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Active requests currently in IN_PROGRESS state.</w:t>
            </w:r>
          </w:p>
        </w:tc>
      </w:tr>
      <w:tr w:rsidR="003D7E52" w:rsidRPr="003D7E52" w14:paraId="34C1EEB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3327C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Assigned Requests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9B13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0867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JR_ASN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343E5"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Blue</w:t>
            </w:r>
          </w:p>
        </w:tc>
        <w:tc>
          <w:tcPr>
            <w:tcW w:w="0" w:type="auto"/>
            <w:tcBorders>
              <w:top w:val="single" w:sz="6" w:space="0" w:color="auto"/>
              <w:left w:val="single" w:sz="6" w:space="0" w:color="auto"/>
              <w:bottom w:val="single" w:sz="6" w:space="0" w:color="auto"/>
              <w:right w:val="single" w:sz="2" w:space="0" w:color="auto"/>
            </w:tcBorders>
            <w:vAlign w:val="center"/>
            <w:hideMark/>
          </w:tcPr>
          <w:p w14:paraId="6C2078A9"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Requests that have been assigned to an engineer but work hasn't started.</w:t>
            </w:r>
          </w:p>
        </w:tc>
      </w:tr>
      <w:tr w:rsidR="003D7E52" w:rsidRPr="003D7E52" w14:paraId="2E7A23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F0D8E7"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lastRenderedPageBreak/>
              <w:t>Submitted / Pending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DBC4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CEFFF"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JR_SUB</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FDB4E"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Blue</w:t>
            </w:r>
          </w:p>
        </w:tc>
        <w:tc>
          <w:tcPr>
            <w:tcW w:w="0" w:type="auto"/>
            <w:tcBorders>
              <w:top w:val="single" w:sz="6" w:space="0" w:color="auto"/>
              <w:left w:val="single" w:sz="6" w:space="0" w:color="auto"/>
              <w:bottom w:val="single" w:sz="6" w:space="0" w:color="auto"/>
              <w:right w:val="single" w:sz="2" w:space="0" w:color="auto"/>
            </w:tcBorders>
            <w:vAlign w:val="center"/>
            <w:hideMark/>
          </w:tcPr>
          <w:p w14:paraId="004D3F1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Newly submitted requests waiting for Lab In-Charge review.</w:t>
            </w:r>
          </w:p>
        </w:tc>
      </w:tr>
      <w:tr w:rsidR="003D7E52" w:rsidRPr="003D7E52" w14:paraId="3A6EBCC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B3D6E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 xml:space="preserve">Draft / Pending </w:t>
            </w:r>
            <w:proofErr w:type="spellStart"/>
            <w:r w:rsidRPr="003D7E52">
              <w:rPr>
                <w:rFonts w:ascii="Calibri" w:hAnsi="Calibri" w:cs="Calibri"/>
                <w:b/>
                <w:bCs/>
                <w:sz w:val="32"/>
                <w:szCs w:val="32"/>
                <w:lang w:val="en-IN"/>
              </w:rPr>
              <w:t>Subm</w:t>
            </w:r>
            <w:proofErr w:type="spellEnd"/>
            <w:r w:rsidRPr="003D7E52">
              <w:rPr>
                <w:rFonts w:ascii="Calibri" w:hAnsi="Calibri" w:cs="Calibri"/>
                <w:b/>
                <w:bCs/>
                <w:sz w:val="32"/>
                <w:szCs w:val="32"/>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7767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88F51"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JR_DFT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EF969"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Grey</w:t>
            </w:r>
          </w:p>
        </w:tc>
        <w:tc>
          <w:tcPr>
            <w:tcW w:w="0" w:type="auto"/>
            <w:tcBorders>
              <w:top w:val="single" w:sz="6" w:space="0" w:color="auto"/>
              <w:left w:val="single" w:sz="6" w:space="0" w:color="auto"/>
              <w:bottom w:val="single" w:sz="6" w:space="0" w:color="auto"/>
              <w:right w:val="single" w:sz="2" w:space="0" w:color="auto"/>
            </w:tcBorders>
            <w:vAlign w:val="center"/>
            <w:hideMark/>
          </w:tcPr>
          <w:p w14:paraId="0872E2AD"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Requests in DRAFT state that have not yet been submitted by the customer.</w:t>
            </w:r>
          </w:p>
        </w:tc>
      </w:tr>
      <w:tr w:rsidR="003D7E52" w:rsidRPr="003D7E52" w14:paraId="26D26F8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54DAF8E"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Rejected Requests</w:t>
            </w:r>
          </w:p>
        </w:tc>
        <w:tc>
          <w:tcPr>
            <w:tcW w:w="0" w:type="auto"/>
            <w:tcBorders>
              <w:top w:val="single" w:sz="6" w:space="0" w:color="auto"/>
              <w:left w:val="single" w:sz="6" w:space="0" w:color="auto"/>
              <w:bottom w:val="single" w:sz="2" w:space="0" w:color="auto"/>
              <w:right w:val="single" w:sz="6" w:space="0" w:color="auto"/>
            </w:tcBorders>
            <w:vAlign w:val="center"/>
            <w:hideMark/>
          </w:tcPr>
          <w:p w14:paraId="5054C56F"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3</w:t>
            </w:r>
          </w:p>
        </w:tc>
        <w:tc>
          <w:tcPr>
            <w:tcW w:w="0" w:type="auto"/>
            <w:tcBorders>
              <w:top w:val="single" w:sz="6" w:space="0" w:color="auto"/>
              <w:left w:val="single" w:sz="6" w:space="0" w:color="auto"/>
              <w:bottom w:val="single" w:sz="2" w:space="0" w:color="auto"/>
              <w:right w:val="single" w:sz="6" w:space="0" w:color="auto"/>
            </w:tcBorders>
            <w:vAlign w:val="center"/>
            <w:hideMark/>
          </w:tcPr>
          <w:p w14:paraId="5F270DE9"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JR_REJ</w:t>
            </w:r>
          </w:p>
        </w:tc>
        <w:tc>
          <w:tcPr>
            <w:tcW w:w="0" w:type="auto"/>
            <w:tcBorders>
              <w:top w:val="single" w:sz="6" w:space="0" w:color="auto"/>
              <w:left w:val="single" w:sz="6" w:space="0" w:color="auto"/>
              <w:bottom w:val="single" w:sz="2" w:space="0" w:color="auto"/>
              <w:right w:val="single" w:sz="6" w:space="0" w:color="auto"/>
            </w:tcBorders>
            <w:vAlign w:val="center"/>
            <w:hideMark/>
          </w:tcPr>
          <w:p w14:paraId="784D94A2"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Red</w:t>
            </w:r>
          </w:p>
        </w:tc>
        <w:tc>
          <w:tcPr>
            <w:tcW w:w="0" w:type="auto"/>
            <w:tcBorders>
              <w:top w:val="single" w:sz="6" w:space="0" w:color="auto"/>
              <w:left w:val="single" w:sz="6" w:space="0" w:color="auto"/>
              <w:bottom w:val="single" w:sz="2" w:space="0" w:color="auto"/>
              <w:right w:val="single" w:sz="2" w:space="0" w:color="auto"/>
            </w:tcBorders>
            <w:vAlign w:val="center"/>
            <w:hideMark/>
          </w:tcPr>
          <w:p w14:paraId="534C07C2"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Job requests rejected by the Lab In-Charge (e.g., incorrect scope or missing info).</w:t>
            </w:r>
          </w:p>
        </w:tc>
      </w:tr>
    </w:tbl>
    <w:p w14:paraId="720D3D8B"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xml:space="preserve"> Top Job Request Categories (Predefined &amp; Custom Types)</w:t>
      </w:r>
    </w:p>
    <w:p w14:paraId="00FF03D9" w14:textId="77777777" w:rsidR="003D7E52" w:rsidRPr="003D7E52" w:rsidRDefault="003D7E52" w:rsidP="003D7E52">
      <w:pPr>
        <w:numPr>
          <w:ilvl w:val="0"/>
          <w:numId w:val="11"/>
        </w:numPr>
        <w:spacing w:before="720"/>
        <w:rPr>
          <w:rFonts w:ascii="Calibri" w:hAnsi="Calibri" w:cs="Calibri"/>
          <w:bCs/>
          <w:sz w:val="32"/>
          <w:szCs w:val="32"/>
          <w:lang w:val="en-IN"/>
        </w:rPr>
      </w:pPr>
      <w:r w:rsidRPr="003D7E52">
        <w:rPr>
          <w:rFonts w:ascii="Calibri" w:hAnsi="Calibri" w:cs="Calibri"/>
          <w:b/>
          <w:bCs/>
          <w:sz w:val="32"/>
          <w:szCs w:val="32"/>
          <w:lang w:val="en-IN"/>
        </w:rPr>
        <w:t>T&amp;ME Calibration (</w:t>
      </w:r>
      <w:proofErr w:type="spellStart"/>
      <w:r w:rsidRPr="003D7E52">
        <w:rPr>
          <w:rFonts w:ascii="Calibri" w:hAnsi="Calibri" w:cs="Calibri"/>
          <w:b/>
          <w:bCs/>
          <w:sz w:val="32"/>
          <w:szCs w:val="32"/>
          <w:lang w:val="en-IN"/>
        </w:rPr>
        <w:t>TnMECalibration</w:t>
      </w:r>
      <w:proofErr w:type="spellEnd"/>
      <w:r w:rsidRPr="003D7E52">
        <w:rPr>
          <w:rFonts w:ascii="Calibri" w:hAnsi="Calibri" w:cs="Calibri"/>
          <w:b/>
          <w:bCs/>
          <w:sz w:val="32"/>
          <w:szCs w:val="32"/>
          <w:lang w:val="en-IN"/>
        </w:rPr>
        <w:t>):</w:t>
      </w:r>
      <w:r w:rsidRPr="003D7E52">
        <w:rPr>
          <w:rFonts w:ascii="Calibri" w:hAnsi="Calibri" w:cs="Calibri"/>
          <w:bCs/>
          <w:sz w:val="32"/>
          <w:szCs w:val="32"/>
          <w:lang w:val="en-IN"/>
        </w:rPr>
        <w:t> 9,195 requests</w:t>
      </w:r>
    </w:p>
    <w:p w14:paraId="5243432B" w14:textId="77777777" w:rsidR="003D7E52" w:rsidRPr="003D7E52" w:rsidRDefault="003D7E52" w:rsidP="003D7E52">
      <w:pPr>
        <w:numPr>
          <w:ilvl w:val="0"/>
          <w:numId w:val="11"/>
        </w:numPr>
        <w:spacing w:before="720"/>
        <w:rPr>
          <w:rFonts w:ascii="Calibri" w:hAnsi="Calibri" w:cs="Calibri"/>
          <w:bCs/>
          <w:sz w:val="32"/>
          <w:szCs w:val="32"/>
          <w:lang w:val="en-IN"/>
        </w:rPr>
      </w:pPr>
      <w:r w:rsidRPr="003D7E52">
        <w:rPr>
          <w:rFonts w:ascii="Calibri" w:hAnsi="Calibri" w:cs="Calibri"/>
          <w:b/>
          <w:bCs/>
          <w:sz w:val="32"/>
          <w:szCs w:val="32"/>
          <w:lang w:val="en-IN"/>
        </w:rPr>
        <w:t>T&amp;ME Repair (</w:t>
      </w:r>
      <w:proofErr w:type="spellStart"/>
      <w:r w:rsidRPr="003D7E52">
        <w:rPr>
          <w:rFonts w:ascii="Calibri" w:hAnsi="Calibri" w:cs="Calibri"/>
          <w:b/>
          <w:bCs/>
          <w:sz w:val="32"/>
          <w:szCs w:val="32"/>
          <w:lang w:val="en-IN"/>
        </w:rPr>
        <w:t>TnMERepair</w:t>
      </w:r>
      <w:proofErr w:type="spellEnd"/>
      <w:r w:rsidRPr="003D7E52">
        <w:rPr>
          <w:rFonts w:ascii="Calibri" w:hAnsi="Calibri" w:cs="Calibri"/>
          <w:b/>
          <w:bCs/>
          <w:sz w:val="32"/>
          <w:szCs w:val="32"/>
          <w:lang w:val="en-IN"/>
        </w:rPr>
        <w:t>):</w:t>
      </w:r>
      <w:r w:rsidRPr="003D7E52">
        <w:rPr>
          <w:rFonts w:ascii="Calibri" w:hAnsi="Calibri" w:cs="Calibri"/>
          <w:bCs/>
          <w:sz w:val="32"/>
          <w:szCs w:val="32"/>
          <w:lang w:val="en-IN"/>
        </w:rPr>
        <w:t> 4,185 requests</w:t>
      </w:r>
    </w:p>
    <w:p w14:paraId="7974B052" w14:textId="77777777" w:rsidR="003D7E52" w:rsidRPr="003D7E52" w:rsidRDefault="003D7E52" w:rsidP="003D7E52">
      <w:pPr>
        <w:numPr>
          <w:ilvl w:val="0"/>
          <w:numId w:val="11"/>
        </w:numPr>
        <w:spacing w:before="720"/>
        <w:rPr>
          <w:rFonts w:ascii="Calibri" w:hAnsi="Calibri" w:cs="Calibri"/>
          <w:bCs/>
          <w:sz w:val="32"/>
          <w:szCs w:val="32"/>
          <w:lang w:val="en-IN"/>
        </w:rPr>
      </w:pPr>
      <w:r w:rsidRPr="003D7E52">
        <w:rPr>
          <w:rFonts w:ascii="Calibri" w:hAnsi="Calibri" w:cs="Calibri"/>
          <w:b/>
          <w:bCs/>
          <w:sz w:val="32"/>
          <w:szCs w:val="32"/>
          <w:lang w:val="en-IN"/>
        </w:rPr>
        <w:lastRenderedPageBreak/>
        <w:t>T&amp;ME Inspection (</w:t>
      </w:r>
      <w:proofErr w:type="spellStart"/>
      <w:r w:rsidRPr="003D7E52">
        <w:rPr>
          <w:rFonts w:ascii="Calibri" w:hAnsi="Calibri" w:cs="Calibri"/>
          <w:b/>
          <w:bCs/>
          <w:sz w:val="32"/>
          <w:szCs w:val="32"/>
          <w:lang w:val="en-IN"/>
        </w:rPr>
        <w:t>TnMEInspection</w:t>
      </w:r>
      <w:proofErr w:type="spellEnd"/>
      <w:r w:rsidRPr="003D7E52">
        <w:rPr>
          <w:rFonts w:ascii="Calibri" w:hAnsi="Calibri" w:cs="Calibri"/>
          <w:b/>
          <w:bCs/>
          <w:sz w:val="32"/>
          <w:szCs w:val="32"/>
          <w:lang w:val="en-IN"/>
        </w:rPr>
        <w:t>):</w:t>
      </w:r>
      <w:r w:rsidRPr="003D7E52">
        <w:rPr>
          <w:rFonts w:ascii="Calibri" w:hAnsi="Calibri" w:cs="Calibri"/>
          <w:bCs/>
          <w:sz w:val="32"/>
          <w:szCs w:val="32"/>
          <w:lang w:val="en-IN"/>
        </w:rPr>
        <w:t> 3,598 requests</w:t>
      </w:r>
    </w:p>
    <w:p w14:paraId="0C9D2E15" w14:textId="77777777" w:rsidR="003D7E52" w:rsidRPr="003D7E52" w:rsidRDefault="003D7E52" w:rsidP="003D7E52">
      <w:pPr>
        <w:numPr>
          <w:ilvl w:val="0"/>
          <w:numId w:val="11"/>
        </w:numPr>
        <w:spacing w:before="720"/>
        <w:rPr>
          <w:rFonts w:ascii="Calibri" w:hAnsi="Calibri" w:cs="Calibri"/>
          <w:bCs/>
          <w:sz w:val="32"/>
          <w:szCs w:val="32"/>
          <w:lang w:val="en-IN"/>
        </w:rPr>
      </w:pPr>
      <w:r w:rsidRPr="003D7E52">
        <w:rPr>
          <w:rFonts w:ascii="Calibri" w:hAnsi="Calibri" w:cs="Calibri"/>
          <w:b/>
          <w:bCs/>
          <w:sz w:val="32"/>
          <w:szCs w:val="32"/>
          <w:lang w:val="en-IN"/>
        </w:rPr>
        <w:t>F&amp;PE Preventive Maintenance (MFF, EET, ME variants):</w:t>
      </w:r>
      <w:r w:rsidRPr="003D7E52">
        <w:rPr>
          <w:rFonts w:ascii="Calibri" w:hAnsi="Calibri" w:cs="Calibri"/>
          <w:bCs/>
          <w:sz w:val="32"/>
          <w:szCs w:val="32"/>
          <w:lang w:val="en-IN"/>
        </w:rPr>
        <w:t> 3,917 requests</w:t>
      </w:r>
    </w:p>
    <w:p w14:paraId="04FD8B83" w14:textId="77777777" w:rsidR="003D7E52" w:rsidRPr="003D7E52" w:rsidRDefault="003D7E52" w:rsidP="003D7E52">
      <w:pPr>
        <w:numPr>
          <w:ilvl w:val="0"/>
          <w:numId w:val="11"/>
        </w:numPr>
        <w:spacing w:before="720"/>
        <w:rPr>
          <w:rFonts w:ascii="Calibri" w:hAnsi="Calibri" w:cs="Calibri"/>
          <w:bCs/>
          <w:sz w:val="32"/>
          <w:szCs w:val="32"/>
          <w:lang w:val="en-IN"/>
        </w:rPr>
      </w:pPr>
      <w:r w:rsidRPr="003D7E52">
        <w:rPr>
          <w:rFonts w:ascii="Calibri" w:hAnsi="Calibri" w:cs="Calibri"/>
          <w:b/>
          <w:bCs/>
          <w:sz w:val="32"/>
          <w:szCs w:val="32"/>
          <w:lang w:val="en-IN"/>
        </w:rPr>
        <w:t>Installation Requests:</w:t>
      </w:r>
      <w:r w:rsidRPr="003D7E52">
        <w:rPr>
          <w:rFonts w:ascii="Calibri" w:hAnsi="Calibri" w:cs="Calibri"/>
          <w:bCs/>
          <w:sz w:val="32"/>
          <w:szCs w:val="32"/>
          <w:lang w:val="en-IN"/>
        </w:rPr>
        <w:t> 590 requests</w:t>
      </w:r>
    </w:p>
    <w:p w14:paraId="0DDDD6B1" w14:textId="77777777" w:rsidR="003D7E52" w:rsidRPr="003D7E52" w:rsidRDefault="003D7E52" w:rsidP="003D7E52">
      <w:pPr>
        <w:numPr>
          <w:ilvl w:val="0"/>
          <w:numId w:val="11"/>
        </w:numPr>
        <w:spacing w:before="720"/>
        <w:rPr>
          <w:rFonts w:ascii="Calibri" w:hAnsi="Calibri" w:cs="Calibri"/>
          <w:bCs/>
          <w:sz w:val="32"/>
          <w:szCs w:val="32"/>
          <w:lang w:val="en-IN"/>
        </w:rPr>
      </w:pPr>
      <w:r w:rsidRPr="003D7E52">
        <w:rPr>
          <w:rFonts w:ascii="Calibri" w:hAnsi="Calibri" w:cs="Calibri"/>
          <w:b/>
          <w:bCs/>
          <w:sz w:val="32"/>
          <w:szCs w:val="32"/>
          <w:lang w:val="en-IN"/>
        </w:rPr>
        <w:t>Standard Calibration / Repair:</w:t>
      </w:r>
      <w:r w:rsidRPr="003D7E52">
        <w:rPr>
          <w:rFonts w:ascii="Calibri" w:hAnsi="Calibri" w:cs="Calibri"/>
          <w:bCs/>
          <w:sz w:val="32"/>
          <w:szCs w:val="32"/>
          <w:lang w:val="en-IN"/>
        </w:rPr>
        <w:t> 49 requests</w:t>
      </w:r>
    </w:p>
    <w:p w14:paraId="1281FD5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pict w14:anchorId="24573E38">
          <v:rect id="_x0000_i1096" style="width:614.75pt;height:.75pt" o:hrpct="0" o:hralign="center" o:hrstd="t" o:hr="t" fillcolor="#a0a0a0" stroked="f"/>
        </w:pict>
      </w:r>
    </w:p>
    <w:p w14:paraId="1FE01566"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xml:space="preserve"> LAYER E: JOB CARD MAINTENANCE METRICS</w:t>
      </w:r>
    </w:p>
    <w:p w14:paraId="72A19F07"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Job Cards (</w:t>
      </w:r>
      <w:proofErr w:type="spellStart"/>
      <w:r w:rsidRPr="003D7E52">
        <w:rPr>
          <w:rFonts w:ascii="Calibri" w:hAnsi="Calibri" w:cs="Calibri"/>
          <w:bCs/>
          <w:sz w:val="32"/>
          <w:szCs w:val="32"/>
          <w:lang w:val="en-IN"/>
        </w:rPr>
        <w:t>cmms_jobcard_mst</w:t>
      </w:r>
      <w:proofErr w:type="spellEnd"/>
      <w:r w:rsidRPr="003D7E52">
        <w:rPr>
          <w:rFonts w:ascii="Calibri" w:hAnsi="Calibri" w:cs="Calibri"/>
          <w:bCs/>
          <w:sz w:val="32"/>
          <w:szCs w:val="32"/>
          <w:lang w:val="en-IN"/>
        </w:rPr>
        <w:t>) represent the actual technical work executed by engineers. A single approved Job Request initiates a corresponding Job Card.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2"/>
        <w:gridCol w:w="938"/>
        <w:gridCol w:w="1078"/>
        <w:gridCol w:w="1424"/>
        <w:gridCol w:w="4538"/>
      </w:tblGrid>
      <w:tr w:rsidR="003D7E52" w:rsidRPr="003D7E52" w14:paraId="6CAF702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D5EB97E"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Metric / Table</w:t>
            </w:r>
          </w:p>
        </w:tc>
        <w:tc>
          <w:tcPr>
            <w:tcW w:w="0" w:type="auto"/>
            <w:tcBorders>
              <w:top w:val="single" w:sz="2" w:space="0" w:color="auto"/>
              <w:left w:val="single" w:sz="6" w:space="0" w:color="auto"/>
              <w:bottom w:val="single" w:sz="6" w:space="0" w:color="auto"/>
              <w:right w:val="single" w:sz="6" w:space="0" w:color="auto"/>
            </w:tcBorders>
            <w:vAlign w:val="center"/>
            <w:hideMark/>
          </w:tcPr>
          <w:p w14:paraId="75FEEA9D"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Count / Value</w:t>
            </w:r>
          </w:p>
        </w:tc>
        <w:tc>
          <w:tcPr>
            <w:tcW w:w="0" w:type="auto"/>
            <w:tcBorders>
              <w:top w:val="single" w:sz="2" w:space="0" w:color="auto"/>
              <w:left w:val="single" w:sz="6" w:space="0" w:color="auto"/>
              <w:bottom w:val="single" w:sz="6" w:space="0" w:color="auto"/>
              <w:right w:val="single" w:sz="6" w:space="0" w:color="auto"/>
            </w:tcBorders>
            <w:vAlign w:val="center"/>
            <w:hideMark/>
          </w:tcPr>
          <w:p w14:paraId="4F7B930D"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Status Code</w:t>
            </w:r>
          </w:p>
        </w:tc>
        <w:tc>
          <w:tcPr>
            <w:tcW w:w="0" w:type="auto"/>
            <w:tcBorders>
              <w:top w:val="single" w:sz="2" w:space="0" w:color="auto"/>
              <w:left w:val="single" w:sz="6" w:space="0" w:color="auto"/>
              <w:bottom w:val="single" w:sz="6" w:space="0" w:color="auto"/>
              <w:right w:val="single" w:sz="6" w:space="0" w:color="auto"/>
            </w:tcBorders>
            <w:vAlign w:val="center"/>
            <w:hideMark/>
          </w:tcPr>
          <w:p w14:paraId="52C54A0A"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Color Code</w:t>
            </w:r>
          </w:p>
        </w:tc>
        <w:tc>
          <w:tcPr>
            <w:tcW w:w="0" w:type="auto"/>
            <w:tcBorders>
              <w:top w:val="single" w:sz="2" w:space="0" w:color="auto"/>
              <w:left w:val="single" w:sz="6" w:space="0" w:color="auto"/>
              <w:bottom w:val="single" w:sz="6" w:space="0" w:color="auto"/>
              <w:right w:val="single" w:sz="2" w:space="0" w:color="auto"/>
            </w:tcBorders>
            <w:vAlign w:val="center"/>
            <w:hideMark/>
          </w:tcPr>
          <w:p w14:paraId="75B6462F"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Detailed Functional Description &amp; Architecture Insight</w:t>
            </w:r>
          </w:p>
        </w:tc>
      </w:tr>
      <w:tr w:rsidR="003D7E52" w:rsidRPr="003D7E52" w14:paraId="1886179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6DBA52"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 xml:space="preserve">Total Job </w:t>
            </w:r>
            <w:r w:rsidRPr="003D7E52">
              <w:rPr>
                <w:rFonts w:ascii="Calibri" w:hAnsi="Calibri" w:cs="Calibri"/>
                <w:b/>
                <w:bCs/>
                <w:sz w:val="32"/>
                <w:szCs w:val="32"/>
                <w:lang w:val="en-IN"/>
              </w:rPr>
              <w:lastRenderedPageBreak/>
              <w:t>Cards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199E9"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lastRenderedPageBreak/>
              <w:t>19,45</w:t>
            </w:r>
            <w:r w:rsidRPr="003D7E52">
              <w:rPr>
                <w:rFonts w:ascii="Calibri" w:hAnsi="Calibri" w:cs="Calibri"/>
                <w:b/>
                <w:bCs/>
                <w:sz w:val="32"/>
                <w:szCs w:val="32"/>
                <w:lang w:val="en-IN"/>
              </w:rPr>
              <w:lastRenderedPageBreak/>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A230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lastRenderedPageBreak/>
              <w:t>JC_TOT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ADF9BD"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5752A4B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 xml:space="preserve">Total technical job cards </w:t>
            </w:r>
            <w:r w:rsidRPr="003D7E52">
              <w:rPr>
                <w:rFonts w:ascii="Calibri" w:hAnsi="Calibri" w:cs="Calibri"/>
                <w:bCs/>
                <w:sz w:val="32"/>
                <w:szCs w:val="32"/>
                <w:lang w:val="en-IN"/>
              </w:rPr>
              <w:lastRenderedPageBreak/>
              <w:t>generated for hardware repairs and calibrations.</w:t>
            </w:r>
          </w:p>
        </w:tc>
      </w:tr>
      <w:tr w:rsidR="003D7E52" w:rsidRPr="003D7E52" w14:paraId="627C48C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44A3AC"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lastRenderedPageBreak/>
              <w:t xml:space="preserve">Verified &amp; </w:t>
            </w:r>
            <w:proofErr w:type="gramStart"/>
            <w:r w:rsidRPr="003D7E52">
              <w:rPr>
                <w:rFonts w:ascii="Calibri" w:hAnsi="Calibri" w:cs="Calibri"/>
                <w:b/>
                <w:bCs/>
                <w:sz w:val="32"/>
                <w:szCs w:val="32"/>
                <w:lang w:val="en-IN"/>
              </w:rPr>
              <w:t>Closed</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347DBD2"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19,447</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8D52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JC_CLS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5955A"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Green</w:t>
            </w:r>
          </w:p>
        </w:tc>
        <w:tc>
          <w:tcPr>
            <w:tcW w:w="0" w:type="auto"/>
            <w:tcBorders>
              <w:top w:val="single" w:sz="6" w:space="0" w:color="auto"/>
              <w:left w:val="single" w:sz="6" w:space="0" w:color="auto"/>
              <w:bottom w:val="single" w:sz="6" w:space="0" w:color="auto"/>
              <w:right w:val="single" w:sz="2" w:space="0" w:color="auto"/>
            </w:tcBorders>
            <w:vAlign w:val="center"/>
            <w:hideMark/>
          </w:tcPr>
          <w:p w14:paraId="585F7E47"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Job cards completed, verified, and locked in history.</w:t>
            </w:r>
          </w:p>
        </w:tc>
      </w:tr>
      <w:tr w:rsidR="003D7E52" w:rsidRPr="003D7E52" w14:paraId="28AB0DB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01C699"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Active / In-Progress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CCB8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8BBC2"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JC_PRG</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7C06B"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Yellow</w:t>
            </w:r>
          </w:p>
        </w:tc>
        <w:tc>
          <w:tcPr>
            <w:tcW w:w="0" w:type="auto"/>
            <w:tcBorders>
              <w:top w:val="single" w:sz="6" w:space="0" w:color="auto"/>
              <w:left w:val="single" w:sz="6" w:space="0" w:color="auto"/>
              <w:bottom w:val="single" w:sz="6" w:space="0" w:color="auto"/>
              <w:right w:val="single" w:sz="2" w:space="0" w:color="auto"/>
            </w:tcBorders>
            <w:vAlign w:val="center"/>
            <w:hideMark/>
          </w:tcPr>
          <w:p w14:paraId="69BD928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Job cards where engineers are currently recording calibration observations.</w:t>
            </w:r>
          </w:p>
        </w:tc>
      </w:tr>
      <w:tr w:rsidR="003D7E52" w:rsidRPr="003D7E52" w14:paraId="377AC8F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53A536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Assigned / Queued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DED5B"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7A794"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JC_ASN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4CBB5"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Blue</w:t>
            </w:r>
          </w:p>
        </w:tc>
        <w:tc>
          <w:tcPr>
            <w:tcW w:w="0" w:type="auto"/>
            <w:tcBorders>
              <w:top w:val="single" w:sz="6" w:space="0" w:color="auto"/>
              <w:left w:val="single" w:sz="6" w:space="0" w:color="auto"/>
              <w:bottom w:val="single" w:sz="6" w:space="0" w:color="auto"/>
              <w:right w:val="single" w:sz="2" w:space="0" w:color="auto"/>
            </w:tcBorders>
            <w:vAlign w:val="center"/>
            <w:hideMark/>
          </w:tcPr>
          <w:p w14:paraId="4A97AAA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Job card assigned but work has not yet commenced.</w:t>
            </w:r>
          </w:p>
        </w:tc>
      </w:tr>
      <w:tr w:rsidR="003D7E52" w:rsidRPr="003D7E52" w14:paraId="6B8E36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7BC48D"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Marked 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050DB"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AB04E"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JC_CMP</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A9CDE"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Blue</w:t>
            </w:r>
          </w:p>
        </w:tc>
        <w:tc>
          <w:tcPr>
            <w:tcW w:w="0" w:type="auto"/>
            <w:tcBorders>
              <w:top w:val="single" w:sz="6" w:space="0" w:color="auto"/>
              <w:left w:val="single" w:sz="6" w:space="0" w:color="auto"/>
              <w:bottom w:val="single" w:sz="6" w:space="0" w:color="auto"/>
              <w:right w:val="single" w:sz="2" w:space="0" w:color="auto"/>
            </w:tcBorders>
            <w:vAlign w:val="center"/>
            <w:hideMark/>
          </w:tcPr>
          <w:p w14:paraId="3110C625"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Job cards completed by engineers, awaiting verification from the Lab In-Charge.</w:t>
            </w:r>
          </w:p>
        </w:tc>
      </w:tr>
      <w:tr w:rsidR="003D7E52" w:rsidRPr="003D7E52" w14:paraId="33EDDA4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9D0D45C"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lastRenderedPageBreak/>
              <w:t>Calibration Readings</w:t>
            </w:r>
          </w:p>
        </w:tc>
        <w:tc>
          <w:tcPr>
            <w:tcW w:w="0" w:type="auto"/>
            <w:tcBorders>
              <w:top w:val="single" w:sz="6" w:space="0" w:color="auto"/>
              <w:left w:val="single" w:sz="6" w:space="0" w:color="auto"/>
              <w:bottom w:val="single" w:sz="2" w:space="0" w:color="auto"/>
              <w:right w:val="single" w:sz="6" w:space="0" w:color="auto"/>
            </w:tcBorders>
            <w:vAlign w:val="center"/>
            <w:hideMark/>
          </w:tcPr>
          <w:p w14:paraId="6B6FAC5B"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
                <w:bCs/>
                <w:sz w:val="32"/>
                <w:szCs w:val="32"/>
                <w:lang w:val="en-IN"/>
              </w:rPr>
              <w:t>77,171</w:t>
            </w:r>
          </w:p>
        </w:tc>
        <w:tc>
          <w:tcPr>
            <w:tcW w:w="0" w:type="auto"/>
            <w:tcBorders>
              <w:top w:val="single" w:sz="6" w:space="0" w:color="auto"/>
              <w:left w:val="single" w:sz="6" w:space="0" w:color="auto"/>
              <w:bottom w:val="single" w:sz="2" w:space="0" w:color="auto"/>
              <w:right w:val="single" w:sz="6" w:space="0" w:color="auto"/>
            </w:tcBorders>
            <w:vAlign w:val="center"/>
            <w:hideMark/>
          </w:tcPr>
          <w:p w14:paraId="3633FE38"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JC_OBS</w:t>
            </w:r>
          </w:p>
        </w:tc>
        <w:tc>
          <w:tcPr>
            <w:tcW w:w="0" w:type="auto"/>
            <w:tcBorders>
              <w:top w:val="single" w:sz="6" w:space="0" w:color="auto"/>
              <w:left w:val="single" w:sz="6" w:space="0" w:color="auto"/>
              <w:bottom w:val="single" w:sz="2" w:space="0" w:color="auto"/>
              <w:right w:val="single" w:sz="6" w:space="0" w:color="auto"/>
            </w:tcBorders>
            <w:vAlign w:val="center"/>
            <w:hideMark/>
          </w:tcPr>
          <w:p w14:paraId="03AC7833"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w:t>
            </w:r>
            <w:r w:rsidRPr="003D7E52">
              <w:rPr>
                <w:rFonts w:ascii="Calibri" w:hAnsi="Calibri" w:cs="Calibri"/>
                <w:b/>
                <w:bCs/>
                <w:sz w:val="32"/>
                <w:szCs w:val="32"/>
                <w:lang w:val="en-IN"/>
              </w:rPr>
              <w:t>Purple</w:t>
            </w:r>
          </w:p>
        </w:tc>
        <w:tc>
          <w:tcPr>
            <w:tcW w:w="0" w:type="auto"/>
            <w:tcBorders>
              <w:top w:val="single" w:sz="6" w:space="0" w:color="auto"/>
              <w:left w:val="single" w:sz="6" w:space="0" w:color="auto"/>
              <w:bottom w:val="single" w:sz="2" w:space="0" w:color="auto"/>
              <w:right w:val="single" w:sz="2" w:space="0" w:color="auto"/>
            </w:tcBorders>
            <w:vAlign w:val="center"/>
            <w:hideMark/>
          </w:tcPr>
          <w:p w14:paraId="0A8BE571"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Total observations and high-fidelity calibration points stored in </w:t>
            </w:r>
            <w:proofErr w:type="spellStart"/>
            <w:r w:rsidRPr="003D7E52">
              <w:rPr>
                <w:rFonts w:ascii="Calibri" w:hAnsi="Calibri" w:cs="Calibri"/>
                <w:bCs/>
                <w:sz w:val="32"/>
                <w:szCs w:val="32"/>
                <w:lang w:val="en-IN"/>
              </w:rPr>
              <w:t>cmms_jobcard_cal_observations</w:t>
            </w:r>
            <w:proofErr w:type="spellEnd"/>
            <w:r w:rsidRPr="003D7E52">
              <w:rPr>
                <w:rFonts w:ascii="Calibri" w:hAnsi="Calibri" w:cs="Calibri"/>
                <w:bCs/>
                <w:sz w:val="32"/>
                <w:szCs w:val="32"/>
                <w:lang w:val="en-IN"/>
              </w:rPr>
              <w:t>!</w:t>
            </w:r>
          </w:p>
        </w:tc>
      </w:tr>
    </w:tbl>
    <w:p w14:paraId="46DB6813"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xml:space="preserve"> Legacy Job Status Code Cross-Reference (</w:t>
      </w:r>
      <w:proofErr w:type="spellStart"/>
      <w:r w:rsidRPr="003D7E52">
        <w:rPr>
          <w:rFonts w:ascii="Calibri" w:hAnsi="Calibri" w:cs="Calibri"/>
          <w:bCs/>
          <w:sz w:val="32"/>
          <w:szCs w:val="32"/>
          <w:lang w:val="en-IN"/>
        </w:rPr>
        <w:t>JM_JobStatus</w:t>
      </w:r>
      <w:proofErr w:type="spellEnd"/>
      <w:r w:rsidRPr="003D7E52">
        <w:rPr>
          <w:rFonts w:ascii="Calibri" w:hAnsi="Calibri" w:cs="Calibri"/>
          <w:bCs/>
          <w:sz w:val="32"/>
          <w:szCs w:val="32"/>
          <w:lang w:val="en-IN"/>
        </w:rPr>
        <w:t>)</w:t>
      </w:r>
    </w:p>
    <w:p w14:paraId="6A348707" w14:textId="77777777" w:rsidR="003D7E52" w:rsidRPr="003D7E52" w:rsidRDefault="003D7E52" w:rsidP="003D7E52">
      <w:pPr>
        <w:numPr>
          <w:ilvl w:val="0"/>
          <w:numId w:val="12"/>
        </w:numPr>
        <w:spacing w:before="720"/>
        <w:rPr>
          <w:rFonts w:ascii="Calibri" w:hAnsi="Calibri" w:cs="Calibri"/>
          <w:bCs/>
          <w:sz w:val="32"/>
          <w:szCs w:val="32"/>
          <w:lang w:val="en-IN"/>
        </w:rPr>
      </w:pPr>
      <w:r w:rsidRPr="003D7E52">
        <w:rPr>
          <w:rFonts w:ascii="Calibri" w:hAnsi="Calibri" w:cs="Calibri"/>
          <w:b/>
          <w:bCs/>
          <w:sz w:val="32"/>
          <w:szCs w:val="32"/>
          <w:lang w:val="en-IN"/>
        </w:rPr>
        <w:t>C (Completed / Closed):</w:t>
      </w:r>
      <w:r w:rsidRPr="003D7E52">
        <w:rPr>
          <w:rFonts w:ascii="Calibri" w:hAnsi="Calibri" w:cs="Calibri"/>
          <w:bCs/>
          <w:sz w:val="32"/>
          <w:szCs w:val="32"/>
          <w:lang w:val="en-IN"/>
        </w:rPr>
        <w:t> 19,337 cards</w:t>
      </w:r>
    </w:p>
    <w:p w14:paraId="7C2D077C" w14:textId="77777777" w:rsidR="003D7E52" w:rsidRPr="003D7E52" w:rsidRDefault="003D7E52" w:rsidP="003D7E52">
      <w:pPr>
        <w:numPr>
          <w:ilvl w:val="0"/>
          <w:numId w:val="12"/>
        </w:numPr>
        <w:spacing w:before="720"/>
        <w:rPr>
          <w:rFonts w:ascii="Calibri" w:hAnsi="Calibri" w:cs="Calibri"/>
          <w:bCs/>
          <w:sz w:val="32"/>
          <w:szCs w:val="32"/>
          <w:lang w:val="en-IN"/>
        </w:rPr>
      </w:pPr>
      <w:r w:rsidRPr="003D7E52">
        <w:rPr>
          <w:rFonts w:ascii="Calibri" w:hAnsi="Calibri" w:cs="Calibri"/>
          <w:b/>
          <w:bCs/>
          <w:sz w:val="32"/>
          <w:szCs w:val="32"/>
          <w:lang w:val="en-IN"/>
        </w:rPr>
        <w:t xml:space="preserve">O (Open / Work </w:t>
      </w:r>
      <w:proofErr w:type="gramStart"/>
      <w:r w:rsidRPr="003D7E52">
        <w:rPr>
          <w:rFonts w:ascii="Calibri" w:hAnsi="Calibri" w:cs="Calibri"/>
          <w:b/>
          <w:bCs/>
          <w:sz w:val="32"/>
          <w:szCs w:val="32"/>
          <w:lang w:val="en-IN"/>
        </w:rPr>
        <w:t>In</w:t>
      </w:r>
      <w:proofErr w:type="gramEnd"/>
      <w:r w:rsidRPr="003D7E52">
        <w:rPr>
          <w:rFonts w:ascii="Calibri" w:hAnsi="Calibri" w:cs="Calibri"/>
          <w:b/>
          <w:bCs/>
          <w:sz w:val="32"/>
          <w:szCs w:val="32"/>
          <w:lang w:val="en-IN"/>
        </w:rPr>
        <w:t xml:space="preserve"> Progress):</w:t>
      </w:r>
      <w:r w:rsidRPr="003D7E52">
        <w:rPr>
          <w:rFonts w:ascii="Calibri" w:hAnsi="Calibri" w:cs="Calibri"/>
          <w:bCs/>
          <w:sz w:val="32"/>
          <w:szCs w:val="32"/>
          <w:lang w:val="en-IN"/>
        </w:rPr>
        <w:t> 50 cards</w:t>
      </w:r>
    </w:p>
    <w:p w14:paraId="6685081F" w14:textId="77777777" w:rsidR="003D7E52" w:rsidRPr="003D7E52" w:rsidRDefault="003D7E52" w:rsidP="003D7E52">
      <w:pPr>
        <w:numPr>
          <w:ilvl w:val="0"/>
          <w:numId w:val="12"/>
        </w:numPr>
        <w:spacing w:before="720"/>
        <w:rPr>
          <w:rFonts w:ascii="Calibri" w:hAnsi="Calibri" w:cs="Calibri"/>
          <w:bCs/>
          <w:sz w:val="32"/>
          <w:szCs w:val="32"/>
          <w:lang w:val="en-IN"/>
        </w:rPr>
      </w:pPr>
      <w:r w:rsidRPr="003D7E52">
        <w:rPr>
          <w:rFonts w:ascii="Calibri" w:hAnsi="Calibri" w:cs="Calibri"/>
          <w:b/>
          <w:bCs/>
          <w:sz w:val="32"/>
          <w:szCs w:val="32"/>
          <w:lang w:val="en-IN"/>
        </w:rPr>
        <w:t>Q (Awaiting Spares / Customer Info):</w:t>
      </w:r>
      <w:r w:rsidRPr="003D7E52">
        <w:rPr>
          <w:rFonts w:ascii="Calibri" w:hAnsi="Calibri" w:cs="Calibri"/>
          <w:bCs/>
          <w:sz w:val="32"/>
          <w:szCs w:val="32"/>
          <w:lang w:val="en-IN"/>
        </w:rPr>
        <w:t> 38 cards</w:t>
      </w:r>
    </w:p>
    <w:p w14:paraId="189572A4" w14:textId="77777777" w:rsidR="003D7E52" w:rsidRPr="003D7E52" w:rsidRDefault="003D7E52" w:rsidP="003D7E52">
      <w:pPr>
        <w:numPr>
          <w:ilvl w:val="0"/>
          <w:numId w:val="12"/>
        </w:numPr>
        <w:spacing w:before="720"/>
        <w:rPr>
          <w:rFonts w:ascii="Calibri" w:hAnsi="Calibri" w:cs="Calibri"/>
          <w:bCs/>
          <w:sz w:val="32"/>
          <w:szCs w:val="32"/>
          <w:lang w:val="en-IN"/>
        </w:rPr>
      </w:pPr>
      <w:r w:rsidRPr="003D7E52">
        <w:rPr>
          <w:rFonts w:ascii="Calibri" w:hAnsi="Calibri" w:cs="Calibri"/>
          <w:b/>
          <w:bCs/>
          <w:sz w:val="32"/>
          <w:szCs w:val="32"/>
          <w:lang w:val="en-IN"/>
        </w:rPr>
        <w:t>A (Assigned / Queue):</w:t>
      </w:r>
      <w:r w:rsidRPr="003D7E52">
        <w:rPr>
          <w:rFonts w:ascii="Calibri" w:hAnsi="Calibri" w:cs="Calibri"/>
          <w:bCs/>
          <w:sz w:val="32"/>
          <w:szCs w:val="32"/>
          <w:lang w:val="en-IN"/>
        </w:rPr>
        <w:t> 19 cards</w:t>
      </w:r>
    </w:p>
    <w:p w14:paraId="385BCE34" w14:textId="77777777" w:rsidR="003D7E52" w:rsidRPr="003D7E52" w:rsidRDefault="003D7E52" w:rsidP="003D7E52">
      <w:pPr>
        <w:numPr>
          <w:ilvl w:val="0"/>
          <w:numId w:val="12"/>
        </w:numPr>
        <w:spacing w:before="720"/>
        <w:rPr>
          <w:rFonts w:ascii="Calibri" w:hAnsi="Calibri" w:cs="Calibri"/>
          <w:bCs/>
          <w:sz w:val="32"/>
          <w:szCs w:val="32"/>
          <w:lang w:val="en-IN"/>
        </w:rPr>
      </w:pPr>
      <w:r w:rsidRPr="003D7E52">
        <w:rPr>
          <w:rFonts w:ascii="Calibri" w:hAnsi="Calibri" w:cs="Calibri"/>
          <w:b/>
          <w:bCs/>
          <w:sz w:val="32"/>
          <w:szCs w:val="32"/>
          <w:lang w:val="en-IN"/>
        </w:rPr>
        <w:t>AS (Awaiting Standard Instrument):</w:t>
      </w:r>
      <w:r w:rsidRPr="003D7E52">
        <w:rPr>
          <w:rFonts w:ascii="Calibri" w:hAnsi="Calibri" w:cs="Calibri"/>
          <w:bCs/>
          <w:sz w:val="32"/>
          <w:szCs w:val="32"/>
          <w:lang w:val="en-IN"/>
        </w:rPr>
        <w:t> 6 cards</w:t>
      </w:r>
    </w:p>
    <w:p w14:paraId="35026573" w14:textId="77777777" w:rsidR="003D7E52" w:rsidRPr="003D7E52" w:rsidRDefault="003D7E52" w:rsidP="003D7E52">
      <w:pPr>
        <w:numPr>
          <w:ilvl w:val="0"/>
          <w:numId w:val="12"/>
        </w:numPr>
        <w:spacing w:before="720"/>
        <w:rPr>
          <w:rFonts w:ascii="Calibri" w:hAnsi="Calibri" w:cs="Calibri"/>
          <w:bCs/>
          <w:sz w:val="32"/>
          <w:szCs w:val="32"/>
          <w:lang w:val="en-IN"/>
        </w:rPr>
      </w:pPr>
      <w:r w:rsidRPr="003D7E52">
        <w:rPr>
          <w:rFonts w:ascii="Calibri" w:hAnsi="Calibri" w:cs="Calibri"/>
          <w:b/>
          <w:bCs/>
          <w:sz w:val="32"/>
          <w:szCs w:val="32"/>
          <w:lang w:val="en-IN"/>
        </w:rPr>
        <w:lastRenderedPageBreak/>
        <w:t>AV (Awaiting Verification/Sign-off):</w:t>
      </w:r>
      <w:r w:rsidRPr="003D7E52">
        <w:rPr>
          <w:rFonts w:ascii="Calibri" w:hAnsi="Calibri" w:cs="Calibri"/>
          <w:bCs/>
          <w:sz w:val="32"/>
          <w:szCs w:val="32"/>
          <w:lang w:val="en-IN"/>
        </w:rPr>
        <w:t> 1 card</w:t>
      </w:r>
    </w:p>
    <w:p w14:paraId="37FACE5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pict w14:anchorId="41FABF03">
          <v:rect id="_x0000_i1097" style="width:614.75pt;height:.75pt" o:hrpct="0" o:hralign="center" o:hrstd="t" o:hr="t" fillcolor="#a0a0a0" stroked="f"/>
        </w:pict>
      </w:r>
    </w:p>
    <w:p w14:paraId="2BCA7FC0" w14:textId="77777777" w:rsidR="003D7E52" w:rsidRPr="003D7E52" w:rsidRDefault="003D7E52" w:rsidP="003D7E52">
      <w:pPr>
        <w:spacing w:before="720"/>
        <w:rPr>
          <w:rFonts w:ascii="Calibri" w:hAnsi="Calibri" w:cs="Calibri"/>
          <w:b/>
          <w:bCs/>
          <w:sz w:val="32"/>
          <w:szCs w:val="32"/>
          <w:lang w:val="en-IN"/>
        </w:rPr>
      </w:pPr>
      <w:r w:rsidRPr="003D7E52">
        <w:rPr>
          <w:rFonts w:ascii="Segoe UI Emoji" w:hAnsi="Segoe UI Emoji" w:cs="Segoe UI Emoji"/>
          <w:b/>
          <w:bCs/>
          <w:sz w:val="32"/>
          <w:szCs w:val="32"/>
          <w:lang w:val="en-IN"/>
        </w:rPr>
        <w:t>🔄</w:t>
      </w:r>
      <w:r w:rsidRPr="003D7E52">
        <w:rPr>
          <w:rFonts w:ascii="Calibri" w:hAnsi="Calibri" w:cs="Calibri"/>
          <w:b/>
          <w:bCs/>
          <w:sz w:val="32"/>
          <w:szCs w:val="32"/>
          <w:lang w:val="en-IN"/>
        </w:rPr>
        <w:t xml:space="preserve"> 4. LIFECYCLE FLOWCHART &amp; WORKFLOW MODEL</w:t>
      </w:r>
    </w:p>
    <w:p w14:paraId="1293BFAB"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The following diagram charts the workflow path of a ticket through the CMCMIS system, from creation to final archive. It details how the </w:t>
      </w:r>
      <w:r w:rsidRPr="003D7E52">
        <w:rPr>
          <w:rFonts w:ascii="Calibri" w:hAnsi="Calibri" w:cs="Calibri"/>
          <w:b/>
          <w:bCs/>
          <w:sz w:val="32"/>
          <w:szCs w:val="32"/>
          <w:lang w:val="en-IN"/>
        </w:rPr>
        <w:t>Frontend (FE)</w:t>
      </w:r>
      <w:r w:rsidRPr="003D7E52">
        <w:rPr>
          <w:rFonts w:ascii="Calibri" w:hAnsi="Calibri" w:cs="Calibri"/>
          <w:bCs/>
          <w:sz w:val="32"/>
          <w:szCs w:val="32"/>
          <w:lang w:val="en-IN"/>
        </w:rPr>
        <w:t> interacts with the </w:t>
      </w:r>
      <w:r w:rsidRPr="003D7E52">
        <w:rPr>
          <w:rFonts w:ascii="Calibri" w:hAnsi="Calibri" w:cs="Calibri"/>
          <w:b/>
          <w:bCs/>
          <w:sz w:val="32"/>
          <w:szCs w:val="32"/>
          <w:lang w:val="en-IN"/>
        </w:rPr>
        <w:t>Backend (BE)</w:t>
      </w:r>
      <w:r w:rsidRPr="003D7E52">
        <w:rPr>
          <w:rFonts w:ascii="Calibri" w:hAnsi="Calibri" w:cs="Calibri"/>
          <w:bCs/>
          <w:sz w:val="32"/>
          <w:szCs w:val="32"/>
          <w:lang w:val="en-IN"/>
        </w:rPr>
        <w:t> to alter state tables.</w:t>
      </w:r>
    </w:p>
    <w:p w14:paraId="492CD192" w14:textId="6D0C577B"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mc:AlternateContent>
          <mc:Choice Requires="wps">
            <w:drawing>
              <wp:inline distT="0" distB="0" distL="0" distR="0" wp14:anchorId="4B7EB9AB" wp14:editId="5C98CD64">
                <wp:extent cx="304800" cy="304800"/>
                <wp:effectExtent l="0" t="0" r="0" b="0"/>
                <wp:docPr id="846944719" name="Rectangle 5"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1EA83" id="Rectangle 5"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70AEB2"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pict w14:anchorId="57A5BE52">
          <v:rect id="_x0000_i1099" style="width:614.75pt;height:.75pt" o:hrpct="0" o:hralign="center" o:hrstd="t" o:hr="t" fillcolor="#a0a0a0" stroked="f"/>
        </w:pict>
      </w:r>
    </w:p>
    <w:p w14:paraId="18EAC8A5" w14:textId="77777777" w:rsidR="003D7E52" w:rsidRPr="003D7E52" w:rsidRDefault="003D7E52" w:rsidP="003D7E52">
      <w:pPr>
        <w:spacing w:before="720"/>
        <w:rPr>
          <w:rFonts w:ascii="Calibri" w:hAnsi="Calibri" w:cs="Calibri"/>
          <w:b/>
          <w:bCs/>
          <w:sz w:val="32"/>
          <w:szCs w:val="32"/>
          <w:lang w:val="en-IN"/>
        </w:rPr>
      </w:pPr>
      <w:r w:rsidRPr="003D7E52">
        <w:rPr>
          <w:rFonts w:ascii="Segoe UI Emoji" w:hAnsi="Segoe UI Emoji" w:cs="Segoe UI Emoji"/>
          <w:b/>
          <w:bCs/>
          <w:sz w:val="32"/>
          <w:szCs w:val="32"/>
          <w:lang w:val="en-IN"/>
        </w:rPr>
        <w:t>💻</w:t>
      </w:r>
      <w:r w:rsidRPr="003D7E52">
        <w:rPr>
          <w:rFonts w:ascii="Calibri" w:hAnsi="Calibri" w:cs="Calibri"/>
          <w:b/>
          <w:bCs/>
          <w:sz w:val="32"/>
          <w:szCs w:val="32"/>
          <w:lang w:val="en-IN"/>
        </w:rPr>
        <w:t xml:space="preserve"> 5. CODEBASE STRUCTURAL INSIGHTS</w:t>
      </w:r>
    </w:p>
    <w:p w14:paraId="02201D97"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xml:space="preserve"> A. The Frontend (FE Folder)</w:t>
      </w:r>
    </w:p>
    <w:p w14:paraId="251BCD73"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A highly professional Single Page Application built on </w:t>
      </w:r>
      <w:r w:rsidRPr="003D7E52">
        <w:rPr>
          <w:rFonts w:ascii="Calibri" w:hAnsi="Calibri" w:cs="Calibri"/>
          <w:b/>
          <w:bCs/>
          <w:sz w:val="32"/>
          <w:szCs w:val="32"/>
          <w:lang w:val="en-IN"/>
        </w:rPr>
        <w:t>React 18</w:t>
      </w:r>
      <w:r w:rsidRPr="003D7E52">
        <w:rPr>
          <w:rFonts w:ascii="Calibri" w:hAnsi="Calibri" w:cs="Calibri"/>
          <w:bCs/>
          <w:sz w:val="32"/>
          <w:szCs w:val="32"/>
          <w:lang w:val="en-IN"/>
        </w:rPr>
        <w:t>, </w:t>
      </w:r>
      <w:r w:rsidRPr="003D7E52">
        <w:rPr>
          <w:rFonts w:ascii="Calibri" w:hAnsi="Calibri" w:cs="Calibri"/>
          <w:b/>
          <w:bCs/>
          <w:sz w:val="32"/>
          <w:szCs w:val="32"/>
          <w:lang w:val="en-IN"/>
        </w:rPr>
        <w:t>Vite</w:t>
      </w:r>
      <w:r w:rsidRPr="003D7E52">
        <w:rPr>
          <w:rFonts w:ascii="Calibri" w:hAnsi="Calibri" w:cs="Calibri"/>
          <w:bCs/>
          <w:sz w:val="32"/>
          <w:szCs w:val="32"/>
          <w:lang w:val="en-IN"/>
        </w:rPr>
        <w:t>, and </w:t>
      </w:r>
      <w:r w:rsidRPr="003D7E52">
        <w:rPr>
          <w:rFonts w:ascii="Calibri" w:hAnsi="Calibri" w:cs="Calibri"/>
          <w:b/>
          <w:bCs/>
          <w:sz w:val="32"/>
          <w:szCs w:val="32"/>
          <w:lang w:val="en-IN"/>
        </w:rPr>
        <w:t>Tailwind CSS v3</w:t>
      </w:r>
      <w:r w:rsidRPr="003D7E52">
        <w:rPr>
          <w:rFonts w:ascii="Calibri" w:hAnsi="Calibri" w:cs="Calibri"/>
          <w:bCs/>
          <w:sz w:val="32"/>
          <w:szCs w:val="32"/>
          <w:lang w:val="en-IN"/>
        </w:rPr>
        <w:t>.</w:t>
      </w:r>
    </w:p>
    <w:p w14:paraId="36A572F9" w14:textId="77777777" w:rsidR="003D7E52" w:rsidRPr="003D7E52" w:rsidRDefault="003D7E52" w:rsidP="003D7E52">
      <w:pPr>
        <w:numPr>
          <w:ilvl w:val="0"/>
          <w:numId w:val="13"/>
        </w:numPr>
        <w:spacing w:before="720"/>
        <w:rPr>
          <w:rFonts w:ascii="Calibri" w:hAnsi="Calibri" w:cs="Calibri"/>
          <w:bCs/>
          <w:sz w:val="32"/>
          <w:szCs w:val="32"/>
          <w:lang w:val="en-IN"/>
        </w:rPr>
      </w:pPr>
      <w:r w:rsidRPr="003D7E52">
        <w:rPr>
          <w:rFonts w:ascii="Calibri" w:hAnsi="Calibri" w:cs="Calibri"/>
          <w:b/>
          <w:bCs/>
          <w:sz w:val="32"/>
          <w:szCs w:val="32"/>
          <w:lang w:val="en-IN"/>
        </w:rPr>
        <w:lastRenderedPageBreak/>
        <w:t xml:space="preserve">Root </w:t>
      </w:r>
      <w:proofErr w:type="spellStart"/>
      <w:r w:rsidRPr="003D7E52">
        <w:rPr>
          <w:rFonts w:ascii="Calibri" w:hAnsi="Calibri" w:cs="Calibri"/>
          <w:b/>
          <w:bCs/>
          <w:sz w:val="32"/>
          <w:szCs w:val="32"/>
          <w:lang w:val="en-IN"/>
        </w:rPr>
        <w:t>entrypoint</w:t>
      </w:r>
      <w:proofErr w:type="spellEnd"/>
      <w:r w:rsidRPr="003D7E52">
        <w:rPr>
          <w:rFonts w:ascii="Calibri" w:hAnsi="Calibri" w:cs="Calibri"/>
          <w:b/>
          <w:bCs/>
          <w:sz w:val="32"/>
          <w:szCs w:val="32"/>
          <w:lang w:val="en-IN"/>
        </w:rPr>
        <w:t>:</w:t>
      </w:r>
      <w:r w:rsidRPr="003D7E52">
        <w:rPr>
          <w:rFonts w:ascii="Calibri" w:hAnsi="Calibri" w:cs="Calibri"/>
          <w:bCs/>
          <w:sz w:val="32"/>
          <w:szCs w:val="32"/>
          <w:lang w:val="en-IN"/>
        </w:rPr>
        <w:t> </w:t>
      </w:r>
      <w:proofErr w:type="spellStart"/>
      <w:r w:rsidRPr="003D7E52">
        <w:rPr>
          <w:rFonts w:ascii="Calibri" w:hAnsi="Calibri" w:cs="Calibri"/>
          <w:bCs/>
          <w:sz w:val="32"/>
          <w:szCs w:val="32"/>
          <w:lang w:val="en-IN"/>
        </w:rPr>
        <w:t>App.jsx</w:t>
      </w:r>
      <w:proofErr w:type="spellEnd"/>
      <w:r w:rsidRPr="003D7E52">
        <w:rPr>
          <w:rFonts w:ascii="Calibri" w:hAnsi="Calibri" w:cs="Calibri"/>
          <w:bCs/>
          <w:sz w:val="32"/>
          <w:szCs w:val="32"/>
          <w:lang w:val="en-IN"/>
        </w:rPr>
        <w:t> maps out the routing architecture and wraps everything in a custom &lt;</w:t>
      </w:r>
      <w:proofErr w:type="spellStart"/>
      <w:r w:rsidRPr="003D7E52">
        <w:rPr>
          <w:rFonts w:ascii="Calibri" w:hAnsi="Calibri" w:cs="Calibri"/>
          <w:bCs/>
          <w:sz w:val="32"/>
          <w:szCs w:val="32"/>
          <w:lang w:val="en-IN"/>
        </w:rPr>
        <w:t>AuthProvider</w:t>
      </w:r>
      <w:proofErr w:type="spellEnd"/>
      <w:r w:rsidRPr="003D7E52">
        <w:rPr>
          <w:rFonts w:ascii="Calibri" w:hAnsi="Calibri" w:cs="Calibri"/>
          <w:bCs/>
          <w:sz w:val="32"/>
          <w:szCs w:val="32"/>
          <w:lang w:val="en-IN"/>
        </w:rPr>
        <w:t>&gt; to hold the session in safe JS memory.</w:t>
      </w:r>
    </w:p>
    <w:p w14:paraId="04387BCC" w14:textId="77777777" w:rsidR="003D7E52" w:rsidRPr="003D7E52" w:rsidRDefault="003D7E52" w:rsidP="003D7E52">
      <w:pPr>
        <w:numPr>
          <w:ilvl w:val="0"/>
          <w:numId w:val="13"/>
        </w:numPr>
        <w:spacing w:before="720"/>
        <w:rPr>
          <w:rFonts w:ascii="Calibri" w:hAnsi="Calibri" w:cs="Calibri"/>
          <w:bCs/>
          <w:sz w:val="32"/>
          <w:szCs w:val="32"/>
          <w:lang w:val="en-IN"/>
        </w:rPr>
      </w:pPr>
      <w:r w:rsidRPr="003D7E52">
        <w:rPr>
          <w:rFonts w:ascii="Calibri" w:hAnsi="Calibri" w:cs="Calibri"/>
          <w:b/>
          <w:bCs/>
          <w:sz w:val="32"/>
          <w:szCs w:val="32"/>
          <w:lang w:val="en-IN"/>
        </w:rPr>
        <w:t>Component-Driven Security:</w:t>
      </w:r>
      <w:r w:rsidRPr="003D7E52">
        <w:rPr>
          <w:rFonts w:ascii="Calibri" w:hAnsi="Calibri" w:cs="Calibri"/>
          <w:bCs/>
          <w:sz w:val="32"/>
          <w:szCs w:val="32"/>
          <w:lang w:val="en-IN"/>
        </w:rPr>
        <w:t> The &lt;</w:t>
      </w:r>
      <w:proofErr w:type="spellStart"/>
      <w:r w:rsidRPr="003D7E52">
        <w:rPr>
          <w:rFonts w:ascii="Calibri" w:hAnsi="Calibri" w:cs="Calibri"/>
          <w:bCs/>
          <w:sz w:val="32"/>
          <w:szCs w:val="32"/>
          <w:lang w:val="en-IN"/>
        </w:rPr>
        <w:t>ProtectedRoute</w:t>
      </w:r>
      <w:proofErr w:type="spellEnd"/>
      <w:r w:rsidRPr="003D7E52">
        <w:rPr>
          <w:rFonts w:ascii="Calibri" w:hAnsi="Calibri" w:cs="Calibri"/>
          <w:bCs/>
          <w:sz w:val="32"/>
          <w:szCs w:val="32"/>
          <w:lang w:val="en-IN"/>
        </w:rPr>
        <w:t>&gt; component intercepts routing, checking JWT claims against atomic permission keys.</w:t>
      </w:r>
    </w:p>
    <w:p w14:paraId="05F20393" w14:textId="77777777" w:rsidR="003D7E52" w:rsidRPr="003D7E52" w:rsidRDefault="003D7E52" w:rsidP="003D7E52">
      <w:pPr>
        <w:numPr>
          <w:ilvl w:val="0"/>
          <w:numId w:val="13"/>
        </w:numPr>
        <w:spacing w:before="720"/>
        <w:rPr>
          <w:rFonts w:ascii="Calibri" w:hAnsi="Calibri" w:cs="Calibri"/>
          <w:bCs/>
          <w:sz w:val="32"/>
          <w:szCs w:val="32"/>
          <w:lang w:val="en-IN"/>
        </w:rPr>
      </w:pPr>
      <w:r w:rsidRPr="003D7E52">
        <w:rPr>
          <w:rFonts w:ascii="Calibri" w:hAnsi="Calibri" w:cs="Calibri"/>
          <w:b/>
          <w:bCs/>
          <w:sz w:val="32"/>
          <w:szCs w:val="32"/>
          <w:lang w:val="en-IN"/>
        </w:rPr>
        <w:t>Data Grid Systems:</w:t>
      </w:r>
      <w:r w:rsidRPr="003D7E52">
        <w:rPr>
          <w:rFonts w:ascii="Calibri" w:hAnsi="Calibri" w:cs="Calibri"/>
          <w:bCs/>
          <w:sz w:val="32"/>
          <w:szCs w:val="32"/>
          <w:lang w:val="en-IN"/>
        </w:rPr>
        <w:t> Uses @tanstack/react-table for highly performant pagination, sorting, and tabular layouts over tens of thousands of requests.</w:t>
      </w:r>
    </w:p>
    <w:p w14:paraId="307FD64D" w14:textId="77777777" w:rsidR="003D7E52" w:rsidRPr="003D7E52" w:rsidRDefault="003D7E52" w:rsidP="003D7E52">
      <w:pPr>
        <w:numPr>
          <w:ilvl w:val="0"/>
          <w:numId w:val="13"/>
        </w:numPr>
        <w:spacing w:before="720"/>
        <w:rPr>
          <w:rFonts w:ascii="Calibri" w:hAnsi="Calibri" w:cs="Calibri"/>
          <w:bCs/>
          <w:sz w:val="32"/>
          <w:szCs w:val="32"/>
          <w:lang w:val="en-IN"/>
        </w:rPr>
      </w:pPr>
      <w:r w:rsidRPr="003D7E52">
        <w:rPr>
          <w:rFonts w:ascii="Calibri" w:hAnsi="Calibri" w:cs="Calibri"/>
          <w:b/>
          <w:bCs/>
          <w:sz w:val="32"/>
          <w:szCs w:val="32"/>
          <w:lang w:val="en-IN"/>
        </w:rPr>
        <w:t>State Management:</w:t>
      </w:r>
      <w:r w:rsidRPr="003D7E52">
        <w:rPr>
          <w:rFonts w:ascii="Calibri" w:hAnsi="Calibri" w:cs="Calibri"/>
          <w:bCs/>
          <w:sz w:val="32"/>
          <w:szCs w:val="32"/>
          <w:lang w:val="en-IN"/>
        </w:rPr>
        <w:t> Employs </w:t>
      </w:r>
      <w:proofErr w:type="spellStart"/>
      <w:r w:rsidRPr="003D7E52">
        <w:rPr>
          <w:rFonts w:ascii="Calibri" w:hAnsi="Calibri" w:cs="Calibri"/>
          <w:bCs/>
          <w:sz w:val="32"/>
          <w:szCs w:val="32"/>
          <w:lang w:val="en-IN"/>
        </w:rPr>
        <w:t>zustand</w:t>
      </w:r>
      <w:proofErr w:type="spellEnd"/>
      <w:r w:rsidRPr="003D7E52">
        <w:rPr>
          <w:rFonts w:ascii="Calibri" w:hAnsi="Calibri" w:cs="Calibri"/>
          <w:bCs/>
          <w:sz w:val="32"/>
          <w:szCs w:val="32"/>
          <w:lang w:val="en-IN"/>
        </w:rPr>
        <w:t> for client-side state slices and @tanstack/react-query for reliable data-fetching cache, avoiding expensive duplicate queries.</w:t>
      </w:r>
    </w:p>
    <w:p w14:paraId="334D0EC8" w14:textId="77777777" w:rsidR="003D7E52" w:rsidRPr="003D7E52" w:rsidRDefault="003D7E52" w:rsidP="003D7E52">
      <w:pPr>
        <w:spacing w:before="720"/>
        <w:rPr>
          <w:rFonts w:ascii="Calibri" w:hAnsi="Calibri" w:cs="Calibri"/>
          <w:bCs/>
          <w:sz w:val="32"/>
          <w:szCs w:val="32"/>
          <w:lang w:val="en-IN"/>
        </w:rPr>
      </w:pPr>
      <w:r w:rsidRPr="003D7E52">
        <w:rPr>
          <w:rFonts w:ascii="Segoe UI Emoji" w:hAnsi="Segoe UI Emoji" w:cs="Segoe UI Emoji"/>
          <w:bCs/>
          <w:sz w:val="32"/>
          <w:szCs w:val="32"/>
          <w:lang w:val="en-IN"/>
        </w:rPr>
        <w:t>⚙️</w:t>
      </w:r>
      <w:r w:rsidRPr="003D7E52">
        <w:rPr>
          <w:rFonts w:ascii="Calibri" w:hAnsi="Calibri" w:cs="Calibri"/>
          <w:bCs/>
          <w:sz w:val="32"/>
          <w:szCs w:val="32"/>
          <w:lang w:val="en-IN"/>
        </w:rPr>
        <w:t xml:space="preserve"> B. The Backend (BE Folder)</w:t>
      </w:r>
    </w:p>
    <w:p w14:paraId="2E3CDB16" w14:textId="77777777" w:rsidR="003D7E52" w:rsidRPr="003D7E52" w:rsidRDefault="003D7E52" w:rsidP="003D7E52">
      <w:pPr>
        <w:spacing w:before="720"/>
        <w:rPr>
          <w:rFonts w:ascii="Calibri" w:hAnsi="Calibri" w:cs="Calibri"/>
          <w:bCs/>
          <w:sz w:val="32"/>
          <w:szCs w:val="32"/>
          <w:lang w:val="en-IN"/>
        </w:rPr>
      </w:pPr>
      <w:r w:rsidRPr="003D7E52">
        <w:rPr>
          <w:rFonts w:ascii="Calibri" w:hAnsi="Calibri" w:cs="Calibri"/>
          <w:bCs/>
          <w:sz w:val="32"/>
          <w:szCs w:val="32"/>
          <w:lang w:val="en-IN"/>
        </w:rPr>
        <w:t>A lightweight, fast, and secure API built on </w:t>
      </w:r>
      <w:r w:rsidRPr="003D7E52">
        <w:rPr>
          <w:rFonts w:ascii="Calibri" w:hAnsi="Calibri" w:cs="Calibri"/>
          <w:b/>
          <w:bCs/>
          <w:sz w:val="32"/>
          <w:szCs w:val="32"/>
          <w:lang w:val="en-IN"/>
        </w:rPr>
        <w:t>Node.js</w:t>
      </w:r>
      <w:r w:rsidRPr="003D7E52">
        <w:rPr>
          <w:rFonts w:ascii="Calibri" w:hAnsi="Calibri" w:cs="Calibri"/>
          <w:bCs/>
          <w:sz w:val="32"/>
          <w:szCs w:val="32"/>
          <w:lang w:val="en-IN"/>
        </w:rPr>
        <w:t> and </w:t>
      </w:r>
      <w:r w:rsidRPr="003D7E52">
        <w:rPr>
          <w:rFonts w:ascii="Calibri" w:hAnsi="Calibri" w:cs="Calibri"/>
          <w:b/>
          <w:bCs/>
          <w:sz w:val="32"/>
          <w:szCs w:val="32"/>
          <w:lang w:val="en-IN"/>
        </w:rPr>
        <w:t>Express</w:t>
      </w:r>
      <w:r w:rsidRPr="003D7E52">
        <w:rPr>
          <w:rFonts w:ascii="Calibri" w:hAnsi="Calibri" w:cs="Calibri"/>
          <w:bCs/>
          <w:sz w:val="32"/>
          <w:szCs w:val="32"/>
          <w:lang w:val="en-IN"/>
        </w:rPr>
        <w:t>.</w:t>
      </w:r>
    </w:p>
    <w:p w14:paraId="6FAD98F5" w14:textId="77777777" w:rsidR="003D7E52" w:rsidRPr="003D7E52" w:rsidRDefault="003D7E52" w:rsidP="003D7E52">
      <w:pPr>
        <w:numPr>
          <w:ilvl w:val="0"/>
          <w:numId w:val="14"/>
        </w:numPr>
        <w:spacing w:before="720"/>
        <w:rPr>
          <w:rFonts w:ascii="Calibri" w:hAnsi="Calibri" w:cs="Calibri"/>
          <w:bCs/>
          <w:sz w:val="32"/>
          <w:szCs w:val="32"/>
          <w:lang w:val="en-IN"/>
        </w:rPr>
      </w:pPr>
      <w:r w:rsidRPr="003D7E52">
        <w:rPr>
          <w:rFonts w:ascii="Calibri" w:hAnsi="Calibri" w:cs="Calibri"/>
          <w:b/>
          <w:bCs/>
          <w:sz w:val="32"/>
          <w:szCs w:val="32"/>
          <w:lang w:val="en-IN"/>
        </w:rPr>
        <w:t>No-ORM Philosophy:</w:t>
      </w:r>
      <w:r w:rsidRPr="003D7E52">
        <w:rPr>
          <w:rFonts w:ascii="Calibri" w:hAnsi="Calibri" w:cs="Calibri"/>
          <w:bCs/>
          <w:sz w:val="32"/>
          <w:szCs w:val="32"/>
          <w:lang w:val="en-IN"/>
        </w:rPr>
        <w:t> Connects directly using mysql2/promise with 100% raw, parameterized SQL queries. This maximizes database throughput and eliminates ORM overhead.</w:t>
      </w:r>
    </w:p>
    <w:p w14:paraId="71D1D128" w14:textId="77777777" w:rsidR="003D7E52" w:rsidRPr="003D7E52" w:rsidRDefault="003D7E52" w:rsidP="003D7E52">
      <w:pPr>
        <w:numPr>
          <w:ilvl w:val="0"/>
          <w:numId w:val="14"/>
        </w:numPr>
        <w:spacing w:before="720"/>
        <w:rPr>
          <w:rFonts w:ascii="Calibri" w:hAnsi="Calibri" w:cs="Calibri"/>
          <w:bCs/>
          <w:sz w:val="32"/>
          <w:szCs w:val="32"/>
          <w:lang w:val="en-IN"/>
        </w:rPr>
      </w:pPr>
      <w:r w:rsidRPr="003D7E52">
        <w:rPr>
          <w:rFonts w:ascii="Calibri" w:hAnsi="Calibri" w:cs="Calibri"/>
          <w:b/>
          <w:bCs/>
          <w:sz w:val="32"/>
          <w:szCs w:val="32"/>
          <w:lang w:val="en-IN"/>
        </w:rPr>
        <w:lastRenderedPageBreak/>
        <w:t>Strict Security Contract:</w:t>
      </w:r>
      <w:r w:rsidRPr="003D7E52">
        <w:rPr>
          <w:rFonts w:ascii="Calibri" w:hAnsi="Calibri" w:cs="Calibri"/>
          <w:bCs/>
          <w:sz w:val="32"/>
          <w:szCs w:val="32"/>
          <w:lang w:val="en-IN"/>
        </w:rPr>
        <w:t> </w:t>
      </w:r>
      <w:proofErr w:type="spellStart"/>
      <w:r w:rsidRPr="003D7E52">
        <w:rPr>
          <w:rFonts w:ascii="Calibri" w:hAnsi="Calibri" w:cs="Calibri"/>
          <w:bCs/>
          <w:sz w:val="32"/>
          <w:szCs w:val="32"/>
          <w:lang w:val="en-IN"/>
        </w:rPr>
        <w:t>multipleStatements</w:t>
      </w:r>
      <w:proofErr w:type="spellEnd"/>
      <w:r w:rsidRPr="003D7E52">
        <w:rPr>
          <w:rFonts w:ascii="Calibri" w:hAnsi="Calibri" w:cs="Calibri"/>
          <w:bCs/>
          <w:sz w:val="32"/>
          <w:szCs w:val="32"/>
          <w:lang w:val="en-IN"/>
        </w:rPr>
        <w:t> is strictly set to false in production connection pools to eliminate any SQL injection vector.</w:t>
      </w:r>
    </w:p>
    <w:p w14:paraId="1951E9F0" w14:textId="77777777" w:rsidR="003D7E52" w:rsidRPr="003D7E52" w:rsidRDefault="003D7E52" w:rsidP="003D7E52">
      <w:pPr>
        <w:numPr>
          <w:ilvl w:val="0"/>
          <w:numId w:val="14"/>
        </w:numPr>
        <w:spacing w:before="720"/>
        <w:rPr>
          <w:rFonts w:ascii="Calibri" w:hAnsi="Calibri" w:cs="Calibri"/>
          <w:bCs/>
          <w:sz w:val="32"/>
          <w:szCs w:val="32"/>
          <w:lang w:val="en-IN"/>
        </w:rPr>
      </w:pPr>
      <w:r w:rsidRPr="003D7E52">
        <w:rPr>
          <w:rFonts w:ascii="Calibri" w:hAnsi="Calibri" w:cs="Calibri"/>
          <w:b/>
          <w:bCs/>
          <w:sz w:val="32"/>
          <w:szCs w:val="32"/>
          <w:lang w:val="en-IN"/>
        </w:rPr>
        <w:t>Fail-Fast Boot:</w:t>
      </w:r>
      <w:r w:rsidRPr="003D7E52">
        <w:rPr>
          <w:rFonts w:ascii="Calibri" w:hAnsi="Calibri" w:cs="Calibri"/>
          <w:bCs/>
          <w:sz w:val="32"/>
          <w:szCs w:val="32"/>
          <w:lang w:val="en-IN"/>
        </w:rPr>
        <w:t> src/config/db.js performs an IIFE connectivity test on boot. If the database is unreachable, it logs a fatal error and terminates, preventing dead instances.</w:t>
      </w:r>
    </w:p>
    <w:p w14:paraId="76886025" w14:textId="77777777" w:rsidR="003D7E52" w:rsidRPr="003D7E52" w:rsidRDefault="003D7E52" w:rsidP="003D7E52">
      <w:pPr>
        <w:numPr>
          <w:ilvl w:val="0"/>
          <w:numId w:val="14"/>
        </w:numPr>
        <w:spacing w:before="720"/>
        <w:rPr>
          <w:rFonts w:ascii="Calibri" w:hAnsi="Calibri" w:cs="Calibri"/>
          <w:bCs/>
          <w:sz w:val="32"/>
          <w:szCs w:val="32"/>
          <w:lang w:val="en-IN"/>
        </w:rPr>
      </w:pPr>
      <w:r w:rsidRPr="003D7E52">
        <w:rPr>
          <w:rFonts w:ascii="Calibri" w:hAnsi="Calibri" w:cs="Calibri"/>
          <w:b/>
          <w:bCs/>
          <w:sz w:val="32"/>
          <w:szCs w:val="32"/>
          <w:lang w:val="en-IN"/>
        </w:rPr>
        <w:t>JWT + Refresh Token Lifecycle:</w:t>
      </w:r>
      <w:r w:rsidRPr="003D7E52">
        <w:rPr>
          <w:rFonts w:ascii="Calibri" w:hAnsi="Calibri" w:cs="Calibri"/>
          <w:bCs/>
          <w:sz w:val="32"/>
          <w:szCs w:val="32"/>
          <w:lang w:val="en-IN"/>
        </w:rPr>
        <w:t> Employs an OWASP-aligned double-token strategy. Access tokens reside in client memory, while Refresh tokens reside in </w:t>
      </w:r>
      <w:proofErr w:type="spellStart"/>
      <w:r w:rsidRPr="003D7E52">
        <w:rPr>
          <w:rFonts w:ascii="Calibri" w:hAnsi="Calibri" w:cs="Calibri"/>
          <w:bCs/>
          <w:sz w:val="32"/>
          <w:szCs w:val="32"/>
          <w:lang w:val="en-IN"/>
        </w:rPr>
        <w:t>httpOnly</w:t>
      </w:r>
      <w:proofErr w:type="spellEnd"/>
      <w:r w:rsidRPr="003D7E52">
        <w:rPr>
          <w:rFonts w:ascii="Calibri" w:hAnsi="Calibri" w:cs="Calibri"/>
          <w:bCs/>
          <w:sz w:val="32"/>
          <w:szCs w:val="32"/>
          <w:lang w:val="en-IN"/>
        </w:rPr>
        <w:t>, Secure cookies with rotating IDs.</w:t>
      </w:r>
    </w:p>
    <w:p w14:paraId="433AEAFB" w14:textId="77777777" w:rsidR="003D7E52" w:rsidRPr="003D7E52" w:rsidRDefault="003D7E52" w:rsidP="003D7E52">
      <w:pPr>
        <w:numPr>
          <w:ilvl w:val="0"/>
          <w:numId w:val="1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val="en-IN" w:eastAsia="en-IN"/>
        </w:rPr>
      </w:pPr>
      <w:r w:rsidRPr="003D7E52">
        <w:rPr>
          <w:rFonts w:ascii="Arial" w:eastAsia="Times New Roman" w:hAnsi="Arial" w:cs="Arial"/>
          <w:b/>
          <w:bCs/>
          <w:color w:val="CCCCCC"/>
          <w:sz w:val="21"/>
          <w:szCs w:val="21"/>
          <w:bdr w:val="single" w:sz="2" w:space="0" w:color="auto" w:frame="1"/>
          <w:lang w:val="en-IN" w:eastAsia="en-IN"/>
        </w:rPr>
        <w:t>Database Connection Status:</w:t>
      </w:r>
      <w:r w:rsidRPr="003D7E52">
        <w:rPr>
          <w:rFonts w:ascii="Arial" w:eastAsia="Times New Roman" w:hAnsi="Arial" w:cs="Arial"/>
          <w:color w:val="CCCCCC"/>
          <w:sz w:val="21"/>
          <w:szCs w:val="21"/>
          <w:lang w:val="en-IN" w:eastAsia="en-IN"/>
        </w:rPr>
        <w:t> </w:t>
      </w:r>
      <w:r w:rsidRPr="003D7E52">
        <w:rPr>
          <w:rFonts w:ascii="Segoe UI Emoji" w:eastAsia="Times New Roman" w:hAnsi="Segoe UI Emoji" w:cs="Segoe UI Emoji"/>
          <w:color w:val="CCCCCC"/>
          <w:sz w:val="21"/>
          <w:szCs w:val="21"/>
          <w:lang w:val="en-IN" w:eastAsia="en-IN"/>
        </w:rPr>
        <w:t>🟢</w:t>
      </w:r>
      <w:r w:rsidRPr="003D7E52">
        <w:rPr>
          <w:rFonts w:ascii="Arial" w:eastAsia="Times New Roman" w:hAnsi="Arial" w:cs="Arial"/>
          <w:color w:val="CCCCCC"/>
          <w:sz w:val="21"/>
          <w:szCs w:val="21"/>
          <w:lang w:val="en-IN" w:eastAsia="en-IN"/>
        </w:rPr>
        <w:t xml:space="preserve"> Successful. Active runtime </w:t>
      </w:r>
      <w:proofErr w:type="spellStart"/>
      <w:r w:rsidRPr="003D7E52">
        <w:rPr>
          <w:rFonts w:ascii="Arial" w:eastAsia="Times New Roman" w:hAnsi="Arial" w:cs="Arial"/>
          <w:color w:val="CCCCCC"/>
          <w:sz w:val="21"/>
          <w:szCs w:val="21"/>
          <w:lang w:val="en-IN" w:eastAsia="en-IN"/>
        </w:rPr>
        <w:t>catalog</w:t>
      </w:r>
      <w:proofErr w:type="spellEnd"/>
      <w:r w:rsidRPr="003D7E52">
        <w:rPr>
          <w:rFonts w:ascii="Arial" w:eastAsia="Times New Roman" w:hAnsi="Arial" w:cs="Arial"/>
          <w:color w:val="CCCCCC"/>
          <w:sz w:val="21"/>
          <w:szCs w:val="21"/>
          <w:lang w:val="en-IN" w:eastAsia="en-IN"/>
        </w:rPr>
        <w:t xml:space="preserve"> identified as </w:t>
      </w:r>
      <w:proofErr w:type="spellStart"/>
      <w:r w:rsidRPr="003D7E52">
        <w:rPr>
          <w:rFonts w:ascii="Consolas" w:eastAsia="Times New Roman" w:hAnsi="Consolas" w:cs="Courier New"/>
          <w:color w:val="D7BA7D"/>
          <w:sz w:val="19"/>
          <w:szCs w:val="19"/>
          <w:bdr w:val="single" w:sz="2" w:space="0" w:color="auto" w:frame="1"/>
          <w:lang w:val="en-IN" w:eastAsia="en-IN"/>
        </w:rPr>
        <w:t>testing_cmc</w:t>
      </w:r>
      <w:proofErr w:type="spellEnd"/>
      <w:r w:rsidRPr="003D7E52">
        <w:rPr>
          <w:rFonts w:ascii="Arial" w:eastAsia="Times New Roman" w:hAnsi="Arial" w:cs="Arial"/>
          <w:color w:val="CCCCCC"/>
          <w:sz w:val="21"/>
          <w:szCs w:val="21"/>
          <w:lang w:val="en-IN" w:eastAsia="en-IN"/>
        </w:rPr>
        <w:t>.</w:t>
      </w:r>
    </w:p>
    <w:p w14:paraId="465575A7" w14:textId="77777777" w:rsidR="003D7E52" w:rsidRPr="003D7E52" w:rsidRDefault="003D7E52" w:rsidP="003D7E52">
      <w:pPr>
        <w:numPr>
          <w:ilvl w:val="0"/>
          <w:numId w:val="1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val="en-IN" w:eastAsia="en-IN"/>
        </w:rPr>
      </w:pPr>
      <w:r w:rsidRPr="003D7E52">
        <w:rPr>
          <w:rFonts w:ascii="Arial" w:eastAsia="Times New Roman" w:hAnsi="Arial" w:cs="Arial"/>
          <w:b/>
          <w:bCs/>
          <w:color w:val="CCCCCC"/>
          <w:sz w:val="21"/>
          <w:szCs w:val="21"/>
          <w:bdr w:val="single" w:sz="2" w:space="0" w:color="auto" w:frame="1"/>
          <w:lang w:val="en-IN" w:eastAsia="en-IN"/>
        </w:rPr>
        <w:t>Database Infrastructure:</w:t>
      </w:r>
      <w:r w:rsidRPr="003D7E52">
        <w:rPr>
          <w:rFonts w:ascii="Arial" w:eastAsia="Times New Roman" w:hAnsi="Arial" w:cs="Arial"/>
          <w:color w:val="CCCCCC"/>
          <w:sz w:val="21"/>
          <w:szCs w:val="21"/>
          <w:lang w:val="en-IN" w:eastAsia="en-IN"/>
        </w:rPr>
        <w:t> Clean split between </w:t>
      </w:r>
      <w:r w:rsidRPr="003D7E52">
        <w:rPr>
          <w:rFonts w:ascii="Arial" w:eastAsia="Times New Roman" w:hAnsi="Arial" w:cs="Arial"/>
          <w:b/>
          <w:bCs/>
          <w:color w:val="CCCCCC"/>
          <w:sz w:val="21"/>
          <w:szCs w:val="21"/>
          <w:bdr w:val="single" w:sz="2" w:space="0" w:color="auto" w:frame="1"/>
          <w:lang w:val="en-IN" w:eastAsia="en-IN"/>
        </w:rPr>
        <w:t>90 Active Tables</w:t>
      </w:r>
      <w:r w:rsidRPr="003D7E52">
        <w:rPr>
          <w:rFonts w:ascii="Arial" w:eastAsia="Times New Roman" w:hAnsi="Arial" w:cs="Arial"/>
          <w:color w:val="CCCCCC"/>
          <w:sz w:val="21"/>
          <w:szCs w:val="21"/>
          <w:lang w:val="en-IN" w:eastAsia="en-IN"/>
        </w:rPr>
        <w:t> and </w:t>
      </w:r>
      <w:r w:rsidRPr="003D7E52">
        <w:rPr>
          <w:rFonts w:ascii="Arial" w:eastAsia="Times New Roman" w:hAnsi="Arial" w:cs="Arial"/>
          <w:b/>
          <w:bCs/>
          <w:color w:val="CCCCCC"/>
          <w:sz w:val="21"/>
          <w:szCs w:val="21"/>
          <w:bdr w:val="single" w:sz="2" w:space="0" w:color="auto" w:frame="1"/>
          <w:lang w:val="en-IN" w:eastAsia="en-IN"/>
        </w:rPr>
        <w:t>15 isolated Legacy Tables</w:t>
      </w:r>
      <w:r w:rsidRPr="003D7E52">
        <w:rPr>
          <w:rFonts w:ascii="Arial" w:eastAsia="Times New Roman" w:hAnsi="Arial" w:cs="Arial"/>
          <w:color w:val="CCCCCC"/>
          <w:sz w:val="21"/>
          <w:szCs w:val="21"/>
          <w:lang w:val="en-IN" w:eastAsia="en-IN"/>
        </w:rPr>
        <w:t> (prefixed with </w:t>
      </w:r>
      <w:r w:rsidRPr="003D7E52">
        <w:rPr>
          <w:rFonts w:ascii="Consolas" w:eastAsia="Times New Roman" w:hAnsi="Consolas" w:cs="Courier New"/>
          <w:color w:val="D7BA7D"/>
          <w:sz w:val="19"/>
          <w:szCs w:val="19"/>
          <w:bdr w:val="single" w:sz="2" w:space="0" w:color="auto" w:frame="1"/>
          <w:lang w:val="en-IN" w:eastAsia="en-IN"/>
        </w:rPr>
        <w:t>_legacy_*</w:t>
      </w:r>
      <w:r w:rsidRPr="003D7E52">
        <w:rPr>
          <w:rFonts w:ascii="Arial" w:eastAsia="Times New Roman" w:hAnsi="Arial" w:cs="Arial"/>
          <w:color w:val="CCCCCC"/>
          <w:sz w:val="21"/>
          <w:szCs w:val="21"/>
          <w:lang w:val="en-IN" w:eastAsia="en-IN"/>
        </w:rPr>
        <w:t> to preserve historical integrity without polluting active modules).</w:t>
      </w:r>
    </w:p>
    <w:p w14:paraId="578F52AC" w14:textId="77777777" w:rsidR="003D7E52" w:rsidRPr="003D7E52" w:rsidRDefault="003D7E52" w:rsidP="003D7E52">
      <w:pPr>
        <w:numPr>
          <w:ilvl w:val="0"/>
          <w:numId w:val="1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val="en-IN" w:eastAsia="en-IN"/>
        </w:rPr>
      </w:pPr>
      <w:r w:rsidRPr="003D7E52">
        <w:rPr>
          <w:rFonts w:ascii="Arial" w:eastAsia="Times New Roman" w:hAnsi="Arial" w:cs="Arial"/>
          <w:b/>
          <w:bCs/>
          <w:color w:val="CCCCCC"/>
          <w:sz w:val="21"/>
          <w:szCs w:val="21"/>
          <w:bdr w:val="single" w:sz="2" w:space="0" w:color="auto" w:frame="1"/>
          <w:lang w:val="en-IN" w:eastAsia="en-IN"/>
        </w:rPr>
        <w:t>RBAC &amp; User Directory:</w:t>
      </w:r>
      <w:r w:rsidRPr="003D7E52">
        <w:rPr>
          <w:rFonts w:ascii="Arial" w:eastAsia="Times New Roman" w:hAnsi="Arial" w:cs="Arial"/>
          <w:color w:val="CCCCCC"/>
          <w:sz w:val="21"/>
          <w:szCs w:val="21"/>
          <w:lang w:val="en-IN" w:eastAsia="en-IN"/>
        </w:rPr>
        <w:t> Comprehensive analysis of your </w:t>
      </w:r>
      <w:r w:rsidRPr="003D7E52">
        <w:rPr>
          <w:rFonts w:ascii="Arial" w:eastAsia="Times New Roman" w:hAnsi="Arial" w:cs="Arial"/>
          <w:b/>
          <w:bCs/>
          <w:color w:val="CCCCCC"/>
          <w:sz w:val="21"/>
          <w:szCs w:val="21"/>
          <w:bdr w:val="single" w:sz="2" w:space="0" w:color="auto" w:frame="1"/>
          <w:lang w:val="en-IN" w:eastAsia="en-IN"/>
        </w:rPr>
        <w:t>60 Users</w:t>
      </w:r>
      <w:r w:rsidRPr="003D7E52">
        <w:rPr>
          <w:rFonts w:ascii="Arial" w:eastAsia="Times New Roman" w:hAnsi="Arial" w:cs="Arial"/>
          <w:color w:val="CCCCCC"/>
          <w:sz w:val="21"/>
          <w:szCs w:val="21"/>
          <w:lang w:val="en-IN" w:eastAsia="en-IN"/>
        </w:rPr>
        <w:t> (33 active), </w:t>
      </w:r>
      <w:r w:rsidRPr="003D7E52">
        <w:rPr>
          <w:rFonts w:ascii="Arial" w:eastAsia="Times New Roman" w:hAnsi="Arial" w:cs="Arial"/>
          <w:b/>
          <w:bCs/>
          <w:color w:val="CCCCCC"/>
          <w:sz w:val="21"/>
          <w:szCs w:val="21"/>
          <w:bdr w:val="single" w:sz="2" w:space="0" w:color="auto" w:frame="1"/>
          <w:lang w:val="en-IN" w:eastAsia="en-IN"/>
        </w:rPr>
        <w:t>13 Roles</w:t>
      </w:r>
      <w:r w:rsidRPr="003D7E52">
        <w:rPr>
          <w:rFonts w:ascii="Arial" w:eastAsia="Times New Roman" w:hAnsi="Arial" w:cs="Arial"/>
          <w:color w:val="CCCCCC"/>
          <w:sz w:val="21"/>
          <w:szCs w:val="21"/>
          <w:lang w:val="en-IN" w:eastAsia="en-IN"/>
        </w:rPr>
        <w:t> (including 8 specialized lane-scoped roles), and </w:t>
      </w:r>
      <w:r w:rsidRPr="003D7E52">
        <w:rPr>
          <w:rFonts w:ascii="Arial" w:eastAsia="Times New Roman" w:hAnsi="Arial" w:cs="Arial"/>
          <w:b/>
          <w:bCs/>
          <w:color w:val="CCCCCC"/>
          <w:sz w:val="21"/>
          <w:szCs w:val="21"/>
          <w:bdr w:val="single" w:sz="2" w:space="0" w:color="auto" w:frame="1"/>
          <w:lang w:val="en-IN" w:eastAsia="en-IN"/>
        </w:rPr>
        <w:t>73 Permissions</w:t>
      </w:r>
      <w:r w:rsidRPr="003D7E52">
        <w:rPr>
          <w:rFonts w:ascii="Arial" w:eastAsia="Times New Roman" w:hAnsi="Arial" w:cs="Arial"/>
          <w:color w:val="CCCCCC"/>
          <w:sz w:val="21"/>
          <w:szCs w:val="21"/>
          <w:lang w:val="en-IN" w:eastAsia="en-IN"/>
        </w:rPr>
        <w:t> mapping a secure, modular access system.</w:t>
      </w:r>
    </w:p>
    <w:p w14:paraId="30636382" w14:textId="77777777" w:rsidR="003D7E52" w:rsidRPr="003D7E52" w:rsidRDefault="003D7E52" w:rsidP="003D7E52">
      <w:pPr>
        <w:numPr>
          <w:ilvl w:val="0"/>
          <w:numId w:val="1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val="en-IN" w:eastAsia="en-IN"/>
        </w:rPr>
      </w:pPr>
      <w:r w:rsidRPr="003D7E52">
        <w:rPr>
          <w:rFonts w:ascii="Arial" w:eastAsia="Times New Roman" w:hAnsi="Arial" w:cs="Arial"/>
          <w:b/>
          <w:bCs/>
          <w:color w:val="CCCCCC"/>
          <w:sz w:val="21"/>
          <w:szCs w:val="21"/>
          <w:bdr w:val="single" w:sz="2" w:space="0" w:color="auto" w:frame="1"/>
          <w:lang w:val="en-IN" w:eastAsia="en-IN"/>
        </w:rPr>
        <w:t>Active Inventory Metrics:</w:t>
      </w:r>
      <w:r w:rsidRPr="003D7E52">
        <w:rPr>
          <w:rFonts w:ascii="Arial" w:eastAsia="Times New Roman" w:hAnsi="Arial" w:cs="Arial"/>
          <w:color w:val="CCCCCC"/>
          <w:sz w:val="21"/>
          <w:szCs w:val="21"/>
          <w:lang w:val="en-IN" w:eastAsia="en-IN"/>
        </w:rPr>
        <w:t> Audit of </w:t>
      </w:r>
      <w:r w:rsidRPr="003D7E52">
        <w:rPr>
          <w:rFonts w:ascii="Arial" w:eastAsia="Times New Roman" w:hAnsi="Arial" w:cs="Arial"/>
          <w:b/>
          <w:bCs/>
          <w:color w:val="CCCCCC"/>
          <w:sz w:val="21"/>
          <w:szCs w:val="21"/>
          <w:bdr w:val="single" w:sz="2" w:space="0" w:color="auto" w:frame="1"/>
          <w:lang w:val="en-IN" w:eastAsia="en-IN"/>
        </w:rPr>
        <w:t>5,702 active equipment assets</w:t>
      </w:r>
      <w:r w:rsidRPr="003D7E52">
        <w:rPr>
          <w:rFonts w:ascii="Arial" w:eastAsia="Times New Roman" w:hAnsi="Arial" w:cs="Arial"/>
          <w:color w:val="CCCCCC"/>
          <w:sz w:val="21"/>
          <w:szCs w:val="21"/>
          <w:lang w:val="en-IN" w:eastAsia="en-IN"/>
        </w:rPr>
        <w:t> representing a total value of </w:t>
      </w:r>
      <w:r w:rsidRPr="003D7E52">
        <w:rPr>
          <w:rFonts w:ascii="Arial" w:eastAsia="Times New Roman" w:hAnsi="Arial" w:cs="Arial"/>
          <w:b/>
          <w:bCs/>
          <w:color w:val="CCCCCC"/>
          <w:sz w:val="21"/>
          <w:szCs w:val="21"/>
          <w:bdr w:val="single" w:sz="2" w:space="0" w:color="auto" w:frame="1"/>
          <w:lang w:val="en-IN" w:eastAsia="en-IN"/>
        </w:rPr>
        <w:t xml:space="preserve">₹ 3,232,686,977.33 (3.23 </w:t>
      </w:r>
      <w:proofErr w:type="gramStart"/>
      <w:r w:rsidRPr="003D7E52">
        <w:rPr>
          <w:rFonts w:ascii="Arial" w:eastAsia="Times New Roman" w:hAnsi="Arial" w:cs="Arial"/>
          <w:b/>
          <w:bCs/>
          <w:color w:val="CCCCCC"/>
          <w:sz w:val="21"/>
          <w:szCs w:val="21"/>
          <w:bdr w:val="single" w:sz="2" w:space="0" w:color="auto" w:frame="1"/>
          <w:lang w:val="en-IN" w:eastAsia="en-IN"/>
        </w:rPr>
        <w:t>Billion</w:t>
      </w:r>
      <w:proofErr w:type="gramEnd"/>
      <w:r w:rsidRPr="003D7E52">
        <w:rPr>
          <w:rFonts w:ascii="Arial" w:eastAsia="Times New Roman" w:hAnsi="Arial" w:cs="Arial"/>
          <w:b/>
          <w:bCs/>
          <w:color w:val="CCCCCC"/>
          <w:sz w:val="21"/>
          <w:szCs w:val="21"/>
          <w:bdr w:val="single" w:sz="2" w:space="0" w:color="auto" w:frame="1"/>
          <w:lang w:val="en-IN" w:eastAsia="en-IN"/>
        </w:rPr>
        <w:t xml:space="preserve"> INR)</w:t>
      </w:r>
      <w:r w:rsidRPr="003D7E52">
        <w:rPr>
          <w:rFonts w:ascii="Arial" w:eastAsia="Times New Roman" w:hAnsi="Arial" w:cs="Arial"/>
          <w:color w:val="CCCCCC"/>
          <w:sz w:val="21"/>
          <w:szCs w:val="21"/>
          <w:lang w:val="en-IN" w:eastAsia="en-IN"/>
        </w:rPr>
        <w:t>, dominated heavily by high-precision </w:t>
      </w:r>
      <w:r w:rsidRPr="003D7E52">
        <w:rPr>
          <w:rFonts w:ascii="Arial" w:eastAsia="Times New Roman" w:hAnsi="Arial" w:cs="Arial"/>
          <w:i/>
          <w:iCs/>
          <w:color w:val="CCCCCC"/>
          <w:sz w:val="21"/>
          <w:szCs w:val="21"/>
          <w:bdr w:val="single" w:sz="2" w:space="0" w:color="auto" w:frame="1"/>
          <w:lang w:val="en-IN" w:eastAsia="en-IN"/>
        </w:rPr>
        <w:t>Instruments</w:t>
      </w:r>
      <w:r w:rsidRPr="003D7E52">
        <w:rPr>
          <w:rFonts w:ascii="Arial" w:eastAsia="Times New Roman" w:hAnsi="Arial" w:cs="Arial"/>
          <w:color w:val="CCCCCC"/>
          <w:sz w:val="21"/>
          <w:szCs w:val="21"/>
          <w:lang w:val="en-IN" w:eastAsia="en-IN"/>
        </w:rPr>
        <w:t> (86.4%).</w:t>
      </w:r>
    </w:p>
    <w:p w14:paraId="6FED2F97" w14:textId="77777777" w:rsidR="003D7E52" w:rsidRPr="003D7E52" w:rsidRDefault="003D7E52" w:rsidP="003D7E52">
      <w:pPr>
        <w:numPr>
          <w:ilvl w:val="0"/>
          <w:numId w:val="1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val="en-IN" w:eastAsia="en-IN"/>
        </w:rPr>
      </w:pPr>
      <w:r w:rsidRPr="003D7E52">
        <w:rPr>
          <w:rFonts w:ascii="Arial" w:eastAsia="Times New Roman" w:hAnsi="Arial" w:cs="Arial"/>
          <w:b/>
          <w:bCs/>
          <w:color w:val="CCCCCC"/>
          <w:sz w:val="21"/>
          <w:szCs w:val="21"/>
          <w:bdr w:val="single" w:sz="2" w:space="0" w:color="auto" w:frame="1"/>
          <w:lang w:val="en-IN" w:eastAsia="en-IN"/>
        </w:rPr>
        <w:t>Job Request &amp; Job Card Lifecycle:</w:t>
      </w:r>
      <w:r w:rsidRPr="003D7E52">
        <w:rPr>
          <w:rFonts w:ascii="Arial" w:eastAsia="Times New Roman" w:hAnsi="Arial" w:cs="Arial"/>
          <w:color w:val="CCCCCC"/>
          <w:sz w:val="21"/>
          <w:szCs w:val="21"/>
          <w:lang w:val="en-IN" w:eastAsia="en-IN"/>
        </w:rPr>
        <w:t> Granular status counts covering </w:t>
      </w:r>
      <w:r w:rsidRPr="003D7E52">
        <w:rPr>
          <w:rFonts w:ascii="Arial" w:eastAsia="Times New Roman" w:hAnsi="Arial" w:cs="Arial"/>
          <w:b/>
          <w:bCs/>
          <w:color w:val="CCCCCC"/>
          <w:sz w:val="21"/>
          <w:szCs w:val="21"/>
          <w:bdr w:val="single" w:sz="2" w:space="0" w:color="auto" w:frame="1"/>
          <w:lang w:val="en-IN" w:eastAsia="en-IN"/>
        </w:rPr>
        <w:t>21,534 Job Requests</w:t>
      </w:r>
      <w:r w:rsidRPr="003D7E52">
        <w:rPr>
          <w:rFonts w:ascii="Arial" w:eastAsia="Times New Roman" w:hAnsi="Arial" w:cs="Arial"/>
          <w:color w:val="CCCCCC"/>
          <w:sz w:val="21"/>
          <w:szCs w:val="21"/>
          <w:lang w:val="en-IN" w:eastAsia="en-IN"/>
        </w:rPr>
        <w:t> and </w:t>
      </w:r>
      <w:r w:rsidRPr="003D7E52">
        <w:rPr>
          <w:rFonts w:ascii="Arial" w:eastAsia="Times New Roman" w:hAnsi="Arial" w:cs="Arial"/>
          <w:b/>
          <w:bCs/>
          <w:color w:val="CCCCCC"/>
          <w:sz w:val="21"/>
          <w:szCs w:val="21"/>
          <w:bdr w:val="single" w:sz="2" w:space="0" w:color="auto" w:frame="1"/>
          <w:lang w:val="en-IN" w:eastAsia="en-IN"/>
        </w:rPr>
        <w:t>19,451 Job Cards</w:t>
      </w:r>
      <w:r w:rsidRPr="003D7E52">
        <w:rPr>
          <w:rFonts w:ascii="Arial" w:eastAsia="Times New Roman" w:hAnsi="Arial" w:cs="Arial"/>
          <w:color w:val="CCCCCC"/>
          <w:sz w:val="21"/>
          <w:szCs w:val="21"/>
          <w:lang w:val="en-IN" w:eastAsia="en-IN"/>
        </w:rPr>
        <w:t> representing the operational footprint of the system.</w:t>
      </w:r>
    </w:p>
    <w:p w14:paraId="7947AAFD" w14:textId="77777777" w:rsidR="003D7E52" w:rsidRPr="003D7E52" w:rsidRDefault="003D7E52" w:rsidP="003D7E52">
      <w:pPr>
        <w:numPr>
          <w:ilvl w:val="0"/>
          <w:numId w:val="1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val="en-IN" w:eastAsia="en-IN"/>
        </w:rPr>
      </w:pPr>
      <w:r w:rsidRPr="003D7E52">
        <w:rPr>
          <w:rFonts w:ascii="Arial" w:eastAsia="Times New Roman" w:hAnsi="Arial" w:cs="Arial"/>
          <w:b/>
          <w:bCs/>
          <w:color w:val="CCCCCC"/>
          <w:sz w:val="21"/>
          <w:szCs w:val="21"/>
          <w:bdr w:val="single" w:sz="2" w:space="0" w:color="auto" w:frame="1"/>
          <w:lang w:val="en-IN" w:eastAsia="en-IN"/>
        </w:rPr>
        <w:t>Flowcharts &amp; Diagrams:</w:t>
      </w:r>
      <w:r w:rsidRPr="003D7E52">
        <w:rPr>
          <w:rFonts w:ascii="Arial" w:eastAsia="Times New Roman" w:hAnsi="Arial" w:cs="Arial"/>
          <w:color w:val="CCCCCC"/>
          <w:sz w:val="21"/>
          <w:szCs w:val="21"/>
          <w:lang w:val="en-IN" w:eastAsia="en-IN"/>
        </w:rPr>
        <w:t> Includes two detailed Mermaid diagrams:</w:t>
      </w:r>
    </w:p>
    <w:p w14:paraId="4D77A4EB" w14:textId="77777777" w:rsidR="003D7E52" w:rsidRPr="003D7E52" w:rsidRDefault="003D7E52" w:rsidP="003D7E52">
      <w:pPr>
        <w:numPr>
          <w:ilvl w:val="1"/>
          <w:numId w:val="1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val="en-IN" w:eastAsia="en-IN"/>
        </w:rPr>
      </w:pPr>
      <w:r w:rsidRPr="003D7E52">
        <w:rPr>
          <w:rFonts w:ascii="Arial" w:eastAsia="Times New Roman" w:hAnsi="Arial" w:cs="Arial"/>
          <w:color w:val="CCCCCC"/>
          <w:sz w:val="21"/>
          <w:szCs w:val="21"/>
          <w:lang w:val="en-IN" w:eastAsia="en-IN"/>
        </w:rPr>
        <w:t>An architectural flowchart mapping data and session interactions between </w:t>
      </w:r>
      <w:r w:rsidRPr="003D7E52">
        <w:rPr>
          <w:rFonts w:ascii="Arial" w:eastAsia="Times New Roman" w:hAnsi="Arial" w:cs="Arial"/>
          <w:b/>
          <w:bCs/>
          <w:color w:val="CCCCCC"/>
          <w:sz w:val="21"/>
          <w:szCs w:val="21"/>
          <w:bdr w:val="single" w:sz="2" w:space="0" w:color="auto" w:frame="1"/>
          <w:lang w:val="en-IN" w:eastAsia="en-IN"/>
        </w:rPr>
        <w:t>React (Frontend)</w:t>
      </w:r>
      <w:r w:rsidRPr="003D7E52">
        <w:rPr>
          <w:rFonts w:ascii="Arial" w:eastAsia="Times New Roman" w:hAnsi="Arial" w:cs="Arial"/>
          <w:color w:val="CCCCCC"/>
          <w:sz w:val="21"/>
          <w:szCs w:val="21"/>
          <w:lang w:val="en-IN" w:eastAsia="en-IN"/>
        </w:rPr>
        <w:t>, </w:t>
      </w:r>
      <w:r w:rsidRPr="003D7E52">
        <w:rPr>
          <w:rFonts w:ascii="Arial" w:eastAsia="Times New Roman" w:hAnsi="Arial" w:cs="Arial"/>
          <w:b/>
          <w:bCs/>
          <w:color w:val="CCCCCC"/>
          <w:sz w:val="21"/>
          <w:szCs w:val="21"/>
          <w:bdr w:val="single" w:sz="2" w:space="0" w:color="auto" w:frame="1"/>
          <w:lang w:val="en-IN" w:eastAsia="en-IN"/>
        </w:rPr>
        <w:t>Express (Backend)</w:t>
      </w:r>
      <w:r w:rsidRPr="003D7E52">
        <w:rPr>
          <w:rFonts w:ascii="Arial" w:eastAsia="Times New Roman" w:hAnsi="Arial" w:cs="Arial"/>
          <w:color w:val="CCCCCC"/>
          <w:sz w:val="21"/>
          <w:szCs w:val="21"/>
          <w:lang w:val="en-IN" w:eastAsia="en-IN"/>
        </w:rPr>
        <w:t>, and </w:t>
      </w:r>
      <w:r w:rsidRPr="003D7E52">
        <w:rPr>
          <w:rFonts w:ascii="Arial" w:eastAsia="Times New Roman" w:hAnsi="Arial" w:cs="Arial"/>
          <w:b/>
          <w:bCs/>
          <w:color w:val="CCCCCC"/>
          <w:sz w:val="21"/>
          <w:szCs w:val="21"/>
          <w:bdr w:val="single" w:sz="2" w:space="0" w:color="auto" w:frame="1"/>
          <w:lang w:val="en-IN" w:eastAsia="en-IN"/>
        </w:rPr>
        <w:t>MySQL (Database)</w:t>
      </w:r>
      <w:r w:rsidRPr="003D7E52">
        <w:rPr>
          <w:rFonts w:ascii="Arial" w:eastAsia="Times New Roman" w:hAnsi="Arial" w:cs="Arial"/>
          <w:color w:val="CCCCCC"/>
          <w:sz w:val="21"/>
          <w:szCs w:val="21"/>
          <w:lang w:val="en-IN" w:eastAsia="en-IN"/>
        </w:rPr>
        <w:t>.</w:t>
      </w:r>
    </w:p>
    <w:p w14:paraId="01FEB2B4" w14:textId="77777777" w:rsidR="003D7E52" w:rsidRPr="003D7E52" w:rsidRDefault="003D7E52" w:rsidP="003D7E52">
      <w:pPr>
        <w:numPr>
          <w:ilvl w:val="1"/>
          <w:numId w:val="1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lang w:val="en-IN" w:eastAsia="en-IN"/>
        </w:rPr>
      </w:pPr>
      <w:r w:rsidRPr="003D7E52">
        <w:rPr>
          <w:rFonts w:ascii="Arial" w:eastAsia="Times New Roman" w:hAnsi="Arial" w:cs="Arial"/>
          <w:color w:val="CCCCCC"/>
          <w:sz w:val="21"/>
          <w:szCs w:val="21"/>
          <w:lang w:val="en-IN" w:eastAsia="en-IN"/>
        </w:rPr>
        <w:t>A state transition lifecycle diagram detailing how tickets move through status tables during engineering execution.</w:t>
      </w:r>
    </w:p>
    <w:p w14:paraId="231A4303" w14:textId="77777777" w:rsidR="003D7E52" w:rsidRPr="003D7E52" w:rsidRDefault="003D7E52" w:rsidP="003D7E52">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lang w:val="en-IN" w:eastAsia="en-IN"/>
        </w:rPr>
      </w:pPr>
      <w:r w:rsidRPr="003D7E52">
        <w:rPr>
          <w:rFonts w:ascii="Arial" w:eastAsia="Times New Roman" w:hAnsi="Arial" w:cs="Arial"/>
          <w:color w:val="CCCCCC"/>
          <w:sz w:val="21"/>
          <w:szCs w:val="21"/>
          <w:lang w:val="en-IN" w:eastAsia="en-IN"/>
        </w:rPr>
        <w:t>Please review the </w:t>
      </w:r>
      <w:r w:rsidRPr="003D7E52">
        <w:rPr>
          <w:rFonts w:ascii="Arial" w:eastAsia="Times New Roman" w:hAnsi="Arial" w:cs="Arial"/>
          <w:b/>
          <w:bCs/>
          <w:color w:val="CCCCCC"/>
          <w:sz w:val="21"/>
          <w:szCs w:val="21"/>
          <w:bdr w:val="single" w:sz="2" w:space="0" w:color="auto" w:frame="1"/>
          <w:lang w:val="en-IN" w:eastAsia="en-IN"/>
        </w:rPr>
        <w:t>database_and_codebase_insights.md</w:t>
      </w:r>
      <w:r w:rsidRPr="003D7E52">
        <w:rPr>
          <w:rFonts w:ascii="Arial" w:eastAsia="Times New Roman" w:hAnsi="Arial" w:cs="Arial"/>
          <w:color w:val="CCCCCC"/>
          <w:sz w:val="21"/>
          <w:szCs w:val="21"/>
          <w:lang w:val="en-IN" w:eastAsia="en-IN"/>
        </w:rPr>
        <w:t> file directly. Let me know if there are specific tables, routes, or modules you would like us to dive into or develop next!</w:t>
      </w:r>
    </w:p>
    <w:p w14:paraId="693BEEC6" w14:textId="68DD61FA" w:rsidR="003D7E52" w:rsidRPr="003D7E52" w:rsidRDefault="003D7E52" w:rsidP="003D7E52">
      <w:pPr>
        <w:spacing w:before="720"/>
        <w:rPr>
          <w:rFonts w:ascii="Calibri" w:hAnsi="Calibri" w:cs="Calibri"/>
          <w:bCs/>
          <w:sz w:val="32"/>
          <w:szCs w:val="32"/>
        </w:rPr>
      </w:pPr>
    </w:p>
    <w:sectPr w:rsidR="003D7E52" w:rsidRPr="003D7E5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Outfit">
    <w:altName w:val="Cambria"/>
    <w:panose1 w:val="00000000000000000000"/>
    <w:charset w:val="00"/>
    <w:family w:val="roman"/>
    <w:notTrueType/>
    <w:pitch w:val="default"/>
  </w:font>
  <w:font w:name="Inte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632CC1"/>
    <w:multiLevelType w:val="multilevel"/>
    <w:tmpl w:val="2208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275C72"/>
    <w:multiLevelType w:val="multilevel"/>
    <w:tmpl w:val="B170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B73E80"/>
    <w:multiLevelType w:val="multilevel"/>
    <w:tmpl w:val="D9EA6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AE642C"/>
    <w:multiLevelType w:val="multilevel"/>
    <w:tmpl w:val="765C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486DCB"/>
    <w:multiLevelType w:val="multilevel"/>
    <w:tmpl w:val="BC40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C22285"/>
    <w:multiLevelType w:val="multilevel"/>
    <w:tmpl w:val="09AA1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5372080">
    <w:abstractNumId w:val="8"/>
  </w:num>
  <w:num w:numId="2" w16cid:durableId="1429697539">
    <w:abstractNumId w:val="6"/>
  </w:num>
  <w:num w:numId="3" w16cid:durableId="592518841">
    <w:abstractNumId w:val="5"/>
  </w:num>
  <w:num w:numId="4" w16cid:durableId="1603535618">
    <w:abstractNumId w:val="4"/>
  </w:num>
  <w:num w:numId="5" w16cid:durableId="1967270393">
    <w:abstractNumId w:val="7"/>
  </w:num>
  <w:num w:numId="6" w16cid:durableId="1692413091">
    <w:abstractNumId w:val="3"/>
  </w:num>
  <w:num w:numId="7" w16cid:durableId="149297347">
    <w:abstractNumId w:val="2"/>
  </w:num>
  <w:num w:numId="8" w16cid:durableId="1020427925">
    <w:abstractNumId w:val="1"/>
  </w:num>
  <w:num w:numId="9" w16cid:durableId="1757896763">
    <w:abstractNumId w:val="0"/>
  </w:num>
  <w:num w:numId="10" w16cid:durableId="1971397128">
    <w:abstractNumId w:val="13"/>
  </w:num>
  <w:num w:numId="11" w16cid:durableId="556092562">
    <w:abstractNumId w:val="12"/>
  </w:num>
  <w:num w:numId="12" w16cid:durableId="798497557">
    <w:abstractNumId w:val="9"/>
  </w:num>
  <w:num w:numId="13" w16cid:durableId="245723263">
    <w:abstractNumId w:val="10"/>
  </w:num>
  <w:num w:numId="14" w16cid:durableId="1489246336">
    <w:abstractNumId w:val="14"/>
  </w:num>
  <w:num w:numId="15" w16cid:durableId="5952091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7FE"/>
    <w:rsid w:val="0029639D"/>
    <w:rsid w:val="00326F90"/>
    <w:rsid w:val="003D7E52"/>
    <w:rsid w:val="00804C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B6B57"/>
  <w14:defaultImageDpi w14:val="300"/>
  <w15:docId w15:val="{E298B657-6A8D-41E2-833F-F5B90F56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3D7E52"/>
    <w:rPr>
      <w:rFonts w:ascii="Courier New" w:eastAsia="Times New Roman" w:hAnsi="Courier New" w:cs="Courier New"/>
      <w:sz w:val="20"/>
      <w:szCs w:val="20"/>
    </w:rPr>
  </w:style>
  <w:style w:type="character" w:customStyle="1" w:styleId="inline-flex">
    <w:name w:val="inline-flex"/>
    <w:basedOn w:val="DefaultParagraphFont"/>
    <w:rsid w:val="003D7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34</Pages>
  <Words>3503</Words>
  <Characters>19968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 Sorathiya</cp:lastModifiedBy>
  <cp:revision>2</cp:revision>
  <dcterms:created xsi:type="dcterms:W3CDTF">2013-12-23T23:15:00Z</dcterms:created>
  <dcterms:modified xsi:type="dcterms:W3CDTF">2026-05-29T06:23:00Z</dcterms:modified>
  <cp:category/>
</cp:coreProperties>
</file>