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40" w:before="240" w:line="276.0005454545455" w:lineRule="auto"/>
        <w:ind w:left="0" w:firstLine="0"/>
        <w:rPr>
          <w:rFonts w:ascii="Mangal" w:cs="Mangal" w:eastAsia="Mangal" w:hAnsi="Mangal"/>
          <w:b w:val="1"/>
          <w:bCs w:val="1"/>
          <w:sz w:val="24"/>
          <w:szCs w:val="24"/>
        </w:rPr>
      </w:pPr>
      <w:r w:rsidDel="00000000" w:rsidR="00000000" w:rsidRPr="00000000">
        <w:rPr>
          <w:rFonts w:ascii="Mangal" w:cs="Mangal" w:eastAsia="Mangal" w:hAnsi="Mangal"/>
          <w:b w:val="1"/>
          <w:bCs w:val="1"/>
          <w:sz w:val="24"/>
          <w:szCs w:val="24"/>
          <w:rtl w:val="0"/>
        </w:rPr>
        <w:t xml:space="preserve">Umed - 2.2.1</w:t>
      </w:r>
    </w:p>
    <w:p w:rsidR="00000000" w:rsidDel="00000000" w:rsidP="00000000" w:rsidRDefault="00000000" w:rsidRPr="00000000" w14:paraId="00000002">
      <w:pPr>
        <w:shd w:fill="ffffff" w:val="clear"/>
        <w:spacing w:after="240" w:before="240" w:line="276.0005454545455" w:lineRule="auto"/>
        <w:ind w:left="0" w:firstLine="0"/>
        <w:rPr>
          <w:rFonts w:ascii="Mangal" w:cs="Mangal" w:eastAsia="Mangal" w:hAnsi="Mangal"/>
          <w:b w:val="1"/>
          <w:bCs w:val="1"/>
          <w:sz w:val="24"/>
          <w:szCs w:val="24"/>
        </w:rPr>
      </w:pPr>
      <w:r w:rsidDel="00000000" w:rsidR="00000000" w:rsidRPr="00000000">
        <w:rPr>
          <w:rFonts w:ascii="Mangal" w:cs="Mangal" w:eastAsia="Mangal" w:hAnsi="Mangal"/>
          <w:b w:val="1"/>
          <w:bCs w:val="1"/>
          <w:sz w:val="24"/>
          <w:szCs w:val="24"/>
          <w:rtl w:val="0"/>
        </w:rPr>
        <w:t xml:space="preserve">मेंदू - इतिहास</w:t>
      </w:r>
    </w:p>
    <w:p w:rsidR="00000000" w:rsidDel="00000000" w:rsidP="00000000" w:rsidRDefault="00000000" w:rsidRPr="00000000" w14:paraId="00000003">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नमस्कार.</w:t>
      </w:r>
    </w:p>
    <w:p w:rsidR="00000000" w:rsidDel="00000000" w:rsidP="00000000" w:rsidRDefault="00000000" w:rsidRPr="00000000" w14:paraId="00000004">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मागील भागांमध्ये आपण शिकण्याच्या प्रक्रियेशी संबंधित काही मूलभूत मुद्दे समजून घेतले. मेंदू हा शिकण्याचा अवयव आहे, मानवाचा मेंदू उपजत क्षमता घेऊन येतो, अनुभवांचे स्थान शिक्षणात महत्त्वाचे आहे आणि भावना शिकण्याच्या प्रक्रियेवर प्रभाव टाकतात - या चार महत्त्वाच्या बाबी आपण पाहिल्या.</w:t>
      </w:r>
    </w:p>
    <w:p w:rsidR="00000000" w:rsidDel="00000000" w:rsidP="00000000" w:rsidRDefault="00000000" w:rsidRPr="00000000" w14:paraId="00000005">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हा ‘मेंदू’ - जिथे अनेक गोष्टी घडतात, तो कसा आहे? याविषयी</w:t>
      </w:r>
      <w:r w:rsidDel="00000000" w:rsidR="00000000" w:rsidRPr="00000000">
        <w:rPr>
          <w:rFonts w:ascii="Mangal" w:cs="Mangal" w:eastAsia="Mangal" w:hAnsi="Mangal"/>
          <w:sz w:val="24"/>
          <w:szCs w:val="24"/>
          <w:rtl w:val="0"/>
        </w:rPr>
        <w:t xml:space="preserve"> साधारण </w:t>
      </w:r>
      <w:r w:rsidDel="00000000" w:rsidR="00000000" w:rsidRPr="00000000">
        <w:rPr>
          <w:rFonts w:ascii="Mangal" w:cs="Mangal" w:eastAsia="Mangal" w:hAnsi="Mangal"/>
          <w:sz w:val="24"/>
          <w:szCs w:val="24"/>
          <w:rtl w:val="0"/>
        </w:rPr>
        <w:t xml:space="preserve">माहिती आपल्याला आहेच. </w:t>
      </w:r>
      <w:r w:rsidDel="00000000" w:rsidR="00000000" w:rsidRPr="00000000">
        <w:rPr>
          <w:rFonts w:ascii="Mangal" w:cs="Mangal" w:eastAsia="Mangal" w:hAnsi="Mangal"/>
          <w:sz w:val="24"/>
          <w:szCs w:val="24"/>
          <w:rtl w:val="0"/>
        </w:rPr>
        <w:t xml:space="preserve">शिकण्याच्या प्रक्रियेसाठी व विद्यार्थ्यांना अध्ययन स्थितीत आणण्यासाठी 'मेंदूची रचना’ पहाणे फारच उद्बोधक आहे. टप्प्याटप्प्याने ‘मेंदूची रचना’ शिकण्याच्या प्रक्रियेच्या' व्याख्येतून  समजून घेऊ.  </w:t>
      </w:r>
    </w:p>
    <w:p w:rsidR="00000000" w:rsidDel="00000000" w:rsidP="00000000" w:rsidRDefault="00000000" w:rsidRPr="00000000" w14:paraId="00000006">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विद्यार्थ्यांची शिकण्याची प्रक्रिया अधिक प्रभावीपणे समजून घेण्यासाठी मेंदू कसा कार्य करतो, त्याची रचना कशी आहे आणि त्यामध्ये शिकणे कसे घडते, हे जाणून घेणे अत्यंत उपयुक्त ठरते.</w:t>
      </w:r>
    </w:p>
    <w:p w:rsidR="00000000" w:rsidDel="00000000" w:rsidP="00000000" w:rsidRDefault="00000000" w:rsidRPr="00000000" w14:paraId="00000007">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'मानवाचा मेंदू' व त्याची झालेली उत्क्रांती ही मानवी प्रगतीस कारणीभूत ठरलेली उपयुक्त अशी घटना आहे. विश्वातील आश्चर्य म्हणजे 'मानवाचा मेंदू' साधारणतः दीड किलो वजनाचा, आपल्या कवटीच्या टाळूंच्या आत सुरक्षितपणे दडलेला हा अवयव तीन अब्ज न्युरॉन पेशी व त्याच्या किमान दसपट संख्या असणाऱ्या ग्लायल पेशी यांनी बनलेला आहे. बाहेरुन दिसायला ओला राखाडी - किंचित गुलाबी रंगाचा हा मेंदू वरुन 'आक्रोडासारखा' दिसतो. </w:t>
      </w:r>
    </w:p>
    <w:p w:rsidR="00000000" w:rsidDel="00000000" w:rsidP="00000000" w:rsidRDefault="00000000" w:rsidRPr="00000000" w14:paraId="00000008">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या अवयवाचा शोध कसा लागला त्याचा थोडक्यात इतिहास असा आहे. मेंदूविषयीचे संशोधन प्राचीन काळापासून आधुनिक काळापर्यंत विविध कालखंडांमध्ये टप्प्याटप्प्याने विकसित झाले आहे. प्राचीन काळात (इ.स.पू. 2600–इ.स. 200) इजिप्तमधील इम्होटेप यांनी मेंदूचा प्रथम उल्लेख केला,</w:t>
      </w:r>
    </w:p>
    <w:p w:rsidR="00000000" w:rsidDel="00000000" w:rsidP="00000000" w:rsidRDefault="00000000" w:rsidRPr="00000000" w14:paraId="00000009">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 तर ग्रीस देशातील हिप्पोक्रेटीस यांनी मेंदू हा विचार व बुद्धीचे केंद्र आहे असे सांगितले आणि रोमन साम्राज्यातील गॅलेन यांनी मज्जासंस्थेचा अभ्यास केला. मध्ययुग व पुनरुज्जीवन काळात (इ.स. 1000–1600) इटली देशातील आंद्रेयास व्हेसालियस यांनी मेंदूची अचूक रचना मांडून आधुनिक शरीररचना शास्त्राची पायाभरणी केली. आधुनिक विज्ञानाच्या सुरुवातीच्या काळात (इ.स. 1600–1800) फ्रान्स देशातील रेने देकार्त यांनी </w:t>
      </w:r>
    </w:p>
    <w:p w:rsidR="00000000" w:rsidDel="00000000" w:rsidP="00000000" w:rsidRDefault="00000000" w:rsidRPr="00000000" w14:paraId="0000000A">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मन आणि मेंदू संबंध स्पष्ट केला, तर इटली देशातील लुईजी गॅल्वानी यांनी मज्जातंतूंमध्ये विद्युत क्रिया असल्याचे सिद्ध केले. १९व्या शतकात फ्रान्स देशातील पॉल ब्रॉका आणि जर्मनी देशातील कार्ल वर्निके यांनी भाषेशी संबंधित मेंदूचे भाग शोधले, तर स्पेन देशातील सॅन्टियागो रामोन व काजाल यांनी न्यूरॉन सिद्धांत मांडून मेंदू पेशींची रचना स्पष्ट केली. २०व्या शतकात कॅनडा देशातील वाइल्डर पेनफील्ड आणि कॅनडा देशातील डोनाल्ड हेब यांनी मेंदूच्या कार्यप्रणाली व शिकण्याच्या प्रक्रियेवर महत्त्वपूर्ण संशोधन केले. २१व्या शतकात, युरोपियन संघाच्या Human Brain Project आणि स्वित्झर्लंड/IBM संबंधित Blue Brain Project यांसारख्या प्रकल्पांमुळे मेंदूचे संगणकीय मॉडेल तयार होत असून, neuroscience हे आधुनिक व बहुविषयक क्षेत्र बनले आहे.</w:t>
      </w:r>
    </w:p>
    <w:p w:rsidR="00000000" w:rsidDel="00000000" w:rsidP="00000000" w:rsidRDefault="00000000" w:rsidRPr="00000000" w14:paraId="0000000B">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एकंदरीत 'मेंदू' या अवयवाविषयी संशोधन हे निरंतर चालू आहे - पण हा इतिहास असला तरी प्रामुख्याने मेंदूचे सखोल ज्ञान हे विसाव्या शतकाच्या अखेरीस उपलब्ध झाले, म्हणून  विसाव्या शतकाच्या अखेरचे दशक हे 'मेंदूसंशोधन दशक’ म्हणून ओळखले जाते. </w:t>
      </w:r>
    </w:p>
    <w:p w:rsidR="00000000" w:rsidDel="00000000" w:rsidP="00000000" w:rsidRDefault="00000000" w:rsidRPr="00000000" w14:paraId="0000000C">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मेंदूचा इतिहास आपण पहिला, मेंदूंच्या उत्क्रांतीची रंजक माहिती आपण पुढच्या  भागात  घेऊ, तोपर्यंत </w:t>
      </w:r>
      <w:r w:rsidDel="00000000" w:rsidR="00000000" w:rsidRPr="00000000">
        <w:rPr>
          <w:rFonts w:ascii="Palanquin" w:cs="Palanquin" w:eastAsia="Palanquin" w:hAnsi="Palanquin"/>
          <w:color w:val="444746"/>
          <w:sz w:val="25"/>
          <w:szCs w:val="25"/>
          <w:rtl w:val="0"/>
        </w:rPr>
        <w:t xml:space="preserve">अक्रोडासारख्या</w:t>
      </w:r>
      <w:r w:rsidDel="00000000" w:rsidR="00000000" w:rsidRPr="00000000">
        <w:rPr>
          <w:rFonts w:ascii="Mangal" w:cs="Mangal" w:eastAsia="Mangal" w:hAnsi="Mangal"/>
          <w:sz w:val="24"/>
          <w:szCs w:val="24"/>
          <w:rtl w:val="0"/>
        </w:rPr>
        <w:t xml:space="preserve">  दिसणाऱ्या' मेंदूचे  चित्र मनात कोरून ठेवा.</w:t>
      </w:r>
    </w:p>
    <w:p w:rsidR="00000000" w:rsidDel="00000000" w:rsidP="00000000" w:rsidRDefault="00000000" w:rsidRPr="00000000" w14:paraId="0000000D">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पुढील भागात आपण मानवी मेंदूची उत्क्रांती आणि त्याची कार्यपद्धती अधिक सविस्तरपणे समजून घेऊ. सध्या एवढे लक्षात ठेवा की, शिकण्याच्या प्रक्रियेचा पाया समजून घ्यायचा असेल, तर मेंदू समजून घेणे अत्यावश्यक आहे.</w:t>
      </w:r>
    </w:p>
    <w:p w:rsidR="00000000" w:rsidDel="00000000" w:rsidP="00000000" w:rsidRDefault="00000000" w:rsidRPr="00000000" w14:paraId="0000000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ang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alanquin">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Palanquin-regular.ttf"/><Relationship Id="rId6" Type="http://schemas.openxmlformats.org/officeDocument/2006/relationships/font" Target="fonts/Palanquin-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