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34A1C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7B0BD6">
        <w:rPr>
          <w:rFonts w:ascii="Times New Roman" w:hAnsi="Times New Roman" w:cs="Times New Roman"/>
          <w:sz w:val="27"/>
          <w:szCs w:val="27"/>
        </w:rPr>
        <w:t>Министерство образования Республики Беларусь</w:t>
      </w:r>
    </w:p>
    <w:p w14:paraId="371F12F4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3E26DB01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Учреждение образования</w:t>
      </w:r>
    </w:p>
    <w:p w14:paraId="73AC9053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14:paraId="3E29AD9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5FF69523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Инженерно-экономический факультет</w:t>
      </w:r>
    </w:p>
    <w:p w14:paraId="11C43A88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  <w:t>Кафедра экономической информатики</w:t>
      </w:r>
    </w:p>
    <w:p w14:paraId="30062C94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7E8F3F1" w14:textId="23CBAAF0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Дисциплина </w:t>
      </w:r>
      <w:r>
        <w:rPr>
          <w:rFonts w:ascii="Times New Roman" w:hAnsi="Times New Roman" w:cs="Times New Roman"/>
          <w:sz w:val="27"/>
          <w:szCs w:val="27"/>
        </w:rPr>
        <w:t>Распределенные системы обработки</w:t>
      </w:r>
      <w:r w:rsidRPr="007B0BD6">
        <w:rPr>
          <w:rFonts w:ascii="Times New Roman" w:hAnsi="Times New Roman" w:cs="Times New Roman"/>
          <w:sz w:val="27"/>
          <w:szCs w:val="27"/>
        </w:rPr>
        <w:t xml:space="preserve"> информации</w:t>
      </w:r>
    </w:p>
    <w:p w14:paraId="3EE35E03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39A5D80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4401CB1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ПОЯСНИТЕЛЬНАЯ ЗАПИСКА</w:t>
      </w:r>
    </w:p>
    <w:p w14:paraId="13DA3304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к курсовому проекту на тему:</w:t>
      </w:r>
    </w:p>
    <w:p w14:paraId="34E3D042" w14:textId="6568F996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</w:r>
      <w:r>
        <w:rPr>
          <w:rFonts w:ascii="Times New Roman" w:hAnsi="Times New Roman" w:cs="Times New Roman"/>
          <w:sz w:val="27"/>
          <w:szCs w:val="27"/>
        </w:rPr>
        <w:t>Разработка автоматизированной системы работы парикмахерской</w:t>
      </w:r>
    </w:p>
    <w:p w14:paraId="22B94979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9446419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0FC0F551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88FDCEB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421B21ED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25F152F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609C892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0604AE7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9264CCB" w14:textId="453E611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Выполнила: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студентка гр. </w:t>
      </w:r>
      <w:r>
        <w:rPr>
          <w:rFonts w:ascii="Times New Roman" w:hAnsi="Times New Roman" w:cs="Times New Roman"/>
          <w:sz w:val="27"/>
          <w:szCs w:val="27"/>
        </w:rPr>
        <w:t>074002</w:t>
      </w:r>
    </w:p>
    <w:p w14:paraId="4D5CEF85" w14:textId="750FCD9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7"/>
          <w:szCs w:val="27"/>
        </w:rPr>
        <w:t>Бельская Валерия Алексеевна</w:t>
      </w:r>
    </w:p>
    <w:p w14:paraId="015DB130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0263392F" w14:textId="71E6BF9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Проверил: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</w:t>
      </w:r>
      <w:r>
        <w:rPr>
          <w:rFonts w:ascii="Times New Roman" w:hAnsi="Times New Roman" w:cs="Times New Roman"/>
          <w:sz w:val="27"/>
          <w:szCs w:val="27"/>
        </w:rPr>
        <w:t>ассистент</w:t>
      </w:r>
      <w:r w:rsidRPr="007B0BD6">
        <w:rPr>
          <w:rFonts w:ascii="Times New Roman" w:hAnsi="Times New Roman" w:cs="Times New Roman"/>
          <w:sz w:val="27"/>
          <w:szCs w:val="27"/>
        </w:rPr>
        <w:t xml:space="preserve"> кафедры ЭИ</w:t>
      </w:r>
    </w:p>
    <w:p w14:paraId="33958323" w14:textId="4F78867D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Лыщик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Артём Петрович</w:t>
      </w:r>
    </w:p>
    <w:p w14:paraId="09D4AA7F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3E9D8DFC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14:paraId="3D5CD573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14:paraId="2D75774B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259D861B" w14:textId="24012120" w:rsidR="00B60CC9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Минск 202</w:t>
      </w:r>
      <w:r>
        <w:rPr>
          <w:rFonts w:ascii="Times New Roman" w:hAnsi="Times New Roman" w:cs="Times New Roman"/>
          <w:sz w:val="27"/>
          <w:szCs w:val="27"/>
        </w:rPr>
        <w:t>3</w:t>
      </w:r>
    </w:p>
    <w:p w14:paraId="5A607EF2" w14:textId="42F2FE34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7F0EE721" w14:textId="79C5DFCF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37280E19" w14:textId="16B19F57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26D0DC09" w14:textId="568ED31E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404614F1" w14:textId="5B9E42BB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5B93FD6A" w14:textId="576DA426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243F1B13" w14:textId="77777777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59A1D8F3" w14:textId="5A0BCB3A" w:rsidR="00D269BC" w:rsidRDefault="00D269BC" w:rsidP="00B83072">
      <w:pPr>
        <w:spacing w:line="240" w:lineRule="auto"/>
        <w:jc w:val="center"/>
      </w:pPr>
      <w:r>
        <w:lastRenderedPageBreak/>
        <w:t>Содержание</w:t>
      </w:r>
    </w:p>
    <w:p w14:paraId="11805022" w14:textId="028EE20D" w:rsidR="00D269BC" w:rsidRDefault="00D269BC" w:rsidP="00B83072">
      <w:pPr>
        <w:spacing w:line="240" w:lineRule="auto"/>
        <w:jc w:val="center"/>
      </w:pPr>
    </w:p>
    <w:p w14:paraId="3E82BAF4" w14:textId="384AFF41" w:rsidR="00D269BC" w:rsidRDefault="00D269BC" w:rsidP="00B83072">
      <w:pPr>
        <w:spacing w:line="240" w:lineRule="auto"/>
        <w:jc w:val="center"/>
      </w:pPr>
    </w:p>
    <w:p w14:paraId="302F3E93" w14:textId="1F805EB4" w:rsidR="00D269BC" w:rsidRDefault="00D269BC" w:rsidP="00B83072">
      <w:pPr>
        <w:spacing w:line="240" w:lineRule="auto"/>
        <w:jc w:val="center"/>
      </w:pPr>
    </w:p>
    <w:p w14:paraId="1ABDD5F1" w14:textId="7FC53B04" w:rsidR="00D269BC" w:rsidRDefault="00D269BC" w:rsidP="00B83072">
      <w:pPr>
        <w:spacing w:line="240" w:lineRule="auto"/>
        <w:jc w:val="center"/>
      </w:pPr>
    </w:p>
    <w:p w14:paraId="4C75F8B2" w14:textId="64D2A266" w:rsidR="00D269BC" w:rsidRDefault="00D269BC" w:rsidP="00B83072">
      <w:pPr>
        <w:spacing w:line="240" w:lineRule="auto"/>
        <w:jc w:val="center"/>
      </w:pPr>
    </w:p>
    <w:p w14:paraId="7FAD05CE" w14:textId="2BC4BF7A" w:rsidR="00D269BC" w:rsidRDefault="00D269BC" w:rsidP="00B83072">
      <w:pPr>
        <w:spacing w:line="240" w:lineRule="auto"/>
        <w:jc w:val="center"/>
      </w:pPr>
    </w:p>
    <w:p w14:paraId="35F266BD" w14:textId="2F5C3C13" w:rsidR="00D269BC" w:rsidRDefault="00D269BC" w:rsidP="00B83072">
      <w:pPr>
        <w:spacing w:line="240" w:lineRule="auto"/>
        <w:jc w:val="center"/>
      </w:pPr>
    </w:p>
    <w:p w14:paraId="00796F76" w14:textId="4DB5AB14" w:rsidR="00D269BC" w:rsidRDefault="00D269BC" w:rsidP="00B83072">
      <w:pPr>
        <w:spacing w:line="240" w:lineRule="auto"/>
        <w:jc w:val="center"/>
      </w:pPr>
    </w:p>
    <w:p w14:paraId="4D70F45C" w14:textId="015B476A" w:rsidR="00D269BC" w:rsidRDefault="00D269BC" w:rsidP="00B83072">
      <w:pPr>
        <w:spacing w:line="240" w:lineRule="auto"/>
        <w:jc w:val="center"/>
      </w:pPr>
    </w:p>
    <w:p w14:paraId="25CF66C1" w14:textId="20A5CB44" w:rsidR="00D269BC" w:rsidRDefault="00D269BC" w:rsidP="00B83072">
      <w:pPr>
        <w:spacing w:line="240" w:lineRule="auto"/>
        <w:jc w:val="center"/>
      </w:pPr>
    </w:p>
    <w:p w14:paraId="1373A3D2" w14:textId="56605C48" w:rsidR="00D269BC" w:rsidRDefault="00D269BC" w:rsidP="00B83072">
      <w:pPr>
        <w:spacing w:line="240" w:lineRule="auto"/>
        <w:jc w:val="center"/>
      </w:pPr>
    </w:p>
    <w:p w14:paraId="49C12610" w14:textId="11DE0530" w:rsidR="00D269BC" w:rsidRDefault="00D269BC" w:rsidP="00B83072">
      <w:pPr>
        <w:spacing w:line="240" w:lineRule="auto"/>
        <w:jc w:val="center"/>
      </w:pPr>
    </w:p>
    <w:p w14:paraId="0D79BFF5" w14:textId="12C5D25A" w:rsidR="00D269BC" w:rsidRDefault="00D269BC" w:rsidP="00B83072">
      <w:pPr>
        <w:spacing w:line="240" w:lineRule="auto"/>
        <w:jc w:val="center"/>
      </w:pPr>
    </w:p>
    <w:p w14:paraId="4A2390F3" w14:textId="517C9457" w:rsidR="00D269BC" w:rsidRDefault="00D269BC" w:rsidP="00B83072">
      <w:pPr>
        <w:spacing w:line="240" w:lineRule="auto"/>
        <w:jc w:val="center"/>
      </w:pPr>
    </w:p>
    <w:p w14:paraId="3353B42F" w14:textId="2D343C1A" w:rsidR="00D269BC" w:rsidRDefault="00D269BC" w:rsidP="00B83072">
      <w:pPr>
        <w:spacing w:line="240" w:lineRule="auto"/>
        <w:jc w:val="center"/>
      </w:pPr>
    </w:p>
    <w:p w14:paraId="47F280CB" w14:textId="3D43D34C" w:rsidR="00D269BC" w:rsidRDefault="00D269BC" w:rsidP="00B83072">
      <w:pPr>
        <w:spacing w:line="240" w:lineRule="auto"/>
        <w:jc w:val="center"/>
      </w:pPr>
    </w:p>
    <w:p w14:paraId="6E0DE57F" w14:textId="262A1FA4" w:rsidR="00D269BC" w:rsidRDefault="00D269BC" w:rsidP="00B83072">
      <w:pPr>
        <w:spacing w:line="240" w:lineRule="auto"/>
        <w:jc w:val="center"/>
      </w:pPr>
    </w:p>
    <w:p w14:paraId="390C9CA3" w14:textId="33E1ECB0" w:rsidR="00D269BC" w:rsidRDefault="00D269BC" w:rsidP="00B83072">
      <w:pPr>
        <w:spacing w:line="240" w:lineRule="auto"/>
        <w:jc w:val="center"/>
      </w:pPr>
    </w:p>
    <w:p w14:paraId="7D41DCBF" w14:textId="62BE9028" w:rsidR="00D269BC" w:rsidRDefault="00D269BC" w:rsidP="00B83072">
      <w:pPr>
        <w:spacing w:line="240" w:lineRule="auto"/>
        <w:jc w:val="center"/>
      </w:pPr>
    </w:p>
    <w:p w14:paraId="43AD49A3" w14:textId="69EEDCC3" w:rsidR="00D269BC" w:rsidRDefault="00D269BC" w:rsidP="00B83072">
      <w:pPr>
        <w:spacing w:line="240" w:lineRule="auto"/>
        <w:jc w:val="center"/>
      </w:pPr>
    </w:p>
    <w:p w14:paraId="0B9809EC" w14:textId="62C1577B" w:rsidR="00D269BC" w:rsidRDefault="00D269BC" w:rsidP="00B83072">
      <w:pPr>
        <w:spacing w:line="240" w:lineRule="auto"/>
        <w:jc w:val="center"/>
      </w:pPr>
    </w:p>
    <w:p w14:paraId="2E460518" w14:textId="4F3E236A" w:rsidR="00D269BC" w:rsidRDefault="00D269BC" w:rsidP="00B83072">
      <w:pPr>
        <w:spacing w:line="240" w:lineRule="auto"/>
        <w:jc w:val="center"/>
      </w:pPr>
    </w:p>
    <w:p w14:paraId="1DE16E1B" w14:textId="6C49B80E" w:rsidR="00D269BC" w:rsidRDefault="00D269BC" w:rsidP="00B83072">
      <w:pPr>
        <w:spacing w:line="240" w:lineRule="auto"/>
        <w:jc w:val="center"/>
      </w:pPr>
    </w:p>
    <w:p w14:paraId="6326DE68" w14:textId="652F1638" w:rsidR="00D269BC" w:rsidRDefault="00D269BC" w:rsidP="00B83072">
      <w:pPr>
        <w:spacing w:line="240" w:lineRule="auto"/>
        <w:jc w:val="center"/>
      </w:pPr>
    </w:p>
    <w:p w14:paraId="5A744566" w14:textId="399738D7" w:rsidR="00D269BC" w:rsidRDefault="00D269BC" w:rsidP="00B83072">
      <w:pPr>
        <w:spacing w:line="240" w:lineRule="auto"/>
        <w:jc w:val="center"/>
      </w:pPr>
    </w:p>
    <w:p w14:paraId="796C6153" w14:textId="4DDEA975" w:rsidR="00D269BC" w:rsidRDefault="00D269BC" w:rsidP="00B83072">
      <w:pPr>
        <w:spacing w:line="240" w:lineRule="auto"/>
        <w:jc w:val="center"/>
      </w:pPr>
    </w:p>
    <w:p w14:paraId="7217D487" w14:textId="174135E2" w:rsidR="00D269BC" w:rsidRDefault="00D269BC" w:rsidP="00B83072">
      <w:pPr>
        <w:spacing w:line="240" w:lineRule="auto"/>
        <w:jc w:val="center"/>
      </w:pPr>
    </w:p>
    <w:p w14:paraId="3BBCD5E0" w14:textId="5665C3BF" w:rsidR="00D269BC" w:rsidRDefault="00D269BC" w:rsidP="00B83072">
      <w:pPr>
        <w:spacing w:line="240" w:lineRule="auto"/>
        <w:jc w:val="center"/>
      </w:pPr>
    </w:p>
    <w:p w14:paraId="19135A45" w14:textId="167AC16A" w:rsidR="00D269BC" w:rsidRDefault="00D269BC" w:rsidP="00B83072">
      <w:pPr>
        <w:spacing w:line="240" w:lineRule="auto"/>
        <w:jc w:val="center"/>
      </w:pPr>
    </w:p>
    <w:p w14:paraId="287FDACB" w14:textId="23FE7681" w:rsidR="00D269BC" w:rsidRDefault="00D269BC" w:rsidP="00B83072">
      <w:pPr>
        <w:spacing w:line="240" w:lineRule="auto"/>
        <w:jc w:val="center"/>
      </w:pPr>
    </w:p>
    <w:p w14:paraId="7414FB17" w14:textId="63F1A574" w:rsidR="00A72035" w:rsidRDefault="00A72035" w:rsidP="00B83072">
      <w:pPr>
        <w:spacing w:line="240" w:lineRule="auto"/>
        <w:jc w:val="center"/>
      </w:pPr>
    </w:p>
    <w:p w14:paraId="486535F9" w14:textId="77777777" w:rsidR="00A72035" w:rsidRDefault="00A72035" w:rsidP="00B83072">
      <w:pPr>
        <w:spacing w:line="240" w:lineRule="auto"/>
        <w:jc w:val="center"/>
      </w:pPr>
    </w:p>
    <w:p w14:paraId="39C445D1" w14:textId="39B72790" w:rsidR="00D269BC" w:rsidRDefault="00D269BC" w:rsidP="00B83072">
      <w:pPr>
        <w:spacing w:line="240" w:lineRule="auto"/>
        <w:jc w:val="center"/>
      </w:pPr>
    </w:p>
    <w:p w14:paraId="4753E399" w14:textId="2006B8C4" w:rsidR="001064CA" w:rsidRPr="00C765A8" w:rsidRDefault="001064CA" w:rsidP="00B830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CEAF039" w14:textId="1C0E9D51" w:rsidR="001064CA" w:rsidRDefault="001064CA" w:rsidP="00B83072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67D8B3F2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в мире стремительными темпами развиваются информационные технологии. Они с такими же темпами внедряются в обыденную жизнь людей, облегчают ее, позволяют экономить время и силы. </w:t>
      </w:r>
    </w:p>
    <w:p w14:paraId="7F7C3037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меньшим спросом пользуется и индустрия красоты, в частности работа парикмахерской. С помощью системы автоматизации работы парикмахерской значительно снизится нагрузка на рабочий персонал, сократиться время на консультирование и запись клиентов, что облегчит работу администрации парикмахерской и поможет клиентам получать информацию и записываться на процедуру не зависимо от времени работы администрации и их занятости. </w:t>
      </w:r>
    </w:p>
    <w:p w14:paraId="5A529DFF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D70E7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курсового проекта является повышение эффективности работы персонала парикмахерской за счет разработки системы автоматизации парикмахерской в виде приложения, реализующего сетевую архитектуру «клиент-сервер» на объектно-ориентированном языке </w:t>
      </w:r>
      <w:proofErr w:type="spellStart"/>
      <w:r w:rsidRPr="00BD70E7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BD70E7">
        <w:rPr>
          <w:rFonts w:ascii="Times New Roman" w:eastAsia="Times New Roman" w:hAnsi="Times New Roman" w:cs="Times New Roman"/>
          <w:sz w:val="28"/>
          <w:szCs w:val="28"/>
        </w:rPr>
        <w:t>, которое облегчит работу персонала парикмахерской, облегчит процесс взаимодействия между клиентом и администрацией на стадии консультирования и записи.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842EC2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данной системы автоматизации стоят следующие задачи:</w:t>
      </w:r>
    </w:p>
    <w:p w14:paraId="20028A44" w14:textId="3FC94DBF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изучение работы парикмахерской;</w:t>
      </w:r>
    </w:p>
    <w:p w14:paraId="1C7F189D" w14:textId="5C38210B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построение диаграмм на основе функционального моделирования на основе стандарта </w:t>
      </w:r>
      <w:r w:rsidRPr="001931F1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1931F1">
        <w:rPr>
          <w:rFonts w:ascii="Times New Roman" w:eastAsia="Times New Roman" w:hAnsi="Times New Roman" w:cs="Times New Roman"/>
          <w:sz w:val="28"/>
          <w:szCs w:val="28"/>
        </w:rPr>
        <w:t>0;</w:t>
      </w:r>
    </w:p>
    <w:p w14:paraId="52E00491" w14:textId="10BF2CA1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описание информационной системы;</w:t>
      </w:r>
    </w:p>
    <w:p w14:paraId="771C1E17" w14:textId="0D040233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диаграммы классов; </w:t>
      </w:r>
    </w:p>
    <w:p w14:paraId="0CBB5C62" w14:textId="21294D29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осуществление работы программы с базой данных;</w:t>
      </w:r>
    </w:p>
    <w:p w14:paraId="0AD3D12E" w14:textId="38976C2F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описание алгоритмов, реализующих бизнес-логику серверной части проектируемой системы;</w:t>
      </w:r>
    </w:p>
    <w:p w14:paraId="7B0C8050" w14:textId="3029E1FA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отладка и тестирование приложения.</w:t>
      </w:r>
    </w:p>
    <w:p w14:paraId="29A37C84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такой автоматизированной системы в работу парикмахерской позволяет оптимизировать работу персонала парикмахерской, сократить их временные и трудовые затраты, также не позволит допускать ошибки персонала на этапах консультации и записи на процедуру.</w:t>
      </w:r>
    </w:p>
    <w:p w14:paraId="77B5E166" w14:textId="4A796EE8" w:rsidR="001064CA" w:rsidRDefault="001064CA" w:rsidP="00B8307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</w:rPr>
      </w:pPr>
    </w:p>
    <w:p w14:paraId="2FA09F23" w14:textId="4005C7EC" w:rsidR="00C765A8" w:rsidRPr="00C765A8" w:rsidRDefault="00C765A8" w:rsidP="00B83072">
      <w:pPr>
        <w:spacing w:line="240" w:lineRule="auto"/>
        <w:rPr>
          <w:rFonts w:ascii="Times New Roman" w:hAnsi="Times New Roman" w:cs="Times New Roman"/>
        </w:rPr>
      </w:pPr>
    </w:p>
    <w:p w14:paraId="38D38A24" w14:textId="26676604" w:rsidR="00C765A8" w:rsidRPr="00C765A8" w:rsidRDefault="00C765A8" w:rsidP="00B83072">
      <w:pPr>
        <w:spacing w:line="240" w:lineRule="auto"/>
        <w:rPr>
          <w:rFonts w:ascii="Times New Roman" w:hAnsi="Times New Roman" w:cs="Times New Roman"/>
        </w:rPr>
      </w:pPr>
    </w:p>
    <w:p w14:paraId="67C1603F" w14:textId="009644F4" w:rsidR="00C765A8" w:rsidRDefault="00C765A8" w:rsidP="00B83072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FE005FB" w14:textId="1C2113B5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BFDB5E2" w14:textId="0F37829C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5F9A568A" w14:textId="3EF6CAFE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1CD64A77" w14:textId="6DD45B55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06C0CFD5" w14:textId="77777777" w:rsidR="00A72035" w:rsidRDefault="00A72035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10DD9F0D" w14:textId="467C0DBA" w:rsidR="00C765A8" w:rsidRDefault="00C765A8" w:rsidP="00B83072">
      <w:pPr>
        <w:tabs>
          <w:tab w:val="left" w:pos="2720"/>
        </w:tabs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И МОДЕЛИРОВАНИЕ ПРЕДМЕТНОЙ ОБЛАСТИ ПРОГРАММНОГО СРЕДСТВА</w:t>
      </w:r>
    </w:p>
    <w:p w14:paraId="2027837F" w14:textId="77777777" w:rsidR="00C765A8" w:rsidRDefault="00C765A8" w:rsidP="00B83072">
      <w:pPr>
        <w:tabs>
          <w:tab w:val="left" w:pos="2720"/>
        </w:tabs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345F6" w14:textId="0F8F3B67" w:rsidR="00C765A8" w:rsidRPr="00C765A8" w:rsidRDefault="00C765A8" w:rsidP="00B83072">
      <w:pPr>
        <w:pStyle w:val="a3"/>
        <w:numPr>
          <w:ilvl w:val="1"/>
          <w:numId w:val="1"/>
        </w:numPr>
        <w:tabs>
          <w:tab w:val="left" w:pos="2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24CE0B2B" w14:textId="59FC6C05" w:rsidR="00C765A8" w:rsidRDefault="00C765A8" w:rsidP="00B83072">
      <w:pPr>
        <w:pStyle w:val="a3"/>
        <w:tabs>
          <w:tab w:val="left" w:pos="2720"/>
        </w:tabs>
        <w:spacing w:after="0" w:line="240" w:lineRule="auto"/>
        <w:ind w:left="112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6F357" w14:textId="1C085852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Персонал парикмахерской: директор, администратор, парикмахеры, бухгалтер, охранник и уборщик. У каждого сотрудника стоят свои задачи, которые необходимо решать в зависимости от сложившейся ситуации. </w:t>
      </w:r>
    </w:p>
    <w:p w14:paraId="729248B6" w14:textId="1CCD8E16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является организатором всей работы внутри парикмахерской. </w:t>
      </w:r>
    </w:p>
    <w:p w14:paraId="70FC74E9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администраторе лежат такие функции как: </w:t>
      </w:r>
    </w:p>
    <w:p w14:paraId="201E0628" w14:textId="330C450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работа с клиентами: их встреча, определение их потребностей, консультация по процедурам и объяснение их особенностей, запись клиентов на процедуры, расчет за процедуры; </w:t>
      </w:r>
    </w:p>
    <w:p w14:paraId="3ADEFB95" w14:textId="10AE1351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создание и заполнение карточки клиента;</w:t>
      </w:r>
    </w:p>
    <w:p w14:paraId="17664ECF" w14:textId="6CD836A6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обслуживание клиентов в торговом зале; </w:t>
      </w:r>
    </w:p>
    <w:p w14:paraId="4AEA2035" w14:textId="732E27B1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ведение учета продукции на складе; </w:t>
      </w:r>
    </w:p>
    <w:p w14:paraId="12E27643" w14:textId="6CF8069E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ведение учета материалов в зале и на выставочных стендах;</w:t>
      </w:r>
    </w:p>
    <w:p w14:paraId="14DF9620" w14:textId="0AF9BB2E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составление графика работы мастеров;</w:t>
      </w:r>
    </w:p>
    <w:p w14:paraId="608EFC6D" w14:textId="5D5DB429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организация учета поступающих денежных средств; </w:t>
      </w:r>
    </w:p>
    <w:p w14:paraId="6876C147" w14:textId="0CD8F53F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наблюдение за поведением сотрудников.</w:t>
      </w:r>
    </w:p>
    <w:p w14:paraId="7BF066DD" w14:textId="61F21A28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Мастера парикмахерской 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>оказывают услуги клиентам.</w:t>
      </w:r>
    </w:p>
    <w:p w14:paraId="2EE1BF46" w14:textId="05DA2E02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 основным услугам парикмахерской можно отнести:</w:t>
      </w:r>
    </w:p>
    <w:p w14:paraId="2573AB49" w14:textId="5F524C8A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стрижку;</w:t>
      </w:r>
    </w:p>
    <w:p w14:paraId="617ED49A" w14:textId="3E071A6C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покраску волос; </w:t>
      </w:r>
    </w:p>
    <w:p w14:paraId="59AF03EA" w14:textId="1C135570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прическу; </w:t>
      </w:r>
    </w:p>
    <w:p w14:paraId="2A361E65" w14:textId="144A8176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931F1">
        <w:rPr>
          <w:rFonts w:ascii="Times New Roman" w:eastAsia="Times New Roman" w:hAnsi="Times New Roman" w:cs="Times New Roman"/>
          <w:sz w:val="28"/>
          <w:szCs w:val="28"/>
        </w:rPr>
        <w:t>уходовые</w:t>
      </w:r>
      <w:proofErr w:type="spellEnd"/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 и лечебные процедуры.</w:t>
      </w:r>
    </w:p>
    <w:p w14:paraId="7938E23A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каждой оказываемой услуги установлена определенная стоимость, которая отображается в прайс-листе на услуги.</w:t>
      </w:r>
    </w:p>
    <w:p w14:paraId="164BCD99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Учет предоставленных услуг парикмахерской предполагает регистрацию следующей информации: </w:t>
      </w:r>
    </w:p>
    <w:p w14:paraId="751B2A3D" w14:textId="457F3E54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дата оказания услуги; </w:t>
      </w:r>
    </w:p>
    <w:p w14:paraId="2E306730" w14:textId="7AFC9161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услуги; </w:t>
      </w:r>
    </w:p>
    <w:p w14:paraId="11F36E30" w14:textId="3DA1E353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количество; </w:t>
      </w:r>
    </w:p>
    <w:p w14:paraId="42D6E16F" w14:textId="7666EA6C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общая стоимость; </w:t>
      </w:r>
    </w:p>
    <w:p w14:paraId="4893296E" w14:textId="4F056118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сотрудник.</w:t>
      </w:r>
    </w:p>
    <w:p w14:paraId="04C6C4E6" w14:textId="2DF1CCE9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Таким образом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 выполняет ключевую роль в организации работы всей парикмахерской. Возможность записи онлайн 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 xml:space="preserve">значительно снизит нагрузку на администратора, что поможет избежать некоторых непредвиденных ситуаций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время работы с клиентами. </w:t>
      </w:r>
    </w:p>
    <w:p w14:paraId="304ED8C4" w14:textId="5BDEB40A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ADBF80" w14:textId="69983923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D4D0EE" w14:textId="77777777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180005" w14:textId="77777777" w:rsidR="001931F1" w:rsidRDefault="001931F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8DCEC" w14:textId="350EAE2D" w:rsidR="00C765A8" w:rsidRDefault="00360254" w:rsidP="00B83072">
      <w:pPr>
        <w:pStyle w:val="a3"/>
        <w:numPr>
          <w:ilvl w:val="2"/>
          <w:numId w:val="1"/>
        </w:numPr>
        <w:tabs>
          <w:tab w:val="left" w:pos="1276"/>
          <w:tab w:val="left" w:pos="2720"/>
        </w:tabs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 Программные аналоги</w:t>
      </w:r>
    </w:p>
    <w:p w14:paraId="33AA665C" w14:textId="4C3BC7A3" w:rsidR="00360254" w:rsidRDefault="00360254" w:rsidP="00B83072">
      <w:pPr>
        <w:pStyle w:val="a3"/>
        <w:tabs>
          <w:tab w:val="left" w:pos="2720"/>
        </w:tabs>
        <w:spacing w:after="0" w:line="240" w:lineRule="auto"/>
        <w:ind w:left="2138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174BA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Программными аналогами являются: 1С: Предприятие. Конфигурация «Парикмахер» 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[1]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YClients</w:t>
      </w:r>
      <w:proofErr w:type="spellEnd"/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eastAsia="Times New Roman" w:hAnsi="Times New Roman" w:cs="Times New Roman"/>
          <w:sz w:val="28"/>
          <w:szCs w:val="28"/>
        </w:rPr>
        <w:t>, Арника и другие.</w:t>
      </w:r>
    </w:p>
    <w:p w14:paraId="5827E2CE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учета 1С: Предприятие. Конфигурация «Парикмахер» позволяет: </w:t>
      </w:r>
    </w:p>
    <w:p w14:paraId="0D34CD82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работать с клиентами: ведение записи клиентов, статусы их визитов, фильтры по мастерам, ведение базы клиентов – карточка клиента с информацией о нем (рис 1.1); </w:t>
      </w:r>
    </w:p>
    <w:p w14:paraId="3DBCB172" w14:textId="4818A109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онлайн запись на обслуживание для клиентов; </w:t>
      </w:r>
    </w:p>
    <w:p w14:paraId="0AF02541" w14:textId="0241BBA3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учет и контроль финансов; </w:t>
      </w:r>
    </w:p>
    <w:p w14:paraId="39D1E2FD" w14:textId="4D287E4D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управлять персоналом – планировать их график работы и занятость; </w:t>
      </w:r>
    </w:p>
    <w:p w14:paraId="43FDDC7A" w14:textId="0DE3FE3B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учет запасов на складе; </w:t>
      </w:r>
    </w:p>
    <w:p w14:paraId="7D00029E" w14:textId="5F1042F2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проводить анализ эффективности рекламных источников; </w:t>
      </w:r>
    </w:p>
    <w:p w14:paraId="0471607D" w14:textId="2D56648A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получать всю необходимую аналитику о парикмахерской; </w:t>
      </w:r>
    </w:p>
    <w:p w14:paraId="0C8F3CE8" w14:textId="6AB70C49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контролировать работу парикмахерской через Интернет.</w:t>
      </w:r>
    </w:p>
    <w:p w14:paraId="6E204B2C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8ED72" w14:textId="1173640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105AC" wp14:editId="609364F5">
            <wp:extent cx="5940425" cy="2785067"/>
            <wp:effectExtent l="0" t="0" r="3175" b="0"/>
            <wp:docPr id="1" name="Рисунок 1" descr="https://solutions.1c.ru/upload/images/17/Sal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images/17/Salon/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618E" w14:textId="77777777" w:rsidR="00E57CED" w:rsidRDefault="00E57CED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2A0255" w14:textId="5A9C636E" w:rsidR="00360254" w:rsidRDefault="0036025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– Электронная карточка клиента в системе учета 1С</w:t>
      </w:r>
    </w:p>
    <w:p w14:paraId="39466603" w14:textId="77777777" w:rsidR="001931F1" w:rsidRDefault="001931F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A86181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Система учета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YClients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возможности: </w:t>
      </w:r>
    </w:p>
    <w:p w14:paraId="55B1578C" w14:textId="2FB91D97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функций онлайн записей, автоматически попадающих в электронный журнал; </w:t>
      </w:r>
    </w:p>
    <w:p w14:paraId="0F786CDB" w14:textId="7F5AE72E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клиентская база с полной историей посещений, картами лояльности, предпочтениями клиентов;</w:t>
      </w:r>
    </w:p>
    <w:p w14:paraId="19F4BC9E" w14:textId="5818222B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уведомления через </w:t>
      </w:r>
      <w:r w:rsidRPr="001931F1">
        <w:rPr>
          <w:rFonts w:ascii="Times New Roman" w:eastAsia="Times New Roman" w:hAnsi="Times New Roman" w:cs="Times New Roman"/>
          <w:sz w:val="28"/>
          <w:szCs w:val="28"/>
          <w:lang w:val="en-US"/>
        </w:rPr>
        <w:t>SMS</w:t>
      </w: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, помогающие сократить количество опозданий; </w:t>
      </w:r>
    </w:p>
    <w:p w14:paraId="65DFF25B" w14:textId="77777777" w:rsid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инструменты статистики и аналитики для понимания потребностей клиентов; </w:t>
      </w:r>
    </w:p>
    <w:p w14:paraId="49EC6C9C" w14:textId="77777777" w:rsid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складской учет для контроля остатков материалов; </w:t>
      </w:r>
    </w:p>
    <w:p w14:paraId="52988CD0" w14:textId="064CC349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lastRenderedPageBreak/>
        <w:t>финансовый учет в цифрах и графиках по закупкам, заработным платам персонала и прочим расходам.</w:t>
      </w:r>
    </w:p>
    <w:p w14:paraId="415EE346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Система учета Арника имеет следующие возможности программы: </w:t>
      </w:r>
    </w:p>
    <w:p w14:paraId="7041DADB" w14:textId="7C5CC53E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надежно защищенная клиентская база с возможностью раздачи прав доступа, которую не украдут недобросовестные мастера для собственных целей; </w:t>
      </w:r>
    </w:p>
    <w:p w14:paraId="2975E903" w14:textId="5B240751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онлайн запись и расписание мастеров, возможность быстро вносить поправки в записи; </w:t>
      </w:r>
    </w:p>
    <w:p w14:paraId="2B78EFD5" w14:textId="0E1E5CFC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возможность выбора системы оплаты для каждого сотрудника, автоматизация расчета зарплат; </w:t>
      </w:r>
    </w:p>
    <w:p w14:paraId="59958CC1" w14:textId="60336EFE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подключение напоминаний для гостей о предстоящем посещении и автоматических поздравлений с праздниками; </w:t>
      </w:r>
    </w:p>
    <w:p w14:paraId="5945A1CD" w14:textId="1F6798C0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автоматическое формирование отчетов по доходам и расходам; </w:t>
      </w:r>
    </w:p>
    <w:p w14:paraId="2C668C5C" w14:textId="08A2C555" w:rsidR="00360254" w:rsidRPr="00CC6575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  <w:tab w:val="left" w:pos="2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остатков материалов, своевременные оповещения о необходимости приобретения новых материалов, выплаты зарплат персоналу.</w:t>
      </w:r>
    </w:p>
    <w:p w14:paraId="6778F464" w14:textId="26449F19" w:rsidR="00CC6575" w:rsidRDefault="00CC6575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85986" w14:textId="7BF83B37" w:rsidR="00CC6575" w:rsidRPr="00CA2487" w:rsidRDefault="00CC6575" w:rsidP="00B83072">
      <w:pPr>
        <w:pStyle w:val="a3"/>
        <w:numPr>
          <w:ilvl w:val="1"/>
          <w:numId w:val="1"/>
        </w:numPr>
        <w:tabs>
          <w:tab w:val="left" w:pos="993"/>
          <w:tab w:val="left" w:pos="1276"/>
          <w:tab w:val="left" w:pos="272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24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функциональной модели </w:t>
      </w:r>
      <w:r w:rsidR="00CA2487" w:rsidRPr="00CA2487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предметной области</w:t>
      </w:r>
    </w:p>
    <w:p w14:paraId="7D049773" w14:textId="34331B54" w:rsidR="00CA2487" w:rsidRDefault="00CA2487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112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69E3DB" w14:textId="4A8EC4F9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Для полного представления функций </w:t>
      </w:r>
      <w:r>
        <w:rPr>
          <w:rFonts w:ascii="Times New Roman" w:eastAsia="Times New Roman" w:hAnsi="Times New Roman" w:cs="Times New Roman"/>
          <w:sz w:val="28"/>
          <w:szCs w:val="28"/>
        </w:rPr>
        <w:t>парикмахерской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была разработана функциональная модель приложения. Для данной цели был выбран стандарт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0.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0 – методология функционального моделирования и графическая нотация, предназначенная для формализации и описания бизнес-процессов. </w:t>
      </w:r>
    </w:p>
    <w:p w14:paraId="2A572C4A" w14:textId="59D0AF6C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показаны основные элементы графической нотации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6D4AE3A7" w14:textId="77777777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0C7686" w14:textId="77777777" w:rsidR="00E57CED" w:rsidRDefault="00E57CED" w:rsidP="00B8307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51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AEFD58" wp14:editId="314DD1B9">
            <wp:extent cx="3814456" cy="20639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08" cy="209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F270" w14:textId="77777777" w:rsidR="00E57CED" w:rsidRPr="003651B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005AA0" w14:textId="1A718647" w:rsidR="00E57CED" w:rsidRPr="00EC742C" w:rsidRDefault="00E57CED" w:rsidP="00B8307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– основные элементы графической нотации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17A17ED9" w14:textId="77777777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8C12B1" w14:textId="77777777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DD2FC2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 различают 5 видов стрелок:</w:t>
      </w:r>
    </w:p>
    <w:p w14:paraId="7DB5CB31" w14:textId="4827C889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 xml:space="preserve">вход – материальный объект или информация, которые используются и преобразуются функцией для получения результата (выхода). Вход отвечает на вопрос «Что подлежит обработке?». В качестве входа может быть, как материальный объект (сырье, деталь, экзаменационный билет), так и нематериальный (запрос к БД, вопрос преподавателя). Допускается, что </w:t>
      </w:r>
      <w:r w:rsidRPr="00E57CED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функция может не иметь ни одной стрелки входа. Стрелки входа всегда рисуются входящими в левую грань функции;</w:t>
      </w:r>
    </w:p>
    <w:p w14:paraId="42410E29" w14:textId="55C9BD6B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>управление – управляющие, регламентирующие и нормативные данные, которыми руководствуется функция. Управление отвечает на вопрос «Что вызывает или регламентирует выполнение функции?». Управление влияет на функцию, но не преобразуется ей, т.е. выступает в качестве предписания или ограничения. В качестве управления могут быть стандарты, нормативы, правила, расценки, устные указания. Стрелки управления рисуются входящими в верхнюю грань функции. Если при построении диаграммы возникает вопрос, как правильно нарисовать стрелку сверху или слева, то рекомендуется ее рисовать как вход (стрелка слева);</w:t>
      </w:r>
    </w:p>
    <w:p w14:paraId="54C9225F" w14:textId="5507C623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>выход – материальный объект или информация, которые представляют результат выполнения функции. Выход отвечает на вопрос «Что является результатом выполнения функции?». В качестве выхода может быть, как материальный объект (деталь, автомобиль, платежные документы, ведомость), так и нематериальный (выборка данных из БД, ответ на вопрос, устное указание). Стрелки выхода рисуются исходящими из правой грани функции;</w:t>
      </w:r>
    </w:p>
    <w:p w14:paraId="43386A6E" w14:textId="3851B3AE" w:rsidR="00E57CED" w:rsidRPr="00281A34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A34">
        <w:rPr>
          <w:rFonts w:ascii="Times New Roman" w:eastAsia="Times New Roman" w:hAnsi="Times New Roman" w:cs="Times New Roman"/>
          <w:sz w:val="28"/>
          <w:szCs w:val="28"/>
        </w:rPr>
        <w:t>механизм – ресурсы, которые задействованы при выполнении функции. Механизм отвечает на вопрос «Кто выполняет функцию или посредством чего?». В качестве механизма могут быть персонал предприятия, студент, станок, оборудование, программа. Стрелки механизма рисуются входящими в нижнюю грань функции;</w:t>
      </w:r>
    </w:p>
    <w:p w14:paraId="6657E895" w14:textId="66860160" w:rsidR="00E57CED" w:rsidRPr="00281A34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A34">
        <w:rPr>
          <w:rFonts w:ascii="Times New Roman" w:eastAsia="Times New Roman" w:hAnsi="Times New Roman" w:cs="Times New Roman"/>
          <w:sz w:val="28"/>
          <w:szCs w:val="28"/>
        </w:rPr>
        <w:t>вызов – стрелка указывает, что некоторая часть функции выполняется за пределами рассматриваемого блока. Стрелки выхода рисуются исходящими из нижней грани функции.</w:t>
      </w:r>
    </w:p>
    <w:p w14:paraId="5582882D" w14:textId="02465DF4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281A3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81A34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контекстная диаграмма верхнего уровня.</w:t>
      </w:r>
    </w:p>
    <w:p w14:paraId="0CFB066A" w14:textId="77777777" w:rsidR="00B83072" w:rsidRDefault="00B83072" w:rsidP="00B83072">
      <w:pPr>
        <w:spacing w:after="0" w:line="240" w:lineRule="auto"/>
        <w:jc w:val="both"/>
        <w:rPr>
          <w:noProof/>
        </w:rPr>
      </w:pPr>
    </w:p>
    <w:p w14:paraId="0C3343C5" w14:textId="7FF59FA9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22784" wp14:editId="1A77C60D">
            <wp:extent cx="5238750" cy="361276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86" t="22361" r="21442" b="5826"/>
                    <a:stretch/>
                  </pic:blipFill>
                  <pic:spPr bwMode="auto">
                    <a:xfrm>
                      <a:off x="0" y="0"/>
                      <a:ext cx="5249827" cy="362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9BE2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57F33C" w14:textId="59A9C9AC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Контекстная диаграмма первого уровня</w:t>
      </w:r>
    </w:p>
    <w:p w14:paraId="61AAC17F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1B1F3D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 блоком является «Оказать услуги по записи в парикмахерскую».</w:t>
      </w:r>
    </w:p>
    <w:p w14:paraId="618A23DA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Входными данными являются «Список количества процедур», «Список услуг», «Информация о сотрудниках» и «Информация о клиентах».</w:t>
      </w:r>
    </w:p>
    <w:p w14:paraId="0B8E40FC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управления выступают: «Документы по оформлению записей» и «Нормативные документы».</w:t>
      </w:r>
    </w:p>
    <w:p w14:paraId="6B5FAE67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механизмов выступают «Персонал» и «Руководство».</w:t>
      </w:r>
    </w:p>
    <w:p w14:paraId="50B2A1B9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выходе получаем «Готовая запись».</w:t>
      </w:r>
    </w:p>
    <w:p w14:paraId="6FF31D3B" w14:textId="5D48DF25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1.4 изображена декомпозиция контекстной модели, состоящая из четырех блоков: «Произвести подсчет количества предоставляемых услуг», «Составить график работы и количества персонала», «Подобрать процедуру по желанию клиента», «Записать клиента на процедуру к нужному мастеру».</w:t>
      </w:r>
    </w:p>
    <w:p w14:paraId="5CB55745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E1CF34" w14:textId="670C1E25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ED4DAD" wp14:editId="7E11EDDB">
            <wp:extent cx="4914900" cy="338958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75" t="22045" r="21325" b="5739"/>
                    <a:stretch/>
                  </pic:blipFill>
                  <pic:spPr bwMode="auto">
                    <a:xfrm>
                      <a:off x="0" y="0"/>
                      <a:ext cx="4930257" cy="340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CF42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A2138" w14:textId="742E63E1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Декомпозиция контекстной модели</w:t>
      </w:r>
    </w:p>
    <w:p w14:paraId="42394021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95E0336" w14:textId="2881B66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1.5 изображена декомпозиция блока «Произвести подсчет количества предоставляемых услуг», состоящая из трех блоков: «Собрать список услуг», «Собрать данные об услугах», «Произвести анализ собранных данных».</w:t>
      </w:r>
    </w:p>
    <w:p w14:paraId="16AE0490" w14:textId="03578FD3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538EA" wp14:editId="2645E38A">
            <wp:extent cx="5116879" cy="33190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76" t="22425" r="21326" b="5739"/>
                    <a:stretch/>
                  </pic:blipFill>
                  <pic:spPr bwMode="auto">
                    <a:xfrm>
                      <a:off x="0" y="0"/>
                      <a:ext cx="5140341" cy="333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C8E7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50F6C" w14:textId="6D733E7A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1.5 – Декомпозиция блока «Произвести подсчет количества предоставляемых услуг»</w:t>
      </w:r>
    </w:p>
    <w:p w14:paraId="071D8358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2448A08" w14:textId="271BE3F6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рисунке 1.6 изображена декомпозиция блока «Составить график работы и количества персонала», состоящая из трех блоков: «Получить график работы парикмахерской», «Определить время работы мастеров», «Сформировать график работы мастеров».</w:t>
      </w:r>
    </w:p>
    <w:p w14:paraId="74052716" w14:textId="77777777" w:rsidR="00421C0F" w:rsidRDefault="00421C0F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01E2F" w14:textId="3B858D96" w:rsidR="00281A34" w:rsidRDefault="00421C0F" w:rsidP="00421C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58FBB" wp14:editId="64AB9FBC">
            <wp:extent cx="4679976" cy="3214468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81" t="22315" r="21225" b="5645"/>
                    <a:stretch/>
                  </pic:blipFill>
                  <pic:spPr bwMode="auto">
                    <a:xfrm>
                      <a:off x="0" y="0"/>
                      <a:ext cx="4700629" cy="322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E3A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23DA01" w14:textId="5421B2D6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 – Декомпозиция блока «Составить график работы и количества персонала»</w:t>
      </w:r>
    </w:p>
    <w:p w14:paraId="316F2085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F3F6516" w14:textId="6236E053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1.7 изображена декомпозиция блока «Подобрать процедуру по желанию клиента», состоящая из трех блоков: «Подобрать нужную процедуру», «Определить желаемую дату и время записи», «Сформировать предварительную запись».</w:t>
      </w:r>
    </w:p>
    <w:p w14:paraId="6E48BD05" w14:textId="77777777" w:rsidR="00421C0F" w:rsidRDefault="00421C0F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15BD82" w14:textId="606B6265" w:rsidR="00281A34" w:rsidRDefault="00A72035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AB421" wp14:editId="097B8F77">
            <wp:extent cx="5085786" cy="349475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69" t="22235" r="21219" b="5549"/>
                    <a:stretch/>
                  </pic:blipFill>
                  <pic:spPr bwMode="auto">
                    <a:xfrm>
                      <a:off x="0" y="0"/>
                      <a:ext cx="5095428" cy="350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3E6C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88AC11" w14:textId="445665A5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1.7 – Декомпозиция блока «Подобрать процедуру по желанию клиента»</w:t>
      </w:r>
    </w:p>
    <w:p w14:paraId="5F3DF14C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65EEABE" w14:textId="725FEC6F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1.8 изображена декомпозиция блока «Сформировать предварительную запись», состоящая из трех блоков: «Внести предварительное время и дату», «Внести данные о процедуре», «Внести данные о клиенте».</w:t>
      </w:r>
    </w:p>
    <w:p w14:paraId="64FE6472" w14:textId="77777777" w:rsidR="00A72035" w:rsidRDefault="00A7203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6057B5" w14:textId="2CA32C3A" w:rsidR="00281A34" w:rsidRDefault="00A72035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E47D3F" wp14:editId="6AFB7A44">
            <wp:extent cx="5029200" cy="345928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75" t="22235" r="21325" b="5738"/>
                    <a:stretch/>
                  </pic:blipFill>
                  <pic:spPr bwMode="auto">
                    <a:xfrm>
                      <a:off x="0" y="0"/>
                      <a:ext cx="5042955" cy="34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AF0B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D6739F" w14:textId="7FFA6269" w:rsidR="00281A34" w:rsidRDefault="00281A34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Декомпозиция блока «Сформировать предварительную запись»</w:t>
      </w:r>
    </w:p>
    <w:p w14:paraId="711E7A25" w14:textId="5BB40291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1.9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декомпозиция блока «Записать клиента на процедуру к нужному мастеру», состоящая из трех блоков: «Собрать данные о клиенте», «Подобрать мастера», «Сформировать запись».</w:t>
      </w:r>
    </w:p>
    <w:p w14:paraId="23D35F9A" w14:textId="77777777" w:rsidR="00A72035" w:rsidRDefault="00A7203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40C00C" w14:textId="0CA95A9F" w:rsidR="00281A34" w:rsidRDefault="00A72035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62F45" wp14:editId="1C35C9E3">
            <wp:extent cx="5136400" cy="3520245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68" t="22235" r="21218" b="5738"/>
                    <a:stretch/>
                  </pic:blipFill>
                  <pic:spPr bwMode="auto">
                    <a:xfrm>
                      <a:off x="0" y="0"/>
                      <a:ext cx="5146889" cy="352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467B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DB019D" w14:textId="3E06E4DF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Декомпозиция блока «Записать клиента на процедуру к нужному мастеру»</w:t>
      </w:r>
    </w:p>
    <w:p w14:paraId="75D9B7BA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C6A56A7" w14:textId="77777777" w:rsidR="00281A34" w:rsidRPr="00695CBE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 данной главе была получена функциональная модель на основе стандарта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695CBE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рассматриваемого программного средства и составлена декомпозиция ее блоков.</w:t>
      </w:r>
    </w:p>
    <w:p w14:paraId="608F1B47" w14:textId="5B3ECA94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EE79DE" w14:textId="71494423" w:rsidR="00415601" w:rsidRDefault="00415601" w:rsidP="00B8307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15601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информационной модели предметной области</w:t>
      </w:r>
    </w:p>
    <w:p w14:paraId="22C7EEE0" w14:textId="6B23BA19" w:rsidR="00415601" w:rsidRDefault="00415601" w:rsidP="00B83072">
      <w:pPr>
        <w:pStyle w:val="a3"/>
        <w:spacing w:after="0" w:line="240" w:lineRule="auto"/>
        <w:ind w:left="112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ECF9BA" w14:textId="16A4A73C" w:rsidR="00BC17F5" w:rsidRDefault="00BC17F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17F5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модель IDEF1X определяет структуру данных, используемых в системе, и описывает отношения между этими данными. Она состоит из сущностей, атрибутов и связей между ними. Каждая сущность представляет некоторый объект или концепцию, которая имеет характеристики, описываемые атрибутами. </w:t>
      </w:r>
    </w:p>
    <w:p w14:paraId="1B71287E" w14:textId="4C13C803" w:rsidR="00415601" w:rsidRPr="00C54C6D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модель в данном курсовом проекте была построена с помощью средства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C54C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2B195A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– это объект предметной области, который исследуется и моделируется.</w:t>
      </w:r>
    </w:p>
    <w:p w14:paraId="137878A6" w14:textId="690C40B8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80864">
        <w:rPr>
          <w:rFonts w:ascii="Times New Roman" w:eastAsia="Times New Roman" w:hAnsi="Times New Roman" w:cs="Times New Roman"/>
          <w:sz w:val="28"/>
          <w:szCs w:val="28"/>
        </w:rPr>
        <w:t>Атрибут сущности – это именованная характеристика, являющаяся некоторым свойством сущности (поле).</w:t>
      </w:r>
    </w:p>
    <w:p w14:paraId="0FB941D0" w14:textId="33AD6F85" w:rsidR="00415601" w:rsidRPr="00141D55" w:rsidRDefault="00415601" w:rsidP="00B83072">
      <w:pPr>
        <w:spacing w:after="0" w:line="24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Каждая сущность с помощью 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некой связи соединена с другой. Существует 3 типа связи: идентифицирующая связь типа </w:t>
      </w:r>
      <w:proofErr w:type="gramStart"/>
      <w:r w:rsidRPr="00141D55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М, </w:t>
      </w:r>
      <w:proofErr w:type="spellStart"/>
      <w:r w:rsidRPr="00141D55">
        <w:rPr>
          <w:rFonts w:ascii="Times New Roman" w:eastAsia="Times New Roman" w:hAnsi="Times New Roman" w:cs="Times New Roman"/>
          <w:sz w:val="28"/>
          <w:szCs w:val="28"/>
        </w:rPr>
        <w:t>неидентифицирующая</w:t>
      </w:r>
      <w:proofErr w:type="spellEnd"/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 связь типа 1 : М, связь типа М : М.</w:t>
      </w:r>
    </w:p>
    <w:p w14:paraId="511E834E" w14:textId="77777777" w:rsidR="00415601" w:rsidRPr="00403E32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проекте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сущности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AA030C3" w14:textId="4829B9C0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admin;  </w:t>
      </w:r>
    </w:p>
    <w:p w14:paraId="0E7B7220" w14:textId="60350A9E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clients;</w:t>
      </w:r>
    </w:p>
    <w:p w14:paraId="30D5DB77" w14:textId="02DABC75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records; </w:t>
      </w:r>
    </w:p>
    <w:p w14:paraId="175133A8" w14:textId="463C2C1F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purposes; </w:t>
      </w:r>
    </w:p>
    <w:p w14:paraId="21377C30" w14:textId="30E26049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masters_records</w:t>
      </w:r>
      <w:proofErr w:type="spellEnd"/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68A41434" w14:textId="64B7393A" w:rsidR="00415601" w:rsidRPr="00415601" w:rsidRDefault="00415601" w:rsidP="00B83072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 w:rsidRPr="004156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8C491A" w14:textId="1B93B121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системы на основе стандарта IDEF1.X представлена на рисунке 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DD4FAD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66289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3ACA6" wp14:editId="62731566">
            <wp:extent cx="5940425" cy="3989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469" cy="399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E91" w14:textId="77777777" w:rsidR="00415601" w:rsidRDefault="0041560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5337D9" w14:textId="20354037" w:rsidR="00415601" w:rsidRDefault="0041560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F330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9F330D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системы на основе стандарта IDEF1.X</w:t>
      </w:r>
    </w:p>
    <w:p w14:paraId="0F924D63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AAF825D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80E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администратора, логин и пароль аккаунта. </w:t>
      </w:r>
    </w:p>
    <w:p w14:paraId="3A291ADA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информацию о клиенте: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клиента, ФИО, телефон, статус аккаунта, заблокирован он или активен, логин и пароль аккаунта.</w:t>
      </w:r>
    </w:p>
    <w:p w14:paraId="55F7FAC8" w14:textId="5BD4403C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purposes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следующую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услуги, название и цену услуги.</w:t>
      </w:r>
    </w:p>
    <w:p w14:paraId="255C9F7A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содержит такие поля как: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мастера, ФИО мастера, опыт работы, статус аккаунта, логин и пароль аккаунта.</w:t>
      </w:r>
    </w:p>
    <w:p w14:paraId="6D5ED679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всю нужную информацию для оформления записи: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записи, дату и время записи,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услуги.</w:t>
      </w:r>
    </w:p>
    <w:p w14:paraId="6A56C0E9" w14:textId="5B5D102E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r w:rsidRPr="005C5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содержит такие поля как: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мастера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услуги.</w:t>
      </w:r>
    </w:p>
    <w:p w14:paraId="54A75029" w14:textId="45B07958" w:rsidR="00415601" w:rsidRDefault="00415601" w:rsidP="00B8307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2C08ED" w14:textId="3D5718A8" w:rsidR="00BC17F5" w:rsidRDefault="00BC17F5" w:rsidP="00B83072">
      <w:pPr>
        <w:pStyle w:val="a3"/>
        <w:numPr>
          <w:ilvl w:val="1"/>
          <w:numId w:val="1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C17F5">
        <w:rPr>
          <w:rFonts w:ascii="Times New Roman" w:eastAsia="Times New Roman" w:hAnsi="Times New Roman" w:cs="Times New Roman"/>
          <w:b/>
          <w:bCs/>
          <w:sz w:val="28"/>
          <w:szCs w:val="28"/>
        </w:rPr>
        <w:t>UML-модели представления программного средства и их описание</w:t>
      </w:r>
    </w:p>
    <w:p w14:paraId="5159ABFD" w14:textId="7827E345" w:rsidR="00273D8B" w:rsidRDefault="00273D8B" w:rsidP="00B83072">
      <w:pPr>
        <w:pStyle w:val="a3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46D085" w14:textId="22E14D72" w:rsidR="00273D8B" w:rsidRPr="00273D8B" w:rsidRDefault="004B05E4" w:rsidP="00B8307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Unified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Modeling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(UML)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унифицированный язык моделирования. </w:t>
      </w:r>
      <w:r>
        <w:rPr>
          <w:rFonts w:ascii="Times New Roman" w:eastAsia="Times New Roman" w:hAnsi="Times New Roman" w:cs="Times New Roman"/>
          <w:sz w:val="28"/>
          <w:szCs w:val="28"/>
        </w:rPr>
        <w:t>Он и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>спользуется для визуализации и системного проектирования элементов программных систем.</w:t>
      </w:r>
    </w:p>
    <w:p w14:paraId="447ADAFC" w14:textId="77777777" w:rsidR="004B05E4" w:rsidRPr="002A7510" w:rsidRDefault="004B05E4" w:rsidP="004B05E4">
      <w:pPr>
        <w:tabs>
          <w:tab w:val="left" w:pos="113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будут представлены следующие модели представления</w:t>
      </w:r>
      <w:r w:rsidRPr="002A7510">
        <w:rPr>
          <w:rFonts w:ascii="Times New Roman" w:hAnsi="Times New Roman" w:cs="Times New Roman"/>
          <w:sz w:val="28"/>
          <w:szCs w:val="28"/>
        </w:rPr>
        <w:t>:</w:t>
      </w:r>
    </w:p>
    <w:p w14:paraId="382FC858" w14:textId="77777777" w:rsidR="004B05E4" w:rsidRPr="004D582C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использования;</w:t>
      </w:r>
    </w:p>
    <w:p w14:paraId="1C25A6CC" w14:textId="1B49E517" w:rsidR="004B05E4" w:rsidRPr="004B05E4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последовательности;</w:t>
      </w:r>
    </w:p>
    <w:p w14:paraId="7CE67566" w14:textId="5C1B535D" w:rsidR="004B05E4" w:rsidRPr="002C5793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развертывания компонентов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E5EFD" w14:textId="491DCA2A" w:rsidR="004B05E4" w:rsidRPr="00984030" w:rsidRDefault="004B05E4" w:rsidP="00984030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классов;</w:t>
      </w:r>
    </w:p>
    <w:p w14:paraId="63ACCB67" w14:textId="031500C3" w:rsidR="00984030" w:rsidRPr="00984030" w:rsidRDefault="00984030" w:rsidP="00984030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CAF7DA" w14:textId="3325AB1E" w:rsidR="00984030" w:rsidRPr="00984030" w:rsidRDefault="00984030" w:rsidP="00984030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4030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использования.</w:t>
      </w:r>
    </w:p>
    <w:p w14:paraId="56B7C420" w14:textId="5C25E9F1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данных диаграммах представлены 3 роли: администратор, сотрудник и </w:t>
      </w:r>
      <w:r>
        <w:rPr>
          <w:rFonts w:ascii="Times New Roman" w:eastAsia="Times New Roman" w:hAnsi="Times New Roman" w:cs="Times New Roman"/>
          <w:sz w:val="28"/>
          <w:szCs w:val="28"/>
        </w:rPr>
        <w:t>клиент</w:t>
      </w:r>
      <w:r>
        <w:rPr>
          <w:rFonts w:ascii="Times New Roman" w:eastAsia="Times New Roman" w:hAnsi="Times New Roman" w:cs="Times New Roman"/>
          <w:sz w:val="28"/>
          <w:szCs w:val="28"/>
        </w:rPr>
        <w:t>. Для начала необходимо пройти регистрацию, то есть ввести личные данные, логин и пароль</w:t>
      </w:r>
      <w:r>
        <w:rPr>
          <w:rFonts w:ascii="Times New Roman" w:eastAsia="Times New Roman" w:hAnsi="Times New Roman" w:cs="Times New Roman"/>
          <w:sz w:val="28"/>
          <w:szCs w:val="28"/>
        </w:rPr>
        <w:t>. Если аккаунт уже существует, то необходимо в него войти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нужно ввести логин и пароль. У каждой роли свой функционал, общими функциями для них являются регистрация и вход.</w:t>
      </w:r>
    </w:p>
    <w:p w14:paraId="358CA54F" w14:textId="18119D4F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вариантов использования роли администратор.</w:t>
      </w:r>
    </w:p>
    <w:p w14:paraId="4A53290A" w14:textId="77777777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212547" w14:textId="2087B96B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2C437" wp14:editId="177FACB7">
            <wp:extent cx="3903883" cy="328460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05" cy="32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FA44" w14:textId="7E784444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FF142" w14:textId="3F73509A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1.11 – Диаграмма вариантов использования </w:t>
      </w:r>
    </w:p>
    <w:p w14:paraId="6316E892" w14:textId="00E5208E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Администратор с пользователями и услугами. Он может создавать, редактировать, просматривать и удалять карту клиента, также ограничивать доступ профиля. Также администратор создает, редактирует, просматривает, удаляет услуги, регулирует цену на них.</w:t>
      </w:r>
    </w:p>
    <w:p w14:paraId="3B8964D0" w14:textId="116ECF64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1.12 представлена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роли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сотрудник.</w:t>
      </w:r>
    </w:p>
    <w:p w14:paraId="4BBC9F67" w14:textId="77777777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7EBA7" w14:textId="34FE8C2C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ED5589" wp14:editId="34472631">
            <wp:extent cx="3580227" cy="3510301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35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480E" w14:textId="21F6F58D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36D5B3" w14:textId="2F2BF45C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1.12 -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</w:t>
      </w:r>
    </w:p>
    <w:p w14:paraId="444A4816" w14:textId="383C774F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B9ECD1" w14:textId="6AA467DB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Сотрудник может просматривать записи на услугу,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принять заявку на услугу или отказаться,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просмотреть выполненную услугу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B1C89" w14:textId="623CE8B4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вариантов использования роли </w:t>
      </w:r>
      <w:r>
        <w:rPr>
          <w:rFonts w:ascii="Times New Roman" w:eastAsia="Times New Roman" w:hAnsi="Times New Roman" w:cs="Times New Roman"/>
          <w:sz w:val="28"/>
          <w:szCs w:val="28"/>
        </w:rPr>
        <w:t>клиент.</w:t>
      </w:r>
    </w:p>
    <w:p w14:paraId="31641902" w14:textId="478257E3" w:rsidR="00247D03" w:rsidRDefault="00247D03" w:rsidP="00247D03">
      <w:pPr>
        <w:spacing w:after="0"/>
        <w:ind w:firstLine="708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r w:rsidRPr="00247D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DBC12" wp14:editId="4824E0B2">
            <wp:extent cx="3609340" cy="363746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47" cy="365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6811" w14:textId="1967121E" w:rsidR="00247D03" w:rsidRP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7D03">
        <w:rPr>
          <w:rFonts w:ascii="Times New Roman" w:hAnsi="Times New Roman" w:cs="Times New Roman"/>
          <w:noProof/>
          <w:sz w:val="28"/>
          <w:szCs w:val="28"/>
        </w:rPr>
        <w:t>Рисунок 1.13 – Диаграмма вариантов использования</w:t>
      </w:r>
    </w:p>
    <w:p w14:paraId="01C68448" w14:textId="14255747" w:rsidR="00247D03" w:rsidRPr="00247D03" w:rsidRDefault="00247D03" w:rsidP="00247D03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72264B5" w14:textId="55B8341B" w:rsidR="00984030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записываться на услуги, сортировать, фильтровать их.</w:t>
      </w:r>
    </w:p>
    <w:p w14:paraId="16B3CD2C" w14:textId="41D4E7C6" w:rsidR="00247D03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последовательностей. </w:t>
      </w:r>
    </w:p>
    <w:p w14:paraId="2F7B0E9A" w14:textId="5B66821B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Диаграммы последовательностей являются видом диаграмм взаимодействия языка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 В данном случае диаграмма последовательности, изображенная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4, описывает оформление клиентом заявки на услугу.</w:t>
      </w:r>
    </w:p>
    <w:p w14:paraId="1EEC0715" w14:textId="77777777" w:rsidR="00247D03" w:rsidRPr="00892EC1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4920B" wp14:editId="3EF39D8B">
            <wp:extent cx="5940425" cy="4231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200" w14:textId="77777777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001DE2" w14:textId="4818C6C4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 – Диаграмма последовательности</w:t>
      </w:r>
    </w:p>
    <w:p w14:paraId="6F871F72" w14:textId="77777777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CE4908" w14:textId="798E2CBC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оформления заявки на услугу пользователь для начала должен войти в свой аккаунт. Далее он должен выбрать услугу, дату и время, и оформить заявку. Мастер получает заявку на услугу, подтверждает ее, заявка переносится в окно с записями клиента.</w:t>
      </w:r>
    </w:p>
    <w:p w14:paraId="5E5718D6" w14:textId="6BB43907" w:rsidR="00247D03" w:rsidRDefault="00247D03" w:rsidP="00247D0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развертывания компонентов.</w:t>
      </w:r>
    </w:p>
    <w:p w14:paraId="15381063" w14:textId="4D18634C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развертывания предназначена для представления физического расположения системы, показывая, на каком физическом оборудовании запускается та или иная составляющая программного обеспечения. Диаграмма развертывания и компонентов автоматизированной системы парикмахерской представлена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5.</w:t>
      </w:r>
    </w:p>
    <w:p w14:paraId="22D96D4C" w14:textId="77777777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6E488A" wp14:editId="61E1BBBC">
            <wp:extent cx="5940425" cy="2957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374" w14:textId="77777777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B6D09F" w14:textId="6DEE5FCF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 – Диаграмма развертывания компонентов</w:t>
      </w:r>
    </w:p>
    <w:p w14:paraId="1FCC7079" w14:textId="77777777" w:rsidR="00247D03" w:rsidRPr="00984030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C256E" w14:textId="00D06CD0" w:rsidR="00CA2487" w:rsidRPr="004B05E4" w:rsidRDefault="00CA2487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1129"/>
        <w:jc w:val="both"/>
        <w:rPr>
          <w:rFonts w:ascii="Times New Roman" w:hAnsi="Times New Roman" w:cs="Times New Roman"/>
          <w:sz w:val="28"/>
          <w:szCs w:val="28"/>
        </w:rPr>
      </w:pPr>
    </w:p>
    <w:sectPr w:rsidR="00CA2487" w:rsidRPr="004B05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E0F"/>
    <w:multiLevelType w:val="multilevel"/>
    <w:tmpl w:val="CCF8C1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9552A6A"/>
    <w:multiLevelType w:val="hybridMultilevel"/>
    <w:tmpl w:val="DC3213F6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166DE9"/>
    <w:multiLevelType w:val="hybridMultilevel"/>
    <w:tmpl w:val="8EFCBF6C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F01C0"/>
    <w:multiLevelType w:val="hybridMultilevel"/>
    <w:tmpl w:val="078E4C98"/>
    <w:lvl w:ilvl="0" w:tplc="F4B0A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58A78BA">
      <w:start w:val="1"/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9B3F3D"/>
    <w:multiLevelType w:val="hybridMultilevel"/>
    <w:tmpl w:val="A6BE326A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4D04D3A"/>
    <w:multiLevelType w:val="hybridMultilevel"/>
    <w:tmpl w:val="BA00145A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66D70"/>
    <w:multiLevelType w:val="hybridMultilevel"/>
    <w:tmpl w:val="7BDE58A4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7015374"/>
    <w:multiLevelType w:val="hybridMultilevel"/>
    <w:tmpl w:val="7BC00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72433D"/>
    <w:multiLevelType w:val="hybridMultilevel"/>
    <w:tmpl w:val="8884BF88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02D2"/>
    <w:multiLevelType w:val="hybridMultilevel"/>
    <w:tmpl w:val="CD4A213C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BD654D"/>
    <w:multiLevelType w:val="hybridMultilevel"/>
    <w:tmpl w:val="EF0898B0"/>
    <w:lvl w:ilvl="0" w:tplc="67FEF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444BDE"/>
    <w:multiLevelType w:val="hybridMultilevel"/>
    <w:tmpl w:val="91CCBF3E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6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1E"/>
    <w:rsid w:val="00013288"/>
    <w:rsid w:val="001064CA"/>
    <w:rsid w:val="001931F1"/>
    <w:rsid w:val="00247D03"/>
    <w:rsid w:val="00273D8B"/>
    <w:rsid w:val="0027448B"/>
    <w:rsid w:val="00281A34"/>
    <w:rsid w:val="00360254"/>
    <w:rsid w:val="00415601"/>
    <w:rsid w:val="00421C0F"/>
    <w:rsid w:val="004B05E4"/>
    <w:rsid w:val="005E64E1"/>
    <w:rsid w:val="007365AA"/>
    <w:rsid w:val="00780864"/>
    <w:rsid w:val="0085071E"/>
    <w:rsid w:val="00984030"/>
    <w:rsid w:val="009F330D"/>
    <w:rsid w:val="00A72035"/>
    <w:rsid w:val="00B60CC9"/>
    <w:rsid w:val="00B83072"/>
    <w:rsid w:val="00BC17F5"/>
    <w:rsid w:val="00C33D8C"/>
    <w:rsid w:val="00C765A8"/>
    <w:rsid w:val="00CA2487"/>
    <w:rsid w:val="00CC6575"/>
    <w:rsid w:val="00D269BC"/>
    <w:rsid w:val="00E5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718DD"/>
  <w15:chartTrackingRefBased/>
  <w15:docId w15:val="{A70F1CFD-F7E5-45A7-B03D-3B7D0324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9BC"/>
    <w:rPr>
      <w:rFonts w:asciiTheme="minorHAnsi" w:hAnsiTheme="minorHAnsi" w:cstheme="minorBid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765A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15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4B05E4"/>
    <w:rPr>
      <w:rFonts w:asciiTheme="minorHAnsi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2302</Words>
  <Characters>13124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dcterms:created xsi:type="dcterms:W3CDTF">2023-04-01T18:20:00Z</dcterms:created>
  <dcterms:modified xsi:type="dcterms:W3CDTF">2023-04-01T18:20:00Z</dcterms:modified>
</cp:coreProperties>
</file>