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  <w:rtl w:val="0"/>
        </w:rPr>
        <w:t xml:space="preserve">Тема 2. Графіка в мові Python.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36"/>
          <w:szCs w:val="36"/>
          <w:u w:val="none"/>
          <w:shd w:fill="auto" w:val="clear"/>
          <w:vertAlign w:val="baseline"/>
          <w:rtl w:val="0"/>
        </w:rPr>
        <w:t xml:space="preserve">Модуль Turtle («Черепашка»)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4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b w:val="1"/>
          <w:sz w:val="24"/>
          <w:szCs w:val="24"/>
          <w:rtl w:val="0"/>
        </w:rPr>
        <w:t xml:space="preserve">Черепашка» в мові Python схожа на справжню черепаху, яка повільно рухається і може залишати за собою слід, але тут вона існує у виді маленької чорної стрілки. У мові Python для роботи в режимі </w:t>
      </w: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b w:val="1"/>
          <w:sz w:val="24"/>
          <w:szCs w:val="24"/>
          <w:rtl w:val="0"/>
        </w:rPr>
        <w:t xml:space="preserve">Черепашка» необхідний особливий графічний модуль turtle, який необхідно під'єднати (імпортувати) до нашого програмного коду. За  його  допомогою  можна  малювати  різні  фігури.  При роботі з графікою turtle можна написати інструкції для віртуальної Черепашки, що повідомлятимуть їй про те, як переміщатися по екрану. Черепашка має ручку (перо),  а  користувач  може  проінструктувати  черепашку  (скласти  відповідну програму)  яким  чином  скористатися  цією  ручкою  для  малювання  ліній  під  час переміщення по екрану.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За  його  допомогою  можна  малювати  різні  фігури.  Щоб приєднати (імпортувати) модуль turtle необхідно вибрати один з наступних  способів: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3793490</wp:posOffset>
            </wp:positionH>
            <wp:positionV relativeFrom="paragraph">
              <wp:posOffset>2019935</wp:posOffset>
            </wp:positionV>
            <wp:extent cx="3045460" cy="2952750"/>
            <wp:effectExtent b="0" l="0" r="0" t="0"/>
            <wp:wrapSquare wrapText="bothSides" distB="0" distT="0" distL="114300" distR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295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import turtle </w:t>
      </w:r>
    </w:p>
    <w:p w:rsidR="00000000" w:rsidDel="00000000" w:rsidP="00000000" w:rsidRDefault="00000000" w:rsidRPr="00000000" w14:paraId="00000006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from turtle import* </w:t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Перший спосіб імпортує модуль, але команды потрібно писати посилаючись на модуль в стилі ООП. Наприклад:</w:t>
      </w:r>
    </w:p>
    <w:p w:rsidR="00000000" w:rsidDel="00000000" w:rsidP="00000000" w:rsidRDefault="00000000" w:rsidRPr="00000000" w14:paraId="00000008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turtle.Pen()</w:t>
      </w:r>
    </w:p>
    <w:p w:rsidR="00000000" w:rsidDel="00000000" w:rsidP="00000000" w:rsidRDefault="00000000" w:rsidRPr="00000000" w14:paraId="00000009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turtle.reset()  або</w:t>
      </w:r>
    </w:p>
    <w:p w:rsidR="00000000" w:rsidDel="00000000" w:rsidP="00000000" w:rsidRDefault="00000000" w:rsidRPr="00000000" w14:paraId="0000000A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t= turtle.Pen()</w:t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t. reset()</w:t>
      </w:r>
    </w:p>
    <w:p w:rsidR="00000000" w:rsidDel="00000000" w:rsidP="00000000" w:rsidRDefault="00000000" w:rsidRPr="00000000" w14:paraId="0000000C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Тут викликавши функцію Pen() – перо, автоматично створюється полотно і командою  reset() відбувається очищення та перехід виконавця у центр екрана з координатами (0,0). Або в іншому варіанті створюється об’єкт t – полотно, і функція reset() це полотно очищає. Далі всі команди будуть відбуватися в цьому об’єкті.</w:t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Другий спосіб дозволяє звертатися до функцій модуля безпосередньо без вказівки на модуль, що є простішим у використанні. Наприклад, reset() і т.д. Цей варіант є зручнішим для нас і ми будемо його використовувати.</w:t>
      </w:r>
    </w:p>
    <w:p w:rsidR="00000000" w:rsidDel="00000000" w:rsidP="00000000" w:rsidRDefault="00000000" w:rsidRPr="00000000" w14:paraId="0000000E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Графічна побудова зображення відбувається у окремому вікні, відображення якого здійснюється послідовно командами Pen() та reset(). Перша команда створює вікно а друга скидає всі попередні налаштування та повертає виконавця </w:t>
      </w:r>
      <w:r w:rsidDel="00000000" w:rsidR="00000000" w:rsidRPr="00000000">
        <w:rPr>
          <w:sz w:val="24"/>
          <w:szCs w:val="24"/>
          <w:rtl w:val="0"/>
        </w:rPr>
        <w:t xml:space="preserve">«</w:t>
      </w:r>
      <w:r w:rsidDel="00000000" w:rsidR="00000000" w:rsidRPr="00000000">
        <w:rPr>
          <w:b w:val="1"/>
          <w:sz w:val="24"/>
          <w:szCs w:val="24"/>
          <w:rtl w:val="0"/>
        </w:rPr>
        <w:t xml:space="preserve">Черепашку» в виді стрілки чорного кольору. Стрілка завжди вказує на напрямок руху. Координатна сітка побудована так, що центр вікна має координати (0,0), з напрямком вверх – зростання координати Y, та вправо – зростання X. </w:t>
      </w:r>
    </w:p>
    <w:p w:rsidR="00000000" w:rsidDel="00000000" w:rsidP="00000000" w:rsidRDefault="00000000" w:rsidRPr="00000000" w14:paraId="0000000F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Існує декілька команд, що визначають зовнішній вид виконавця: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shape(«стиль») – змінює зовнішній вид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shapesize(m,n) – визначає розміри виконавця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tilt(alpha) - змінює орієнтацію виконавця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hideturtle() – ховає виконавця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showturtle() – показує виконавці і ін.</w:t>
      </w:r>
    </w:p>
    <w:p w:rsidR="00000000" w:rsidDel="00000000" w:rsidP="00000000" w:rsidRDefault="00000000" w:rsidRPr="00000000" w14:paraId="00000015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Параметр «стиль» в функції shape() змінює зовнішній вид в залежності від вказаного стилю:• arrow• turtle• circle• square• triangle• classic.</w:t>
      </w:r>
    </w:p>
    <w:p w:rsidR="00000000" w:rsidDel="00000000" w:rsidP="00000000" w:rsidRDefault="00000000" w:rsidRPr="00000000" w14:paraId="00000016">
      <w:pPr>
        <w:spacing w:after="0"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 повним списком команд модуля turtle можна познайомитись в документації по модулю:</w:t>
        <w:tab/>
        <w:t xml:space="preserve">http://www.239.ru/sites/default/files/userdata/funkcii_turtle.pdf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Основні команди:</w:t>
      </w:r>
    </w:p>
    <w:p w:rsidR="00000000" w:rsidDel="00000000" w:rsidP="00000000" w:rsidRDefault="00000000" w:rsidRPr="00000000" w14:paraId="00000018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reset() — очищення й перехід у центр екрана (0,0);</w:t>
      </w:r>
    </w:p>
    <w:p w:rsidR="00000000" w:rsidDel="00000000" w:rsidP="00000000" w:rsidRDefault="00000000" w:rsidRPr="00000000" w14:paraId="00000019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home() — перехід у центр екрана (0,0), напрямок угору;</w:t>
      </w:r>
    </w:p>
    <w:p w:rsidR="00000000" w:rsidDel="00000000" w:rsidP="00000000" w:rsidRDefault="00000000" w:rsidRPr="00000000" w14:paraId="0000001A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up(), penup(), pu() — підняти перо (варіанти);</w:t>
      </w:r>
    </w:p>
    <w:p w:rsidR="00000000" w:rsidDel="00000000" w:rsidP="00000000" w:rsidRDefault="00000000" w:rsidRPr="00000000" w14:paraId="0000001B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down(), pendown(), pn() — опустити перо (варіанти);</w:t>
      </w:r>
    </w:p>
    <w:p w:rsidR="00000000" w:rsidDel="00000000" w:rsidP="00000000" w:rsidRDefault="00000000" w:rsidRPr="00000000" w14:paraId="0000001C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pensize(x), width(x) — розмір олівця у межах від 1 до 10 (варіанти);</w:t>
      </w:r>
    </w:p>
    <w:p w:rsidR="00000000" w:rsidDel="00000000" w:rsidP="00000000" w:rsidRDefault="00000000" w:rsidRPr="00000000" w14:paraId="0000001D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speed(х) — швидкість переміщення у межах від 1 до 10;</w:t>
      </w:r>
    </w:p>
    <w:p w:rsidR="00000000" w:rsidDel="00000000" w:rsidP="00000000" w:rsidRDefault="00000000" w:rsidRPr="00000000" w14:paraId="0000001E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color("red"), color("blue","green"), color(1, 0.23, 0.87), color((1,0,0),(0.12, 0.53, 1)) — кольори контура і заповнення, подані текстом або набором інтенсивностей моделі RGB (червоний, зелений, блакитний);</w:t>
      </w:r>
    </w:p>
    <w:p w:rsidR="00000000" w:rsidDel="00000000" w:rsidP="00000000" w:rsidRDefault="00000000" w:rsidRPr="00000000" w14:paraId="0000001F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setup(x,y) — розмір графічного вікна;</w:t>
      </w:r>
    </w:p>
    <w:p w:rsidR="00000000" w:rsidDel="00000000" w:rsidP="00000000" w:rsidRDefault="00000000" w:rsidRPr="00000000" w14:paraId="00000020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bgcolor("yellow") — колір тла графічного вікна;</w:t>
      </w:r>
    </w:p>
    <w:p w:rsidR="00000000" w:rsidDel="00000000" w:rsidP="00000000" w:rsidRDefault="00000000" w:rsidRPr="00000000" w14:paraId="00000021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title(«текст") — заголовок вікна;</w:t>
      </w:r>
    </w:p>
    <w:p w:rsidR="00000000" w:rsidDel="00000000" w:rsidP="00000000" w:rsidRDefault="00000000" w:rsidRPr="00000000" w14:paraId="00000022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begin_fill() — увімкнути режим заповнення;</w:t>
      </w:r>
    </w:p>
    <w:p w:rsidR="00000000" w:rsidDel="00000000" w:rsidP="00000000" w:rsidRDefault="00000000" w:rsidRPr="00000000" w14:paraId="00000023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end_fill() — вимкнути режим заповнення;</w:t>
      </w:r>
    </w:p>
    <w:p w:rsidR="00000000" w:rsidDel="00000000" w:rsidP="00000000" w:rsidRDefault="00000000" w:rsidRPr="00000000" w14:paraId="00000024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write(s,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font=("Arial", 16, "normal")) — виведення рядка тексту s з поточної позиції, вказаним шрифтом font;</w:t>
      </w:r>
    </w:p>
    <w:p w:rsidR="00000000" w:rsidDel="00000000" w:rsidP="00000000" w:rsidRDefault="00000000" w:rsidRPr="00000000" w14:paraId="00000025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distance(x,y) — визначення відстані від Черепашки до точки (x, y);</w:t>
      </w:r>
    </w:p>
    <w:p w:rsidR="00000000" w:rsidDel="00000000" w:rsidP="00000000" w:rsidRDefault="00000000" w:rsidRPr="00000000" w14:paraId="00000026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setworldcoordinates(x1,y1,x2,y2) — маштабування робочого вікна;</w:t>
      </w:r>
    </w:p>
    <w:p w:rsidR="00000000" w:rsidDel="00000000" w:rsidP="00000000" w:rsidRDefault="00000000" w:rsidRPr="00000000" w14:paraId="00000027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delay(x) — затримка виконання коду програми;</w:t>
      </w:r>
    </w:p>
    <w:p w:rsidR="00000000" w:rsidDel="00000000" w:rsidP="00000000" w:rsidRDefault="00000000" w:rsidRPr="00000000" w14:paraId="00000028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goto(x,y), setpos(x,y) — перейти у точку з координатами (x, y);</w:t>
      </w:r>
    </w:p>
    <w:p w:rsidR="00000000" w:rsidDel="00000000" w:rsidP="00000000" w:rsidRDefault="00000000" w:rsidRPr="00000000" w14:paraId="00000029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setx(х) — встановлення нового значення кординати x;</w:t>
      </w:r>
    </w:p>
    <w:p w:rsidR="00000000" w:rsidDel="00000000" w:rsidP="00000000" w:rsidRDefault="00000000" w:rsidRPr="00000000" w14:paraId="0000002A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sety(y) — встановлення нового значення кординати y;</w:t>
      </w:r>
    </w:p>
    <w:p w:rsidR="00000000" w:rsidDel="00000000" w:rsidP="00000000" w:rsidRDefault="00000000" w:rsidRPr="00000000" w14:paraId="0000002B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dot() — намалювати точку у поточній позиції;</w:t>
      </w:r>
    </w:p>
    <w:p w:rsidR="00000000" w:rsidDel="00000000" w:rsidP="00000000" w:rsidRDefault="00000000" w:rsidRPr="00000000" w14:paraId="0000002C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forward(x), fd(x) — вперед на x кроків (варіанти);</w:t>
      </w:r>
    </w:p>
    <w:p w:rsidR="00000000" w:rsidDel="00000000" w:rsidP="00000000" w:rsidRDefault="00000000" w:rsidRPr="00000000" w14:paraId="0000002D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backward(x), bk(x) — назад на x кроків (варіанти);</w:t>
      </w:r>
    </w:p>
    <w:p w:rsidR="00000000" w:rsidDel="00000000" w:rsidP="00000000" w:rsidRDefault="00000000" w:rsidRPr="00000000" w14:paraId="0000002E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left(x), lt(x) — поворот ліворуч x градусів;</w:t>
      </w:r>
    </w:p>
    <w:p w:rsidR="00000000" w:rsidDel="00000000" w:rsidP="00000000" w:rsidRDefault="00000000" w:rsidRPr="00000000" w14:paraId="0000002F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right(x), rt(x) — поворот праворуч x градусів;</w:t>
      </w:r>
    </w:p>
    <w:p w:rsidR="00000000" w:rsidDel="00000000" w:rsidP="00000000" w:rsidRDefault="00000000" w:rsidRPr="00000000" w14:paraId="00000030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heading() — значення кута повороту;</w:t>
      </w:r>
    </w:p>
    <w:p w:rsidR="00000000" w:rsidDel="00000000" w:rsidP="00000000" w:rsidRDefault="00000000" w:rsidRPr="00000000" w14:paraId="00000031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xcor() — значення поточної координати x;</w:t>
      </w:r>
    </w:p>
    <w:p w:rsidR="00000000" w:rsidDel="00000000" w:rsidP="00000000" w:rsidRDefault="00000000" w:rsidRPr="00000000" w14:paraId="00000032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ycor() — значення поточної координати y;</w:t>
      </w:r>
    </w:p>
    <w:p w:rsidR="00000000" w:rsidDel="00000000" w:rsidP="00000000" w:rsidRDefault="00000000" w:rsidRPr="00000000" w14:paraId="00000033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setheading(n), seth(x) — поворот Черепашки на кут 0º, 90º, 180º, 270º;</w:t>
      </w:r>
    </w:p>
    <w:p w:rsidR="00000000" w:rsidDel="00000000" w:rsidP="00000000" w:rsidRDefault="00000000" w:rsidRPr="00000000" w14:paraId="00000034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circle(r) — малювання кола радіуса r, центр якого розташовано ліворуч від вказівника при r &gt; 0 і праворуч при r &lt; 0;</w:t>
      </w:r>
    </w:p>
    <w:p w:rsidR="00000000" w:rsidDel="00000000" w:rsidP="00000000" w:rsidRDefault="00000000" w:rsidRPr="00000000" w14:paraId="00000035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circle(r,n) — малювання дуги радіуса r, градусної міри n, проти руху годинникової стрілки при r &gt; 0 і за рухом годинникової стрілки при r &lt; 0;</w:t>
      </w:r>
    </w:p>
    <w:p w:rsidR="00000000" w:rsidDel="00000000" w:rsidP="00000000" w:rsidRDefault="00000000" w:rsidRPr="00000000" w14:paraId="00000036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degrees() — вимірювання кутів у градусах;</w:t>
      </w:r>
    </w:p>
    <w:p w:rsidR="00000000" w:rsidDel="00000000" w:rsidP="00000000" w:rsidRDefault="00000000" w:rsidRPr="00000000" w14:paraId="00000037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radians() — вимірювання кутів у радіанах;</w:t>
      </w:r>
    </w:p>
    <w:p w:rsidR="00000000" w:rsidDel="00000000" w:rsidP="00000000" w:rsidRDefault="00000000" w:rsidRPr="00000000" w14:paraId="00000038">
      <w:pPr>
        <w:spacing w:after="0" w:line="240" w:lineRule="auto"/>
        <w:ind w:firstLine="567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•</w:t>
        <w:tab/>
        <w:t xml:space="preserve">exitonclick() — закриття графічного вікна клацанням лівої кнопки миші;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Написати програму, де виконавець з зовнішнім видом «Черепаха» малює у вікні розміром 500х500 px з жовтим тлом та заголовком вікна “Графіка в мові Python”. Стартову точку початку малювання фігур в завданнях 1-6,9 змістити на 100px вліво та 80 px вниз від центру вікна, для завдання 7,8 -  стартова точка без зміщення, а радіус кола 100 px, для завдання 9 – додатково зробити внизу підпис свого малюнка.  Товщину ліній для фігур встановити 5px та колір – синій. Довжини сторін фігур та радіус кругів - 100px. Після завершення побудови, закриття графічного вікна здійснити за клацанням лівої клавіші мишки.</w:t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1.Рівносторонній трикутник</w:t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74335" cy="2833881"/>
            <wp:effectExtent b="0" l="0" r="0" t="0"/>
            <wp:docPr descr="1.jpg" id="8" name="image1.jpg"/>
            <a:graphic>
              <a:graphicData uri="http://schemas.openxmlformats.org/drawingml/2006/picture">
                <pic:pic>
                  <pic:nvPicPr>
                    <pic:cNvPr descr="1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4335" cy="2833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2.Замальований червоним кольором рівностороній трикутник</w:t>
      </w:r>
    </w:p>
    <w:p w:rsidR="00000000" w:rsidDel="00000000" w:rsidP="00000000" w:rsidRDefault="00000000" w:rsidRPr="00000000" w14:paraId="0000004C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717364" cy="2877524"/>
            <wp:effectExtent b="0" l="0" r="0" t="0"/>
            <wp:docPr descr="2.jpg" id="7" name="image6.jpg"/>
            <a:graphic>
              <a:graphicData uri="http://schemas.openxmlformats.org/drawingml/2006/picture">
                <pic:pic>
                  <pic:nvPicPr>
                    <pic:cNvPr descr="2.jpg"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364" cy="2877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3.Квадрат з діагоналями</w:t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17756" cy="2755802"/>
            <wp:effectExtent b="0" l="0" r="0" t="0"/>
            <wp:docPr descr="3.jpg" id="10" name="image9.jpg"/>
            <a:graphic>
              <a:graphicData uri="http://schemas.openxmlformats.org/drawingml/2006/picture">
                <pic:pic>
                  <pic:nvPicPr>
                    <pic:cNvPr descr="3.jpg"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7756" cy="2755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4.Лише діагоналі квадрата (два відрізки, що перетинаються)</w:t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63251" cy="2808902"/>
            <wp:effectExtent b="0" l="0" r="0" t="0"/>
            <wp:docPr descr="4.jpg" id="9" name="image4.jpg"/>
            <a:graphic>
              <a:graphicData uri="http://schemas.openxmlformats.org/drawingml/2006/picture">
                <pic:pic>
                  <pic:nvPicPr>
                    <pic:cNvPr descr="4.jp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251" cy="280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5.Квадрат, сторони якого не паралельні осям координат</w:t>
      </w:r>
    </w:p>
    <w:p w:rsidR="00000000" w:rsidDel="00000000" w:rsidP="00000000" w:rsidRDefault="00000000" w:rsidRPr="00000000" w14:paraId="00000061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15421" cy="2727144"/>
            <wp:effectExtent b="0" l="0" r="0" t="0"/>
            <wp:docPr descr="5.jpg" id="2" name="image3.jpg"/>
            <a:graphic>
              <a:graphicData uri="http://schemas.openxmlformats.org/drawingml/2006/picture">
                <pic:pic>
                  <pic:nvPicPr>
                    <pic:cNvPr descr="5.jpg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421" cy="2727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6.Повернуті вліво квадрати на кут 15 градусів один відносно одного</w:t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716927" cy="2849589"/>
            <wp:effectExtent b="0" l="0" r="0" t="0"/>
            <wp:docPr descr="6.jpg" id="1" name="image2.jpg"/>
            <a:graphic>
              <a:graphicData uri="http://schemas.openxmlformats.org/drawingml/2006/picture">
                <pic:pic>
                  <pic:nvPicPr>
                    <pic:cNvPr descr="6.jpg"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6927" cy="2849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7.Два дотичні кола</w:t>
      </w:r>
    </w:p>
    <w:p w:rsidR="00000000" w:rsidDel="00000000" w:rsidP="00000000" w:rsidRDefault="00000000" w:rsidRPr="00000000" w14:paraId="00000066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767654" cy="2891738"/>
            <wp:effectExtent b="0" l="0" r="0" t="0"/>
            <wp:docPr descr="6.jpg" id="4" name="image10.jpg"/>
            <a:graphic>
              <a:graphicData uri="http://schemas.openxmlformats.org/drawingml/2006/picture">
                <pic:pic>
                  <pic:nvPicPr>
                    <pic:cNvPr descr="6.jpg"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654" cy="289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8.Два замальовані різними кольорами круги, що перетинаються</w:t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62768" cy="2787343"/>
            <wp:effectExtent b="0" l="0" r="0" t="0"/>
            <wp:docPr descr="7.jpg" id="3" name="image8.jpg"/>
            <a:graphic>
              <a:graphicData uri="http://schemas.openxmlformats.org/drawingml/2006/picture">
                <pic:pic>
                  <pic:nvPicPr>
                    <pic:cNvPr descr="7.jpg"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768" cy="2787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  <w:rtl w:val="0"/>
        </w:rPr>
        <w:t xml:space="preserve">9.Довільний елемент кольорового малюноку (будинок, дерево, смайлик, комп’ютер, ...)</w:t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b w:val="1"/>
          <w:color w:val="4f81bd"/>
          <w:sz w:val="24"/>
          <w:szCs w:val="24"/>
        </w:rPr>
      </w:pPr>
      <w:r w:rsidDel="00000000" w:rsidR="00000000" w:rsidRPr="00000000">
        <w:rPr>
          <w:b w:val="1"/>
          <w:color w:val="4f81bd"/>
          <w:sz w:val="24"/>
          <w:szCs w:val="24"/>
        </w:rPr>
        <w:drawing>
          <wp:inline distB="0" distT="0" distL="0" distR="0">
            <wp:extent cx="2682892" cy="2781300"/>
            <wp:effectExtent b="0" l="0" r="0" t="0"/>
            <wp:docPr descr="9.jpg" id="5" name="image5.jpg"/>
            <a:graphic>
              <a:graphicData uri="http://schemas.openxmlformats.org/drawingml/2006/picture">
                <pic:pic>
                  <pic:nvPicPr>
                    <pic:cNvPr descr="9.jpg"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892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568" w:top="426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10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5.jp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