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>
        <w:rPr>
          <w:rFonts w:ascii="Google Sans" w:hAnsi="Google Sans"/>
          <w:b/>
          <w:i w:val="0"/>
          <w:color w:val="1F1F1F"/>
          <w:sz w:val="36"/>
        </w:rPr>
        <w:t>BÁO CÁO TIẾN ĐỘ KHÓA LUẬN TỐT NGHIỆP (SPRINT 7)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Đề tài: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IRON CHEF - Hệ thống gợi ý thay thế nguyên liệu ẩm thực dựa trên đồ thị tri thức đa nguồn, kiểm soát an toàn dị ứng và giải thích hóa học thực phẩm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Trường: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Trường Đại học Công nghệ Thông tin - ĐHQG TP.HCM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Giảng viên hướng dẫn: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ThS. Trần Thị Hồng Yến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Sinh viên thực hiện: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Phan Phú Thọ - 23521520, Võ Trung Tín - 23521595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Thời gian sprint: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11/12/2026 – 24/12/2026 | Báo cáo: 24/12/2026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1. TÓM TẮT ĐIỀU HÀNH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AI Service: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Đóng gói pipeline FastAPI, model registry, ONNX Runtime, YOLOv8/CLIP và substitution endpoints; giữ timeout, rate limit, correlation id và graceful degradation.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Safety integration: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Đưa allergen guard thành filter bắt buộc trong substitution flow; trả về Safe, Check, Blocked hoặc Abstain kèm nguyên nhân và evidence thay vì để LLM quyết định tự do.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Product integration: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Nối photo intelligence, graph explorer, evaluation dashboard, compound explanation, allergen profile và feedback instrument vào ChefKix Modular Monolith/Next.js.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2. MỤC TIÊU &amp; PHẠM VI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Mục tiêu: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Hoàn thiện pipeline từ nhận diện ảnh/văn bản tới gợi ý, kiểm định an toàn, giải thích và hiển thị trên ChefKix.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Phạm vi: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Lead Epic 5–8 và Member Epic 5–10: AI Service, allergen guard, detection, behavioral feedback, flavor pairing, photo pipeline, dashboard và graph real-data wiring.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3. CÁC HẠNG MỤC TRỌNG TÂM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Hạng mục trọng tâm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7.1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Đóng gói FastAPI, ONNX Runtime, model registry và versioned endpoints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7.2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Tích hợp allergen guard, selective abstention và compound explanation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7.3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Wire YOLOv8/CLIP photo pipeline và graph explorer dữ liệu thật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7.4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Kết nối feedback instrument và evaluation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4. BẢNG TRẠNG THÁI BACKLOG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Nhánh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Backlog / Epic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AI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FastAPI + ONNX + model registry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Có endpoint và fallback theo contract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Safety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Safe/Check/Blocked/Abstain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Safety guard là constraint bắt buộc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Product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Photo, graph, dashboard và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Tích hợp các surface thesis-critical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5. ĐẦU RA VÀ MINH CHỨNG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API smoke tests, model registry manifest và integration logs.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Ảnh chụp scan → recipe → substitution → safety → explanation flow.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Evaluation dashboard, graph explorer và thesis evidence capture briefs.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6. RỦI RO &amp; BIỆN PHÁP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Rủi 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Biện pháp khắc phục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Các mô hình/dịch vụ có độ trễ và lỗi khác nhau; nếu UI hiển thị fallback như kết quả đã được xác minh sẽ làm sai thông điệp khoa học.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Tách pending-data và verified, hiển thị source/version, timeout/fallback rõ ràng, fail closed cho safety và giữ correlation id xuyên suốt pipeline.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7. KẾ HOẠCH 2 TUẦN TỚI (SPRINT 8)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7.1 Nghiên cứu, Backend và AI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Chạy unit/integration test, đánh giá repeated/unseen và allergen benchmark, tối ưu API/page load và chuẩn bị deployment.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7.2 Frontend, QA và Evidence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Chạy visual QA toàn bộ sản phẩm, hoàn thiện capture cho Chapters 5–8/10–11 và chuẩn bị user study.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8. PHÂN CÔNG (SPRINT 8)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Thành viên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Phụ trách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Phan Phú Thọ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AI Service packaging, allergen guard, detection endpoints, feedback và integration tests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AI integration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Võ Trung Tín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Photo pipeline, safety/chemistry UI, dashboard, graph explorer và evidence capture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Product integration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9. ĐỐI CHIẾU VỚI ĐỀ CƯƠNG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Hạng mục trong Đề cương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 thực tế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chú/Mức độ 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Cài đặt và Phát triển Phase 2 - AI Service và Tích hợp (27/11 – 24/12)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Theo kế hoạch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Đầu ra kỳ vọng là AI Service ổn định và ChefKix tích hợp các tính năng AI theo đúng đề cương.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10. KẾT LUẬN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Sprint 7 nối phần nghiên cứu với sản phẩm. Các màn hình không chỉ để demo mà phải giữ được provenance, safety state và giới hạn bằng chứng theo thesis manifest.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11. Phụ lục A - Liên kết và Minh hoạ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Nguồn nội dung: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Đề cương chi tiết KLTN v5, BACKLOG_LEAD.md, BACKLOG_MEMBER.md và thesis evidence workspace.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Người lập báo cáo: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Phan Phú Thọ, Võ Trung Tín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