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Đặc tả yêu cầu phần mềm Sprint 2</w:t>
      </w:r>
    </w:p>
    <w:p>
      <w:pPr>
        <w:pStyle w:val="Subtitle"/>
      </w:pPr>
      <w:r>
        <w:t>SRS cho giao diện Member và ranh giới tích hợp với công việc Lead</w:t>
      </w:r>
    </w:p>
    <w:p>
      <w:pPr>
        <w:pStyle w:val="Caption"/>
        <w:spacing w:after="240"/>
      </w:pPr>
      <w:r>
        <w:t>IRON CHEF v3  |  Võ Trung Tín  |  Cập nhật 11/10/2026</w:t>
      </w:r>
    </w:p>
    <w:p>
      <w:r>
        <w:t>Tài liệu này là bản SRS cập nhật cho phần Võ Trung Tín phụ trách trong Sprint 1–2. Màn graph và scan đã có UI chạy trong browser, nhưng tập đồ thị hiện là dữ liệu seed 25 nguyên liệu, 4 quan hệ; mô hình ảnh và đồ thị nghiên cứu chính thức chưa được nghiệm thu. Vì vậy, các yêu cầu được gắn trạng thái và điều kiện chấp nhận riêng, thay vì đồng nhất giao diện đã có với sản phẩm hoàn chỉnh.</w:t>
      </w:r>
    </w:p>
    <w:tbl>
      <w:tblPr>
        <w:tblStyle w:val="TableGrid"/>
        <w:tblW w:type="auto" w:w="0"/>
        <w:jc w:val="center"/>
        <w:tblLayout w:type="autofit"/>
        <w:tblLook w:firstColumn="1" w:firstRow="1" w:lastColumn="0" w:lastRow="0" w:noHBand="0" w:noVBand="1" w:val="04A0"/>
      </w:tblPr>
      <w:tblGrid>
        <w:gridCol w:w="4929"/>
        <w:gridCol w:w="4929"/>
      </w:tblGrid>
      <w:tr>
        <w:trPr>
          <w:cantSplit/>
          <w:tblHeader w:val="true"/>
        </w:trPr>
        <w:tc>
          <w:tcPr>
            <w:tcW w:type="dxa" w:w="4929"/>
            <w:shd w:fill="DCE9F0"/>
          </w:tcPr>
          <w:p>
            <w:pPr>
              <w:spacing w:after="40"/>
            </w:pPr>
            <w:r>
              <w:rPr>
                <w:rFonts w:ascii="Arial" w:hAnsi="Arial"/>
                <w:sz w:val="16"/>
              </w:rPr>
              <w:t>Thông tin</w:t>
            </w:r>
          </w:p>
        </w:tc>
        <w:tc>
          <w:tcPr>
            <w:tcW w:type="dxa" w:w="4929"/>
            <w:shd w:fill="DCE9F0"/>
          </w:tcPr>
          <w:p>
            <w:pPr>
              <w:spacing w:after="40"/>
            </w:pPr>
            <w:r>
              <w:rPr>
                <w:rFonts w:ascii="Arial" w:hAnsi="Arial"/>
                <w:sz w:val="16"/>
              </w:rPr>
              <w:t>Giá trị</w:t>
            </w:r>
          </w:p>
        </w:tc>
      </w:tr>
      <w:tr>
        <w:trPr>
          <w:cantSplit/>
        </w:trPr>
        <w:tc>
          <w:tcPr>
            <w:tcW w:type="dxa" w:w="4929"/>
            <w:vAlign w:val="center"/>
          </w:tcPr>
          <w:p>
            <w:pPr>
              <w:spacing w:after="40"/>
            </w:pPr>
            <w:r>
              <w:rPr>
                <w:rFonts w:ascii="Arial" w:hAnsi="Arial"/>
                <w:sz w:val="16"/>
              </w:rPr>
              <w:t>Phiên bản</w:t>
            </w:r>
          </w:p>
        </w:tc>
        <w:tc>
          <w:tcPr>
            <w:tcW w:type="dxa" w:w="4929"/>
            <w:vAlign w:val="center"/>
          </w:tcPr>
          <w:p>
            <w:pPr>
              <w:spacing w:after="40"/>
            </w:pPr>
            <w:r>
              <w:rPr>
                <w:rFonts w:ascii="Arial" w:hAnsi="Arial"/>
                <w:sz w:val="16"/>
              </w:rPr>
              <w:t>1.1 • kiểm tra ngày 11/10/2026</w:t>
            </w:r>
          </w:p>
        </w:tc>
      </w:tr>
      <w:tr>
        <w:trPr>
          <w:cantSplit/>
        </w:trPr>
        <w:tc>
          <w:tcPr>
            <w:tcW w:type="dxa" w:w="4929"/>
            <w:vAlign w:val="center"/>
          </w:tcPr>
          <w:p>
            <w:pPr>
              <w:spacing w:after="40"/>
            </w:pPr>
            <w:r>
              <w:rPr>
                <w:rFonts w:ascii="Arial" w:hAnsi="Arial"/>
                <w:sz w:val="16"/>
              </w:rPr>
              <w:t>Đối tượng</w:t>
            </w:r>
          </w:p>
        </w:tc>
        <w:tc>
          <w:tcPr>
            <w:tcW w:type="dxa" w:w="4929"/>
            <w:vAlign w:val="center"/>
          </w:tcPr>
          <w:p>
            <w:pPr>
              <w:spacing w:after="40"/>
            </w:pPr>
            <w:r>
              <w:rPr>
                <w:rFonts w:ascii="Arial" w:hAnsi="Arial"/>
                <w:sz w:val="16"/>
              </w:rPr>
              <w:t>Tín, Lead, nhóm FE/BE/AI, người hướng dẫn và người kiểm thử</w:t>
            </w:r>
          </w:p>
        </w:tc>
      </w:tr>
      <w:tr>
        <w:trPr>
          <w:cantSplit/>
        </w:trPr>
        <w:tc>
          <w:tcPr>
            <w:tcW w:type="dxa" w:w="4929"/>
            <w:vAlign w:val="center"/>
          </w:tcPr>
          <w:p>
            <w:pPr>
              <w:spacing w:after="40"/>
            </w:pPr>
            <w:r>
              <w:rPr>
                <w:rFonts w:ascii="Arial" w:hAnsi="Arial"/>
                <w:sz w:val="16"/>
              </w:rPr>
              <w:t>Phạm vi</w:t>
            </w:r>
          </w:p>
        </w:tc>
        <w:tc>
          <w:tcPr>
            <w:tcW w:type="dxa" w:w="4929"/>
            <w:vAlign w:val="center"/>
          </w:tcPr>
          <w:p>
            <w:pPr>
              <w:spacing w:after="40"/>
            </w:pPr>
            <w:r>
              <w:rPr>
                <w:rFonts w:ascii="Arial" w:hAnsi="Arial"/>
                <w:sz w:val="16"/>
              </w:rPr>
              <w:t>UI User, Creator, reviewer; graph, scan, substitution, allergen, feedback, evaluation, thesis evidence</w:t>
            </w:r>
          </w:p>
        </w:tc>
      </w:tr>
      <w:tr>
        <w:trPr>
          <w:cantSplit/>
        </w:trPr>
        <w:tc>
          <w:tcPr>
            <w:tcW w:type="dxa" w:w="4929"/>
            <w:vAlign w:val="center"/>
          </w:tcPr>
          <w:p>
            <w:pPr>
              <w:spacing w:after="40"/>
            </w:pPr>
            <w:r>
              <w:rPr>
                <w:rFonts w:ascii="Arial" w:hAnsi="Arial"/>
                <w:sz w:val="16"/>
              </w:rPr>
              <w:t>Ngoài phạm vi nghiệm thu Sprint 2</w:t>
            </w:r>
          </w:p>
        </w:tc>
        <w:tc>
          <w:tcPr>
            <w:tcW w:type="dxa" w:w="4929"/>
            <w:vAlign w:val="center"/>
          </w:tcPr>
          <w:p>
            <w:pPr>
              <w:spacing w:after="40"/>
            </w:pPr>
            <w:r>
              <w:rPr>
                <w:rFonts w:ascii="Arial" w:hAnsi="Arial"/>
                <w:sz w:val="16"/>
              </w:rPr>
              <w:t>Huấn luyện/đánh giá mô hình, dữ liệu canonical, review lâm sàng, triển khai production, nghiên cứu người dùng</w:t>
            </w:r>
          </w:p>
        </w:tc>
      </w:tr>
    </w:tbl>
    <w:p>
      <w:pPr>
        <w:pStyle w:val="Heading1"/>
      </w:pPr>
      <w:r>
        <w:t>Nguồn và phạm vi xác minh</w:t>
      </w:r>
    </w:p>
    <w:tbl>
      <w:tblPr>
        <w:tblStyle w:val="TableGrid"/>
        <w:tblW w:type="auto" w:w="0"/>
        <w:jc w:val="center"/>
        <w:tblLayout w:type="autofit"/>
        <w:tblLook w:firstColumn="1" w:firstRow="1" w:lastColumn="0" w:lastRow="0" w:noHBand="0" w:noVBand="1" w:val="04A0"/>
      </w:tblPr>
      <w:tblGrid>
        <w:gridCol w:w="3286"/>
        <w:gridCol w:w="3286"/>
        <w:gridCol w:w="3286"/>
      </w:tblGrid>
      <w:tr>
        <w:trPr>
          <w:cantSplit/>
          <w:tblHeader w:val="true"/>
        </w:trPr>
        <w:tc>
          <w:tcPr>
            <w:tcW w:type="dxa" w:w="3286"/>
            <w:shd w:fill="DCE9F0"/>
          </w:tcPr>
          <w:p>
            <w:pPr>
              <w:spacing w:after="40"/>
            </w:pPr>
            <w:r>
              <w:rPr>
                <w:rFonts w:ascii="Arial" w:hAnsi="Arial"/>
                <w:sz w:val="16"/>
              </w:rPr>
              <w:t>Mã</w:t>
            </w:r>
          </w:p>
        </w:tc>
        <w:tc>
          <w:tcPr>
            <w:tcW w:type="dxa" w:w="3286"/>
            <w:shd w:fill="DCE9F0"/>
          </w:tcPr>
          <w:p>
            <w:pPr>
              <w:spacing w:after="40"/>
            </w:pPr>
            <w:r>
              <w:rPr>
                <w:rFonts w:ascii="Arial" w:hAnsi="Arial"/>
                <w:sz w:val="16"/>
              </w:rPr>
              <w:t>Nguồn</w:t>
            </w:r>
          </w:p>
        </w:tc>
        <w:tc>
          <w:tcPr>
            <w:tcW w:type="dxa" w:w="3286"/>
            <w:shd w:fill="DCE9F0"/>
          </w:tcPr>
          <w:p>
            <w:pPr>
              <w:spacing w:after="40"/>
            </w:pPr>
            <w:r>
              <w:rPr>
                <w:rFonts w:ascii="Arial" w:hAnsi="Arial"/>
                <w:sz w:val="16"/>
              </w:rPr>
              <w:t>Dùng để xác định</w:t>
            </w:r>
          </w:p>
        </w:tc>
      </w:tr>
      <w:tr>
        <w:trPr>
          <w:cantSplit/>
        </w:trPr>
        <w:tc>
          <w:tcPr>
            <w:tcW w:type="dxa" w:w="3286"/>
            <w:vAlign w:val="center"/>
          </w:tcPr>
          <w:p>
            <w:pPr>
              <w:spacing w:after="40"/>
            </w:pPr>
            <w:r>
              <w:rPr>
                <w:rFonts w:ascii="Arial" w:hAnsi="Arial"/>
                <w:sz w:val="16"/>
              </w:rPr>
              <w:t>S1</w:t>
            </w:r>
          </w:p>
        </w:tc>
        <w:tc>
          <w:tcPr>
            <w:tcW w:type="dxa" w:w="3286"/>
            <w:vAlign w:val="center"/>
          </w:tcPr>
          <w:p>
            <w:pPr>
              <w:spacing w:after="40"/>
            </w:pPr>
            <w:r>
              <w:rPr>
                <w:rFonts w:ascii="Arial" w:hAnsi="Arial"/>
                <w:sz w:val="16"/>
              </w:rPr>
              <w:t>Sprint 2 report, §2 và bảng phân công</w:t>
            </w:r>
          </w:p>
        </w:tc>
        <w:tc>
          <w:tcPr>
            <w:tcW w:type="dxa" w:w="3286"/>
            <w:vAlign w:val="center"/>
          </w:tcPr>
          <w:p>
            <w:pPr>
              <w:spacing w:after="40"/>
            </w:pPr>
            <w:r>
              <w:rPr>
                <w:rFonts w:ascii="Arial" w:hAnsi="Arial"/>
                <w:sz w:val="16"/>
              </w:rPr>
              <w:t>Phạm vi Tín: SRS UI, Use Case, Data Flow, nghiệm thu scaffold Member; thời gian 23/09–10/10/2026.</w:t>
            </w:r>
          </w:p>
        </w:tc>
      </w:tr>
      <w:tr>
        <w:trPr>
          <w:cantSplit/>
        </w:trPr>
        <w:tc>
          <w:tcPr>
            <w:tcW w:type="dxa" w:w="3286"/>
            <w:vAlign w:val="center"/>
          </w:tcPr>
          <w:p>
            <w:pPr>
              <w:spacing w:after="40"/>
            </w:pPr>
            <w:r>
              <w:rPr>
                <w:rFonts w:ascii="Arial" w:hAnsi="Arial"/>
                <w:sz w:val="16"/>
              </w:rPr>
              <w:t>S2</w:t>
            </w:r>
          </w:p>
        </w:tc>
        <w:tc>
          <w:tcPr>
            <w:tcW w:type="dxa" w:w="3286"/>
            <w:vAlign w:val="center"/>
          </w:tcPr>
          <w:p>
            <w:pPr>
              <w:spacing w:after="40"/>
            </w:pPr>
            <w:r>
              <w:rPr>
                <w:rFonts w:ascii="Arial" w:hAnsi="Arial"/>
                <w:sz w:val="16"/>
              </w:rPr>
              <w:t>BACKLOG_MEMBER.md trên nhánh codex/member-sprint12-deliverables</w:t>
            </w:r>
          </w:p>
        </w:tc>
        <w:tc>
          <w:tcPr>
            <w:tcW w:type="dxa" w:w="3286"/>
            <w:vAlign w:val="center"/>
          </w:tcPr>
          <w:p>
            <w:pPr>
              <w:spacing w:after="40"/>
            </w:pPr>
            <w:r>
              <w:rPr>
                <w:rFonts w:ascii="Arial" w:hAnsi="Arial"/>
                <w:sz w:val="16"/>
              </w:rPr>
              <w:t>Trạng thái Epic 1–12 và các cổng G1–G10; mốc biên soạn 06/10/2026.</w:t>
            </w:r>
          </w:p>
        </w:tc>
      </w:tr>
      <w:tr>
        <w:trPr>
          <w:cantSplit/>
        </w:trPr>
        <w:tc>
          <w:tcPr>
            <w:tcW w:type="dxa" w:w="3286"/>
            <w:vAlign w:val="center"/>
          </w:tcPr>
          <w:p>
            <w:pPr>
              <w:spacing w:after="40"/>
            </w:pPr>
            <w:r>
              <w:rPr>
                <w:rFonts w:ascii="Arial" w:hAnsi="Arial"/>
                <w:sz w:val="16"/>
              </w:rPr>
              <w:t>S3</w:t>
            </w:r>
          </w:p>
        </w:tc>
        <w:tc>
          <w:tcPr>
            <w:tcW w:type="dxa" w:w="3286"/>
            <w:vAlign w:val="center"/>
          </w:tcPr>
          <w:p>
            <w:pPr>
              <w:spacing w:after="40"/>
            </w:pPr>
            <w:r>
              <w:rPr>
                <w:rFonts w:ascii="Arial" w:hAnsi="Arial"/>
                <w:sz w:val="16"/>
              </w:rPr>
              <w:t>BACKLOG_LEAD.md tại origin/master 8bb8167, v109</w:t>
            </w:r>
          </w:p>
        </w:tc>
        <w:tc>
          <w:tcPr>
            <w:tcW w:type="dxa" w:w="3286"/>
            <w:vAlign w:val="center"/>
          </w:tcPr>
          <w:p>
            <w:pPr>
              <w:spacing w:after="40"/>
            </w:pPr>
            <w:r>
              <w:rPr>
                <w:rFonts w:ascii="Arial" w:hAnsi="Arial"/>
                <w:sz w:val="16"/>
              </w:rPr>
              <w:t>Mốc 09/10/2026: Stage 3 xác minh đến bước 327; Segment 6 mới khởi chạy tới bước 374; chưa có kết quả chất lượng được xác minh.</w:t>
            </w:r>
          </w:p>
        </w:tc>
      </w:tr>
      <w:tr>
        <w:trPr>
          <w:cantSplit/>
        </w:trPr>
        <w:tc>
          <w:tcPr>
            <w:tcW w:type="dxa" w:w="3286"/>
            <w:vAlign w:val="center"/>
          </w:tcPr>
          <w:p>
            <w:pPr>
              <w:spacing w:after="40"/>
            </w:pPr>
            <w:r>
              <w:rPr>
                <w:rFonts w:ascii="Arial" w:hAnsi="Arial"/>
                <w:sz w:val="16"/>
              </w:rPr>
              <w:t>S4</w:t>
            </w:r>
          </w:p>
        </w:tc>
        <w:tc>
          <w:tcPr>
            <w:tcW w:type="dxa" w:w="3286"/>
            <w:vAlign w:val="center"/>
          </w:tcPr>
          <w:p>
            <w:pPr>
              <w:spacing w:after="40"/>
            </w:pPr>
            <w:r>
              <w:rPr>
                <w:rFonts w:ascii="Arial" w:hAnsi="Arial"/>
                <w:sz w:val="16"/>
              </w:rPr>
              <w:t>Ảnh browser thật trong output/sprints/evidence</w:t>
            </w:r>
          </w:p>
        </w:tc>
        <w:tc>
          <w:tcPr>
            <w:tcW w:type="dxa" w:w="3286"/>
            <w:vAlign w:val="center"/>
          </w:tcPr>
          <w:p>
            <w:pPr>
              <w:spacing w:after="40"/>
            </w:pPr>
            <w:r>
              <w:rPr>
                <w:rFonts w:ascii="Arial" w:hAnsi="Arial"/>
                <w:sz w:val="16"/>
              </w:rPr>
              <w:t>Chụp 06/10/2026 từ giao diện FE: /explore/graph và /scan; đồ thị lấy API từ seed cục bộ.</w:t>
            </w:r>
          </w:p>
        </w:tc>
      </w:tr>
      <w:tr>
        <w:trPr>
          <w:cantSplit/>
        </w:trPr>
        <w:tc>
          <w:tcPr>
            <w:tcW w:type="dxa" w:w="3286"/>
            <w:vAlign w:val="center"/>
          </w:tcPr>
          <w:p>
            <w:pPr>
              <w:spacing w:after="40"/>
            </w:pPr>
            <w:r>
              <w:rPr>
                <w:rFonts w:ascii="Arial" w:hAnsi="Arial"/>
                <w:sz w:val="16"/>
              </w:rPr>
              <w:t>S5</w:t>
            </w:r>
          </w:p>
        </w:tc>
        <w:tc>
          <w:tcPr>
            <w:tcW w:type="dxa" w:w="3286"/>
            <w:vAlign w:val="center"/>
          </w:tcPr>
          <w:p>
            <w:pPr>
              <w:spacing w:after="40"/>
            </w:pPr>
            <w:r>
              <w:rPr>
                <w:rFonts w:ascii="Arial" w:hAnsi="Arial"/>
                <w:sz w:val="16"/>
              </w:rPr>
              <w:t>Mã FE, monolith và tài liệu tích hợp</w:t>
            </w:r>
          </w:p>
        </w:tc>
        <w:tc>
          <w:tcPr>
            <w:tcW w:type="dxa" w:w="3286"/>
            <w:vAlign w:val="center"/>
          </w:tcPr>
          <w:p>
            <w:pPr>
              <w:spacing w:after="40"/>
            </w:pPr>
            <w:r>
              <w:rPr>
                <w:rFonts w:ascii="Arial" w:hAnsi="Arial"/>
                <w:sz w:val="16"/>
              </w:rPr>
              <w:t>Kiểm tra route, API adapter, trạng thái lỗi, giới hạn dữ liệu và các trường đang thiếu.</w:t>
            </w:r>
          </w:p>
        </w:tc>
      </w:tr>
    </w:tbl>
    <w:p>
      <w:r>
        <w:t>Phân biệt: ảnh browser chứng minh màn hình đã hiển thị ở lần chạy đó; mã nguồn chứng minh luồng được triển khai; backlog ghi nhận tiến độ nhóm. Không nguồn nào riêng lẻ chứng minh triển khai production, chất lượng mô hình, an toàn y tế hoặc kết quả nghiên cứu.</w:t>
      </w:r>
    </w:p>
    <w:p>
      <w:pPr>
        <w:pStyle w:val="Heading1"/>
      </w:pPr>
      <w:r>
        <w:t>1 Bối cảnh và người dùng</w:t>
      </w:r>
    </w:p>
    <w:p>
      <w:r>
        <w:t>ChefKix là ứng dụng công thức và nấu ăn có các luồng công khai, tài khoản User/Creator và vùng reviewer/admin. Lead phụ trách bằng chứng khoa học, dữ liệu, mô hình và giao thức đánh giá. Member phụ trách bề mặt người dùng, adapter và ghi nhận tình trạng tích hợp. Các vai trò không thể hoán đổi quyền; endpoint cần xác thực phải từ chối khách chưa đăng nhập.</w:t>
      </w:r>
    </w:p>
    <w:tbl>
      <w:tblPr>
        <w:tblStyle w:val="TableGrid"/>
        <w:tblW w:type="auto" w:w="0"/>
        <w:jc w:val="center"/>
        <w:tblLayout w:type="autofit"/>
        <w:tblLook w:firstColumn="1" w:firstRow="1" w:lastColumn="0" w:lastRow="0" w:noHBand="0" w:noVBand="1" w:val="04A0"/>
      </w:tblPr>
      <w:tblGrid>
        <w:gridCol w:w="3286"/>
        <w:gridCol w:w="3286"/>
        <w:gridCol w:w="3286"/>
      </w:tblGrid>
      <w:tr>
        <w:trPr>
          <w:cantSplit/>
          <w:tblHeader w:val="true"/>
        </w:trPr>
        <w:tc>
          <w:tcPr>
            <w:tcW w:type="dxa" w:w="3286"/>
            <w:shd w:fill="DCE9F0"/>
          </w:tcPr>
          <w:p>
            <w:pPr>
              <w:spacing w:after="40"/>
            </w:pPr>
            <w:r>
              <w:rPr>
                <w:rFonts w:ascii="Arial" w:hAnsi="Arial"/>
                <w:sz w:val="16"/>
              </w:rPr>
              <w:t>Vai trò</w:t>
            </w:r>
          </w:p>
        </w:tc>
        <w:tc>
          <w:tcPr>
            <w:tcW w:type="dxa" w:w="3286"/>
            <w:shd w:fill="DCE9F0"/>
          </w:tcPr>
          <w:p>
            <w:pPr>
              <w:spacing w:after="40"/>
            </w:pPr>
            <w:r>
              <w:rPr>
                <w:rFonts w:ascii="Arial" w:hAnsi="Arial"/>
                <w:sz w:val="16"/>
              </w:rPr>
              <w:t>Mục tiêu</w:t>
            </w:r>
          </w:p>
        </w:tc>
        <w:tc>
          <w:tcPr>
            <w:tcW w:type="dxa" w:w="3286"/>
            <w:shd w:fill="DCE9F0"/>
          </w:tcPr>
          <w:p>
            <w:pPr>
              <w:spacing w:after="40"/>
            </w:pPr>
            <w:r>
              <w:rPr>
                <w:rFonts w:ascii="Arial" w:hAnsi="Arial"/>
                <w:sz w:val="16"/>
              </w:rPr>
              <w:t>Quyền và ranh giới</w:t>
            </w:r>
          </w:p>
        </w:tc>
      </w:tr>
      <w:tr>
        <w:trPr>
          <w:cantSplit/>
        </w:trPr>
        <w:tc>
          <w:tcPr>
            <w:tcW w:type="dxa" w:w="3286"/>
            <w:vAlign w:val="center"/>
          </w:tcPr>
          <w:p>
            <w:pPr>
              <w:spacing w:after="40"/>
            </w:pPr>
            <w:r>
              <w:rPr>
                <w:rFonts w:ascii="Arial" w:hAnsi="Arial"/>
                <w:sz w:val="16"/>
              </w:rPr>
              <w:t>Khách</w:t>
            </w:r>
          </w:p>
        </w:tc>
        <w:tc>
          <w:tcPr>
            <w:tcW w:type="dxa" w:w="3286"/>
            <w:vAlign w:val="center"/>
          </w:tcPr>
          <w:p>
            <w:pPr>
              <w:spacing w:after="40"/>
            </w:pPr>
            <w:r>
              <w:rPr>
                <w:rFonts w:ascii="Arial" w:hAnsi="Arial"/>
                <w:sz w:val="16"/>
              </w:rPr>
              <w:t>Xem welcome, graph và trang scan công khai</w:t>
            </w:r>
          </w:p>
        </w:tc>
        <w:tc>
          <w:tcPr>
            <w:tcW w:type="dxa" w:w="3286"/>
            <w:vAlign w:val="center"/>
          </w:tcPr>
          <w:p>
            <w:pPr>
              <w:spacing w:after="40"/>
            </w:pPr>
            <w:r>
              <w:rPr>
                <w:rFonts w:ascii="Arial" w:hAnsi="Arial"/>
                <w:sz w:val="16"/>
              </w:rPr>
              <w:t>Có thể thấy UI; thao tác cần tài khoản hoặc dữ liệu AI có thể dừng ở trạng thái đăng nhập/chờ tích hợp.</w:t>
            </w:r>
          </w:p>
        </w:tc>
      </w:tr>
      <w:tr>
        <w:trPr>
          <w:cantSplit/>
        </w:trPr>
        <w:tc>
          <w:tcPr>
            <w:tcW w:type="dxa" w:w="3286"/>
            <w:vAlign w:val="center"/>
          </w:tcPr>
          <w:p>
            <w:pPr>
              <w:spacing w:after="40"/>
            </w:pPr>
            <w:r>
              <w:rPr>
                <w:rFonts w:ascii="Arial" w:hAnsi="Arial"/>
                <w:sz w:val="16"/>
              </w:rPr>
              <w:t>User</w:t>
            </w:r>
          </w:p>
        </w:tc>
        <w:tc>
          <w:tcPr>
            <w:tcW w:type="dxa" w:w="3286"/>
            <w:vAlign w:val="center"/>
          </w:tcPr>
          <w:p>
            <w:pPr>
              <w:spacing w:after="40"/>
            </w:pPr>
            <w:r>
              <w:rPr>
                <w:rFonts w:ascii="Arial" w:hAnsi="Arial"/>
                <w:sz w:val="16"/>
              </w:rPr>
              <w:t>Lưu dị ứng, xem công thức, scan, chọn thay thế, nấu và phản hồi</w:t>
            </w:r>
          </w:p>
        </w:tc>
        <w:tc>
          <w:tcPr>
            <w:tcW w:type="dxa" w:w="3286"/>
            <w:vAlign w:val="center"/>
          </w:tcPr>
          <w:p>
            <w:pPr>
              <w:spacing w:after="40"/>
            </w:pPr>
            <w:r>
              <w:rPr>
                <w:rFonts w:ascii="Arial" w:hAnsi="Arial"/>
                <w:sz w:val="16"/>
              </w:rPr>
              <w:t>Dữ liệu hồ sơ và hành vi gắn tài khoản; quyết định an toàn chỉ theo chính sách đã review.</w:t>
            </w:r>
          </w:p>
        </w:tc>
      </w:tr>
      <w:tr>
        <w:trPr>
          <w:cantSplit/>
        </w:trPr>
        <w:tc>
          <w:tcPr>
            <w:tcW w:type="dxa" w:w="3286"/>
            <w:vAlign w:val="center"/>
          </w:tcPr>
          <w:p>
            <w:pPr>
              <w:spacing w:after="40"/>
            </w:pPr>
            <w:r>
              <w:rPr>
                <w:rFonts w:ascii="Arial" w:hAnsi="Arial"/>
                <w:sz w:val="16"/>
              </w:rPr>
              <w:t>Creator</w:t>
            </w:r>
          </w:p>
        </w:tc>
        <w:tc>
          <w:tcPr>
            <w:tcW w:type="dxa" w:w="3286"/>
            <w:vAlign w:val="center"/>
          </w:tcPr>
          <w:p>
            <w:pPr>
              <w:spacing w:after="40"/>
            </w:pPr>
            <w:r>
              <w:rPr>
                <w:rFonts w:ascii="Arial" w:hAnsi="Arial"/>
                <w:sz w:val="16"/>
              </w:rPr>
              <w:t>Soạn, sửa, đăng công thức và nguyên liệu</w:t>
            </w:r>
          </w:p>
        </w:tc>
        <w:tc>
          <w:tcPr>
            <w:tcW w:type="dxa" w:w="3286"/>
            <w:vAlign w:val="center"/>
          </w:tcPr>
          <w:p>
            <w:pPr>
              <w:spacing w:after="40"/>
            </w:pPr>
            <w:r>
              <w:rPr>
                <w:rFonts w:ascii="Arial" w:hAnsi="Arial"/>
                <w:sz w:val="16"/>
              </w:rPr>
              <w:t>Giữ ngữ cảnh công thức; không biến chỉ số cộng đồng thành nhãn khoa học.</w:t>
            </w:r>
          </w:p>
        </w:tc>
      </w:tr>
      <w:tr>
        <w:trPr>
          <w:cantSplit/>
        </w:trPr>
        <w:tc>
          <w:tcPr>
            <w:tcW w:type="dxa" w:w="3286"/>
            <w:vAlign w:val="center"/>
          </w:tcPr>
          <w:p>
            <w:pPr>
              <w:spacing w:after="40"/>
            </w:pPr>
            <w:r>
              <w:rPr>
                <w:rFonts w:ascii="Arial" w:hAnsi="Arial"/>
                <w:sz w:val="16"/>
              </w:rPr>
              <w:t>Reviewer/Admin</w:t>
            </w:r>
          </w:p>
        </w:tc>
        <w:tc>
          <w:tcPr>
            <w:tcW w:type="dxa" w:w="3286"/>
            <w:vAlign w:val="center"/>
          </w:tcPr>
          <w:p>
            <w:pPr>
              <w:spacing w:after="40"/>
            </w:pPr>
            <w:r>
              <w:rPr>
                <w:rFonts w:ascii="Arial" w:hAnsi="Arial"/>
                <w:sz w:val="16"/>
              </w:rPr>
              <w:t>Xem dashboard đánh giá và thesis evidence</w:t>
            </w:r>
          </w:p>
        </w:tc>
        <w:tc>
          <w:tcPr>
            <w:tcW w:type="dxa" w:w="3286"/>
            <w:vAlign w:val="center"/>
          </w:tcPr>
          <w:p>
            <w:pPr>
              <w:spacing w:after="40"/>
            </w:pPr>
            <w:r>
              <w:rPr>
                <w:rFonts w:ascii="Arial" w:hAnsi="Arial"/>
                <w:sz w:val="16"/>
              </w:rPr>
              <w:t>Chỉ xem dữ liệu có provenance, trạng thái, giới hạn; route đánh giá được bảo vệ.</w:t>
            </w:r>
          </w:p>
        </w:tc>
      </w:tr>
      <w:tr>
        <w:trPr>
          <w:cantSplit/>
        </w:trPr>
        <w:tc>
          <w:tcPr>
            <w:tcW w:type="dxa" w:w="3286"/>
            <w:vAlign w:val="center"/>
          </w:tcPr>
          <w:p>
            <w:pPr>
              <w:spacing w:after="40"/>
            </w:pPr>
            <w:r>
              <w:rPr>
                <w:rFonts w:ascii="Arial" w:hAnsi="Arial"/>
                <w:sz w:val="16"/>
              </w:rPr>
              <w:t>Lead/AI provider</w:t>
            </w:r>
          </w:p>
        </w:tc>
        <w:tc>
          <w:tcPr>
            <w:tcW w:type="dxa" w:w="3286"/>
            <w:vAlign w:val="center"/>
          </w:tcPr>
          <w:p>
            <w:pPr>
              <w:spacing w:after="40"/>
            </w:pPr>
            <w:r>
              <w:rPr>
                <w:rFonts w:ascii="Arial" w:hAnsi="Arial"/>
                <w:sz w:val="16"/>
              </w:rPr>
              <w:t>Cung cấp dataset, model, manifest và policy</w:t>
            </w:r>
          </w:p>
        </w:tc>
        <w:tc>
          <w:tcPr>
            <w:tcW w:type="dxa" w:w="3286"/>
            <w:vAlign w:val="center"/>
          </w:tcPr>
          <w:p>
            <w:pPr>
              <w:spacing w:after="40"/>
            </w:pPr>
            <w:r>
              <w:rPr>
                <w:rFonts w:ascii="Arial" w:hAnsi="Arial"/>
                <w:sz w:val="16"/>
              </w:rPr>
              <w:t>Chủ sở hữu nghiệm thu khoa học; UI không tự suy diễn kết quả còn thiếu.</w:t>
            </w:r>
          </w:p>
        </w:tc>
      </w:tr>
    </w:tbl>
    <w:p>
      <w:pPr>
        <w:pStyle w:val="Heading1"/>
      </w:pPr>
      <w:r>
        <w:t>2 Phạm vi UI đã quan sát trong browser</w:t>
      </w:r>
    </w:p>
    <w:p>
      <w:r>
        <w:drawing>
          <wp:inline xmlns:a="http://schemas.openxmlformats.org/drawingml/2006/main" xmlns:pic="http://schemas.openxmlformats.org/drawingml/2006/picture">
            <wp:extent cx="4212000" cy="2369250"/>
            <wp:docPr id="1" name="Picture 1"/>
            <wp:cNvGraphicFramePr>
              <a:graphicFrameLocks noChangeAspect="1"/>
            </wp:cNvGraphicFramePr>
            <a:graphic>
              <a:graphicData uri="http://schemas.openxmlformats.org/drawingml/2006/picture">
                <pic:pic>
                  <pic:nvPicPr>
                    <pic:cNvPr id="0" name="sprint2-03-graph-redesigned-top.jpg"/>
                    <pic:cNvPicPr/>
                  </pic:nvPicPr>
                  <pic:blipFill>
                    <a:blip r:embed="rId10"/>
                    <a:stretch>
                      <a:fillRect/>
                    </a:stretch>
                  </pic:blipFill>
                  <pic:spPr>
                    <a:xfrm>
                      <a:off x="0" y="0"/>
                      <a:ext cx="4212000" cy="2369250"/>
                    </a:xfrm>
                    <a:prstGeom prst="rect"/>
                  </pic:spPr>
                </pic:pic>
              </a:graphicData>
            </a:graphic>
          </wp:inline>
        </w:drawing>
      </w:r>
    </w:p>
    <w:p>
      <w:pPr>
        <w:pStyle w:val="Caption"/>
        <w:jc w:val="center"/>
      </w:pPr>
      <w:r>
        <w:t>Ảnh 1. /explore/graph: ô tìm kiếm, bộ lọc quan hệ, số lượng coverage và panel chi tiết, chụp 06/10/2026.</w:t>
      </w:r>
    </w:p>
    <w:p>
      <w:r>
        <w:t>Màn graph đọc API Knowledge ở cấu hình đã chạy. Tại mốc chụp: 25 nguyên liệu, 7 nguyên liệu có liên kết, 4 quan hệ substitution. Đây là tập seed phục vụ trình diễn luồng; không đại diện cho toàn bộ đồ thị hoặc hóa học thực phẩm của Lead.</w:t>
      </w:r>
    </w:p>
    <w:p>
      <w:r>
        <w:drawing>
          <wp:inline xmlns:a="http://schemas.openxmlformats.org/drawingml/2006/main" xmlns:pic="http://schemas.openxmlformats.org/drawingml/2006/picture">
            <wp:extent cx="4212000" cy="2369250"/>
            <wp:docPr id="2" name="Picture 2"/>
            <wp:cNvGraphicFramePr>
              <a:graphicFrameLocks noChangeAspect="1"/>
            </wp:cNvGraphicFramePr>
            <a:graphic>
              <a:graphicData uri="http://schemas.openxmlformats.org/drawingml/2006/picture">
                <pic:pic>
                  <pic:nvPicPr>
                    <pic:cNvPr id="0" name="sprint2-03-graph-search-centered.jpg"/>
                    <pic:cNvPicPr/>
                  </pic:nvPicPr>
                  <pic:blipFill>
                    <a:blip r:embed="rId11"/>
                    <a:stretch>
                      <a:fillRect/>
                    </a:stretch>
                  </pic:blipFill>
                  <pic:spPr>
                    <a:xfrm>
                      <a:off x="0" y="0"/>
                      <a:ext cx="4212000" cy="2369250"/>
                    </a:xfrm>
                    <a:prstGeom prst="rect"/>
                  </pic:spPr>
                </pic:pic>
              </a:graphicData>
            </a:graphic>
          </wp:inline>
        </w:drawing>
      </w:r>
    </w:p>
    <w:p>
      <w:pPr>
        <w:pStyle w:val="Caption"/>
        <w:jc w:val="center"/>
      </w:pPr>
      <w:r>
        <w:t>Ảnh 2. Tìm Ginger đưa nút về trung tâm; không có cạnh hiển thị. Panel ghi rõ dữ liệu FooDB/USDA chưa sẵn.</w:t>
      </w:r>
    </w:p>
    <w:p>
      <w:r>
        <w:drawing>
          <wp:inline xmlns:a="http://schemas.openxmlformats.org/drawingml/2006/main" xmlns:pic="http://schemas.openxmlformats.org/drawingml/2006/picture">
            <wp:extent cx="4212000" cy="2369250"/>
            <wp:docPr id="3" name="Picture 3"/>
            <wp:cNvGraphicFramePr>
              <a:graphicFrameLocks noChangeAspect="1"/>
            </wp:cNvGraphicFramePr>
            <a:graphic>
              <a:graphicData uri="http://schemas.openxmlformats.org/drawingml/2006/picture">
                <pic:pic>
                  <pic:nvPicPr>
                    <pic:cNvPr id="0" name="sprint2-02b-scan-controls.jpg"/>
                    <pic:cNvPicPr/>
                  </pic:nvPicPr>
                  <pic:blipFill>
                    <a:blip r:embed="rId12"/>
                    <a:stretch>
                      <a:fillRect/>
                    </a:stretch>
                  </pic:blipFill>
                  <pic:spPr>
                    <a:xfrm>
                      <a:off x="0" y="0"/>
                      <a:ext cx="4212000" cy="2369250"/>
                    </a:xfrm>
                    <a:prstGeom prst="rect"/>
                  </pic:spPr>
                </pic:pic>
              </a:graphicData>
            </a:graphic>
          </wp:inline>
        </w:drawing>
      </w:r>
    </w:p>
    <w:p>
      <w:pPr>
        <w:pStyle w:val="Caption"/>
        <w:jc w:val="center"/>
      </w:pPr>
      <w:r>
        <w:t>Ảnh 3. /scan: camera, tải ảnh và tìm công thức từ ảnh trong browser; trạng thái khách chưa chứng minh detector thực.</w:t>
      </w:r>
    </w:p>
    <w:p>
      <w:pPr>
        <w:pStyle w:val="Heading1"/>
      </w:pPr>
      <w:r>
        <w:t>3 Yêu cầu chức năng</w:t>
      </w:r>
    </w:p>
    <w:tbl>
      <w:tblPr>
        <w:tblStyle w:val="TableGrid"/>
        <w:tblW w:type="auto" w:w="0"/>
        <w:jc w:val="center"/>
        <w:tblLayout w:type="autofit"/>
        <w:tblLook w:firstColumn="1" w:firstRow="1" w:lastColumn="0" w:lastRow="0" w:noHBand="0" w:noVBand="1" w:val="04A0"/>
      </w:tblPr>
      <w:tblGrid>
        <w:gridCol w:w="2465"/>
        <w:gridCol w:w="2465"/>
        <w:gridCol w:w="2465"/>
        <w:gridCol w:w="2465"/>
      </w:tblGrid>
      <w:tr>
        <w:trPr>
          <w:cantSplit/>
          <w:tblHeader w:val="true"/>
        </w:trPr>
        <w:tc>
          <w:tcPr>
            <w:tcW w:type="dxa" w:w="2465"/>
            <w:shd w:fill="DCE9F0"/>
          </w:tcPr>
          <w:p>
            <w:pPr>
              <w:spacing w:after="40"/>
            </w:pPr>
            <w:r>
              <w:rPr>
                <w:rFonts w:ascii="Arial" w:hAnsi="Arial"/>
                <w:sz w:val="16"/>
              </w:rPr>
              <w:t>ID</w:t>
            </w:r>
          </w:p>
        </w:tc>
        <w:tc>
          <w:tcPr>
            <w:tcW w:type="dxa" w:w="2465"/>
            <w:shd w:fill="DCE9F0"/>
          </w:tcPr>
          <w:p>
            <w:pPr>
              <w:spacing w:after="40"/>
            </w:pPr>
            <w:r>
              <w:rPr>
                <w:rFonts w:ascii="Arial" w:hAnsi="Arial"/>
                <w:sz w:val="16"/>
              </w:rPr>
              <w:t>Nhóm</w:t>
            </w:r>
          </w:p>
        </w:tc>
        <w:tc>
          <w:tcPr>
            <w:tcW w:type="dxa" w:w="2465"/>
            <w:shd w:fill="DCE9F0"/>
          </w:tcPr>
          <w:p>
            <w:pPr>
              <w:spacing w:after="40"/>
            </w:pPr>
            <w:r>
              <w:rPr>
                <w:rFonts w:ascii="Arial" w:hAnsi="Arial"/>
                <w:sz w:val="16"/>
              </w:rPr>
              <w:t>Yêu cầu kiểm thử được</w:t>
            </w:r>
          </w:p>
        </w:tc>
        <w:tc>
          <w:tcPr>
            <w:tcW w:type="dxa" w:w="2465"/>
            <w:shd w:fill="DCE9F0"/>
          </w:tcPr>
          <w:p>
            <w:pPr>
              <w:spacing w:after="40"/>
            </w:pPr>
            <w:r>
              <w:rPr>
                <w:rFonts w:ascii="Arial" w:hAnsi="Arial"/>
                <w:sz w:val="16"/>
              </w:rPr>
              <w:t>Trạng thái 11/10</w:t>
            </w:r>
          </w:p>
        </w:tc>
      </w:tr>
      <w:tr>
        <w:trPr>
          <w:cantSplit/>
        </w:trPr>
        <w:tc>
          <w:tcPr>
            <w:tcW w:type="dxa" w:w="2465"/>
            <w:vAlign w:val="center"/>
          </w:tcPr>
          <w:p>
            <w:pPr>
              <w:spacing w:after="40"/>
            </w:pPr>
            <w:r>
              <w:rPr>
                <w:rFonts w:ascii="Arial" w:hAnsi="Arial"/>
                <w:sz w:val="16"/>
              </w:rPr>
              <w:t>UI-01</w:t>
            </w:r>
          </w:p>
        </w:tc>
        <w:tc>
          <w:tcPr>
            <w:tcW w:type="dxa" w:w="2465"/>
            <w:vAlign w:val="center"/>
          </w:tcPr>
          <w:p>
            <w:pPr>
              <w:spacing w:after="40"/>
            </w:pPr>
            <w:r>
              <w:rPr>
                <w:rFonts w:ascii="Arial" w:hAnsi="Arial"/>
                <w:sz w:val="16"/>
              </w:rPr>
              <w:t>Creator recipe</w:t>
            </w:r>
          </w:p>
        </w:tc>
        <w:tc>
          <w:tcPr>
            <w:tcW w:type="dxa" w:w="2465"/>
            <w:vAlign w:val="center"/>
          </w:tcPr>
          <w:p>
            <w:pPr>
              <w:spacing w:after="40"/>
            </w:pPr>
            <w:r>
              <w:rPr>
                <w:rFonts w:ascii="Arial" w:hAnsi="Arial"/>
                <w:sz w:val="16"/>
              </w:rPr>
              <w:t>Creator tạo/sửa/bản nháp/đăng công thức; nguyên liệu và định lượng giữ được trong request thay thế.</w:t>
            </w:r>
          </w:p>
        </w:tc>
        <w:tc>
          <w:tcPr>
            <w:tcW w:type="dxa" w:w="2465"/>
            <w:vAlign w:val="center"/>
          </w:tcPr>
          <w:p>
            <w:pPr>
              <w:spacing w:after="40"/>
            </w:pPr>
            <w:r>
              <w:rPr>
                <w:rFonts w:ascii="Arial" w:hAnsi="Arial"/>
                <w:sz w:val="16"/>
              </w:rPr>
              <w:t>Có workflow nền; nghiệm thu ngữ cảnh liên service còn cần.</w:t>
            </w:r>
          </w:p>
        </w:tc>
      </w:tr>
      <w:tr>
        <w:trPr>
          <w:cantSplit/>
        </w:trPr>
        <w:tc>
          <w:tcPr>
            <w:tcW w:type="dxa" w:w="2465"/>
            <w:vAlign w:val="center"/>
          </w:tcPr>
          <w:p>
            <w:pPr>
              <w:spacing w:after="40"/>
            </w:pPr>
            <w:r>
              <w:rPr>
                <w:rFonts w:ascii="Arial" w:hAnsi="Arial"/>
                <w:sz w:val="16"/>
              </w:rPr>
              <w:t>UI-02</w:t>
            </w:r>
          </w:p>
        </w:tc>
        <w:tc>
          <w:tcPr>
            <w:tcW w:type="dxa" w:w="2465"/>
            <w:vAlign w:val="center"/>
          </w:tcPr>
          <w:p>
            <w:pPr>
              <w:spacing w:after="40"/>
            </w:pPr>
            <w:r>
              <w:rPr>
                <w:rFonts w:ascii="Arial" w:hAnsi="Arial"/>
                <w:sz w:val="16"/>
              </w:rPr>
              <w:t>Scan và nhập liệu</w:t>
            </w:r>
          </w:p>
        </w:tc>
        <w:tc>
          <w:tcPr>
            <w:tcW w:type="dxa" w:w="2465"/>
            <w:vAlign w:val="center"/>
          </w:tcPr>
          <w:p>
            <w:pPr>
              <w:spacing w:after="40"/>
            </w:pPr>
            <w:r>
              <w:rPr>
                <w:rFonts w:ascii="Arial" w:hAnsi="Arial"/>
                <w:sz w:val="16"/>
              </w:rPr>
              <w:t>User chụp/tải ảnh; thấy permission, loading, error, pending và demo riêng. Phải duyệt/sửa detection trước downstream; có đường nhập tay.</w:t>
            </w:r>
          </w:p>
        </w:tc>
        <w:tc>
          <w:tcPr>
            <w:tcW w:type="dxa" w:w="2465"/>
            <w:vAlign w:val="center"/>
          </w:tcPr>
          <w:p>
            <w:pPr>
              <w:spacing w:after="40"/>
            </w:pPr>
            <w:r>
              <w:rPr>
                <w:rFonts w:ascii="Arial" w:hAnsi="Arial"/>
                <w:sz w:val="16"/>
              </w:rPr>
              <w:t>Camera/upload/overlay có; màn scan hiện chưa thấy chỉnh sửa từng detection; model thực và thiết bị thật còn mở.</w:t>
            </w:r>
          </w:p>
        </w:tc>
      </w:tr>
      <w:tr>
        <w:trPr>
          <w:cantSplit/>
        </w:trPr>
        <w:tc>
          <w:tcPr>
            <w:tcW w:type="dxa" w:w="2465"/>
            <w:vAlign w:val="center"/>
          </w:tcPr>
          <w:p>
            <w:pPr>
              <w:spacing w:after="40"/>
            </w:pPr>
            <w:r>
              <w:rPr>
                <w:rFonts w:ascii="Arial" w:hAnsi="Arial"/>
                <w:sz w:val="16"/>
              </w:rPr>
              <w:t>UI-03</w:t>
            </w:r>
          </w:p>
        </w:tc>
        <w:tc>
          <w:tcPr>
            <w:tcW w:type="dxa" w:w="2465"/>
            <w:vAlign w:val="center"/>
          </w:tcPr>
          <w:p>
            <w:pPr>
              <w:spacing w:after="40"/>
            </w:pPr>
            <w:r>
              <w:rPr>
                <w:rFonts w:ascii="Arial" w:hAnsi="Arial"/>
                <w:sz w:val="16"/>
              </w:rPr>
              <w:t>Thay thế theo ngữ cảnh</w:t>
            </w:r>
          </w:p>
        </w:tc>
        <w:tc>
          <w:tcPr>
            <w:tcW w:type="dxa" w:w="2465"/>
            <w:vAlign w:val="center"/>
          </w:tcPr>
          <w:p>
            <w:pPr>
              <w:spacing w:after="40"/>
            </w:pPr>
            <w:r>
              <w:rPr>
                <w:rFonts w:ascii="Arial" w:hAnsi="Arial"/>
                <w:sz w:val="16"/>
              </w:rPr>
              <w:t>Gửi ingredient, reason, recipe context, dietary tags, allergen flags; hiển thị ứng viên, ratio, confidence, nguồn, trường thiếu riêng.</w:t>
            </w:r>
          </w:p>
        </w:tc>
        <w:tc>
          <w:tcPr>
            <w:tcW w:type="dxa" w:w="2465"/>
            <w:vAlign w:val="center"/>
          </w:tcPr>
          <w:p>
            <w:pPr>
              <w:spacing w:after="40"/>
            </w:pPr>
            <w:r>
              <w:rPr>
                <w:rFonts w:ascii="Arial" w:hAnsi="Arial"/>
                <w:sz w:val="16"/>
              </w:rPr>
              <w:t>Adapter/UI có; nguồn thật và chuỗi receipt cần nghiệm thu.</w:t>
            </w:r>
          </w:p>
        </w:tc>
      </w:tr>
      <w:tr>
        <w:trPr>
          <w:cantSplit/>
        </w:trPr>
        <w:tc>
          <w:tcPr>
            <w:tcW w:type="dxa" w:w="2465"/>
            <w:vAlign w:val="center"/>
          </w:tcPr>
          <w:p>
            <w:pPr>
              <w:spacing w:after="40"/>
            </w:pPr>
            <w:r>
              <w:rPr>
                <w:rFonts w:ascii="Arial" w:hAnsi="Arial"/>
                <w:sz w:val="16"/>
              </w:rPr>
              <w:t>UI-04</w:t>
            </w:r>
          </w:p>
        </w:tc>
        <w:tc>
          <w:tcPr>
            <w:tcW w:type="dxa" w:w="2465"/>
            <w:vAlign w:val="center"/>
          </w:tcPr>
          <w:p>
            <w:pPr>
              <w:spacing w:after="40"/>
            </w:pPr>
            <w:r>
              <w:rPr>
                <w:rFonts w:ascii="Arial" w:hAnsi="Arial"/>
                <w:sz w:val="16"/>
              </w:rPr>
              <w:t>Hồ sơ dị ứng</w:t>
            </w:r>
          </w:p>
        </w:tc>
        <w:tc>
          <w:tcPr>
            <w:tcW w:type="dxa" w:w="2465"/>
            <w:vAlign w:val="center"/>
          </w:tcPr>
          <w:p>
            <w:pPr>
              <w:spacing w:after="40"/>
            </w:pPr>
            <w:r>
              <w:rPr>
                <w:rFonts w:ascii="Arial" w:hAnsi="Arial"/>
                <w:sz w:val="16"/>
              </w:rPr>
              <w:t>EU14/FDA9 và cờ tùy biến được lưu qua settings; request sau mang dữ liệu đã lưu.</w:t>
            </w:r>
          </w:p>
        </w:tc>
        <w:tc>
          <w:tcPr>
            <w:tcW w:type="dxa" w:w="2465"/>
            <w:vAlign w:val="center"/>
          </w:tcPr>
          <w:p>
            <w:pPr>
              <w:spacing w:after="40"/>
            </w:pPr>
            <w:r>
              <w:rPr>
                <w:rFonts w:ascii="Arial" w:hAnsi="Arial"/>
                <w:sz w:val="16"/>
              </w:rPr>
              <w:t>UI và persistence có; thử nghiệm end to end authenticated còn mở.</w:t>
            </w:r>
          </w:p>
        </w:tc>
      </w:tr>
      <w:tr>
        <w:trPr>
          <w:cantSplit/>
        </w:trPr>
        <w:tc>
          <w:tcPr>
            <w:tcW w:type="dxa" w:w="2465"/>
            <w:vAlign w:val="center"/>
          </w:tcPr>
          <w:p>
            <w:pPr>
              <w:spacing w:after="40"/>
            </w:pPr>
            <w:r>
              <w:rPr>
                <w:rFonts w:ascii="Arial" w:hAnsi="Arial"/>
                <w:sz w:val="16"/>
              </w:rPr>
              <w:t>UI-05</w:t>
            </w:r>
          </w:p>
        </w:tc>
        <w:tc>
          <w:tcPr>
            <w:tcW w:type="dxa" w:w="2465"/>
            <w:vAlign w:val="center"/>
          </w:tcPr>
          <w:p>
            <w:pPr>
              <w:spacing w:after="40"/>
            </w:pPr>
            <w:r>
              <w:rPr>
                <w:rFonts w:ascii="Arial" w:hAnsi="Arial"/>
                <w:sz w:val="16"/>
              </w:rPr>
              <w:t>Ba trạng thái an toàn</w:t>
            </w:r>
          </w:p>
        </w:tc>
        <w:tc>
          <w:tcPr>
            <w:tcW w:type="dxa" w:w="2465"/>
            <w:vAlign w:val="center"/>
          </w:tcPr>
          <w:p>
            <w:pPr>
              <w:spacing w:after="40"/>
            </w:pPr>
            <w:r>
              <w:rPr>
                <w:rFonts w:ascii="Arial" w:hAnsi="Arial"/>
                <w:sz w:val="16"/>
              </w:rPr>
              <w:t>Safe chỉ theo policy đã review; Check nếu thiếu/không chắc/mâu thuẫn; Blocked nếu xung đột. Blocked vô hiệu hóa hành động chính.</w:t>
            </w:r>
          </w:p>
        </w:tc>
        <w:tc>
          <w:tcPr>
            <w:tcW w:type="dxa" w:w="2465"/>
            <w:vAlign w:val="center"/>
          </w:tcPr>
          <w:p>
            <w:pPr>
              <w:spacing w:after="40"/>
            </w:pPr>
            <w:r>
              <w:rPr>
                <w:rFonts w:ascii="Arial" w:hAnsi="Arial"/>
                <w:sz w:val="16"/>
              </w:rPr>
              <w:t>Resolver và test có; policy production chưa nghiệm thu.</w:t>
            </w:r>
          </w:p>
        </w:tc>
      </w:tr>
      <w:tr>
        <w:trPr>
          <w:cantSplit/>
        </w:trPr>
        <w:tc>
          <w:tcPr>
            <w:tcW w:type="dxa" w:w="2465"/>
            <w:vAlign w:val="center"/>
          </w:tcPr>
          <w:p>
            <w:pPr>
              <w:spacing w:after="40"/>
            </w:pPr>
            <w:r>
              <w:rPr>
                <w:rFonts w:ascii="Arial" w:hAnsi="Arial"/>
                <w:sz w:val="16"/>
              </w:rPr>
              <w:t>UI-06</w:t>
            </w:r>
          </w:p>
        </w:tc>
        <w:tc>
          <w:tcPr>
            <w:tcW w:type="dxa" w:w="2465"/>
            <w:vAlign w:val="center"/>
          </w:tcPr>
          <w:p>
            <w:pPr>
              <w:spacing w:after="40"/>
            </w:pPr>
            <w:r>
              <w:rPr>
                <w:rFonts w:ascii="Arial" w:hAnsi="Arial"/>
                <w:sz w:val="16"/>
              </w:rPr>
              <w:t>Giải thích hợp chất</w:t>
            </w:r>
          </w:p>
        </w:tc>
        <w:tc>
          <w:tcPr>
            <w:tcW w:type="dxa" w:w="2465"/>
            <w:vAlign w:val="center"/>
          </w:tcPr>
          <w:p>
            <w:pPr>
              <w:spacing w:after="40"/>
            </w:pPr>
            <w:r>
              <w:rPr>
                <w:rFonts w:ascii="Arial" w:hAnsi="Arial"/>
                <w:sz w:val="16"/>
              </w:rPr>
              <w:t>Nêu nguồn, grounding, đơn vị, giá trị thiếu. Overlap chỉ là sự hiện diện hợp chất; không suy ra phù hợp nấu ăn/an toàn.</w:t>
            </w:r>
          </w:p>
        </w:tc>
        <w:tc>
          <w:tcPr>
            <w:tcW w:type="dxa" w:w="2465"/>
            <w:vAlign w:val="center"/>
          </w:tcPr>
          <w:p>
            <w:pPr>
              <w:spacing w:after="40"/>
            </w:pPr>
            <w:r>
              <w:rPr>
                <w:rFonts w:ascii="Arial" w:hAnsi="Arial"/>
                <w:sz w:val="16"/>
              </w:rPr>
              <w:t>Surface có; index FooDB và bằng chứng UI thật chưa đủ.</w:t>
            </w:r>
          </w:p>
        </w:tc>
      </w:tr>
      <w:tr>
        <w:trPr>
          <w:cantSplit/>
        </w:trPr>
        <w:tc>
          <w:tcPr>
            <w:tcW w:type="dxa" w:w="2465"/>
            <w:vAlign w:val="center"/>
          </w:tcPr>
          <w:p>
            <w:pPr>
              <w:spacing w:after="40"/>
            </w:pPr>
            <w:r>
              <w:rPr>
                <w:rFonts w:ascii="Arial" w:hAnsi="Arial"/>
                <w:sz w:val="16"/>
              </w:rPr>
              <w:t>UI-07</w:t>
            </w:r>
          </w:p>
        </w:tc>
        <w:tc>
          <w:tcPr>
            <w:tcW w:type="dxa" w:w="2465"/>
            <w:vAlign w:val="center"/>
          </w:tcPr>
          <w:p>
            <w:pPr>
              <w:spacing w:after="40"/>
            </w:pPr>
            <w:r>
              <w:rPr>
                <w:rFonts w:ascii="Arial" w:hAnsi="Arial"/>
                <w:sz w:val="16"/>
              </w:rPr>
              <w:t>Knowledge graph</w:t>
            </w:r>
          </w:p>
        </w:tc>
        <w:tc>
          <w:tcPr>
            <w:tcW w:type="dxa" w:w="2465"/>
            <w:vAlign w:val="center"/>
          </w:tcPr>
          <w:p>
            <w:pPr>
              <w:spacing w:after="40"/>
            </w:pPr>
            <w:r>
              <w:rPr>
                <w:rFonts w:ascii="Arial" w:hAnsi="Arial"/>
                <w:sz w:val="16"/>
              </w:rPr>
              <w:t>Tìm, focus, kéo/pan/zoom, chọn nút/cạnh, tải neighborhood hữu hạn, chỉ vẽ response và nêu coverage.</w:t>
            </w:r>
          </w:p>
        </w:tc>
        <w:tc>
          <w:tcPr>
            <w:tcW w:type="dxa" w:w="2465"/>
            <w:vAlign w:val="center"/>
          </w:tcPr>
          <w:p>
            <w:pPr>
              <w:spacing w:after="40"/>
            </w:pPr>
            <w:r>
              <w:rPr>
                <w:rFonts w:ascii="Arial" w:hAnsi="Arial"/>
                <w:sz w:val="16"/>
              </w:rPr>
              <w:t>UI/API seed hoạt động; graph chính thức chưa nhập.</w:t>
            </w:r>
          </w:p>
        </w:tc>
      </w:tr>
      <w:tr>
        <w:trPr>
          <w:cantSplit/>
        </w:trPr>
        <w:tc>
          <w:tcPr>
            <w:tcW w:type="dxa" w:w="2465"/>
            <w:vAlign w:val="center"/>
          </w:tcPr>
          <w:p>
            <w:pPr>
              <w:spacing w:after="40"/>
            </w:pPr>
            <w:r>
              <w:rPr>
                <w:rFonts w:ascii="Arial" w:hAnsi="Arial"/>
                <w:sz w:val="16"/>
              </w:rPr>
              <w:t>UI-08</w:t>
            </w:r>
          </w:p>
        </w:tc>
        <w:tc>
          <w:tcPr>
            <w:tcW w:type="dxa" w:w="2465"/>
            <w:vAlign w:val="center"/>
          </w:tcPr>
          <w:p>
            <w:pPr>
              <w:spacing w:after="40"/>
            </w:pPr>
            <w:r>
              <w:rPr>
                <w:rFonts w:ascii="Arial" w:hAnsi="Arial"/>
                <w:sz w:val="16"/>
              </w:rPr>
              <w:t>Evaluation</w:t>
            </w:r>
          </w:p>
        </w:tc>
        <w:tc>
          <w:tcPr>
            <w:tcW w:type="dxa" w:w="2465"/>
            <w:vAlign w:val="center"/>
          </w:tcPr>
          <w:p>
            <w:pPr>
              <w:spacing w:after="40"/>
            </w:pPr>
            <w:r>
              <w:rPr>
                <w:rFonts w:ascii="Arial" w:hAnsi="Arial"/>
                <w:sz w:val="16"/>
              </w:rPr>
              <w:t>Route admin bảo vệ; pending/rejected/completed tách biệt; giá trị pending ẩn; caption giữ provenance và giới hạn claim.</w:t>
            </w:r>
          </w:p>
        </w:tc>
        <w:tc>
          <w:tcPr>
            <w:tcW w:type="dxa" w:w="2465"/>
            <w:vAlign w:val="center"/>
          </w:tcPr>
          <w:p>
            <w:pPr>
              <w:spacing w:after="40"/>
            </w:pPr>
            <w:r>
              <w:rPr>
                <w:rFonts w:ascii="Arial" w:hAnsi="Arial"/>
                <w:sz w:val="16"/>
              </w:rPr>
              <w:t>Dashboard/schema có; manifest và đánh giá chuẩn còn thiếu.</w:t>
            </w:r>
          </w:p>
        </w:tc>
      </w:tr>
      <w:tr>
        <w:trPr>
          <w:cantSplit/>
        </w:trPr>
        <w:tc>
          <w:tcPr>
            <w:tcW w:type="dxa" w:w="2465"/>
            <w:vAlign w:val="center"/>
          </w:tcPr>
          <w:p>
            <w:pPr>
              <w:spacing w:after="40"/>
            </w:pPr>
            <w:r>
              <w:rPr>
                <w:rFonts w:ascii="Arial" w:hAnsi="Arial"/>
                <w:sz w:val="16"/>
              </w:rPr>
              <w:t>UI-09</w:t>
            </w:r>
          </w:p>
        </w:tc>
        <w:tc>
          <w:tcPr>
            <w:tcW w:type="dxa" w:w="2465"/>
            <w:vAlign w:val="center"/>
          </w:tcPr>
          <w:p>
            <w:pPr>
              <w:spacing w:after="40"/>
            </w:pPr>
            <w:r>
              <w:rPr>
                <w:rFonts w:ascii="Arial" w:hAnsi="Arial"/>
                <w:sz w:val="16"/>
              </w:rPr>
              <w:t>Feedback</w:t>
            </w:r>
          </w:p>
        </w:tc>
        <w:tc>
          <w:tcPr>
            <w:tcW w:type="dxa" w:w="2465"/>
            <w:vAlign w:val="center"/>
          </w:tcPr>
          <w:p>
            <w:pPr>
              <w:spacing w:after="40"/>
            </w:pPr>
            <w:r>
              <w:rPr>
                <w:rFonts w:ascii="Arial" w:hAnsi="Arial"/>
                <w:sz w:val="16"/>
              </w:rPr>
              <w:t>Ghi nhận accept/reject/skip/outcome theo session và candidate receipt; lỗi/retry nhìn thấy.</w:t>
            </w:r>
          </w:p>
        </w:tc>
        <w:tc>
          <w:tcPr>
            <w:tcW w:type="dxa" w:w="2465"/>
            <w:vAlign w:val="center"/>
          </w:tcPr>
          <w:p>
            <w:pPr>
              <w:spacing w:after="40"/>
            </w:pPr>
            <w:r>
              <w:rPr>
                <w:rFonts w:ascii="Arial" w:hAnsi="Arial"/>
                <w:sz w:val="16"/>
              </w:rPr>
              <w:t>UI và ingestion có; thử toàn chuỗi, recovery và outcome đại diện còn mở.</w:t>
            </w:r>
          </w:p>
        </w:tc>
      </w:tr>
      <w:tr>
        <w:trPr>
          <w:cantSplit/>
        </w:trPr>
        <w:tc>
          <w:tcPr>
            <w:tcW w:type="dxa" w:w="2465"/>
            <w:vAlign w:val="center"/>
          </w:tcPr>
          <w:p>
            <w:pPr>
              <w:spacing w:after="40"/>
            </w:pPr>
            <w:r>
              <w:rPr>
                <w:rFonts w:ascii="Arial" w:hAnsi="Arial"/>
                <w:sz w:val="16"/>
              </w:rPr>
              <w:t>UI-10</w:t>
            </w:r>
          </w:p>
        </w:tc>
        <w:tc>
          <w:tcPr>
            <w:tcW w:type="dxa" w:w="2465"/>
            <w:vAlign w:val="center"/>
          </w:tcPr>
          <w:p>
            <w:pPr>
              <w:spacing w:after="40"/>
            </w:pPr>
            <w:r>
              <w:rPr>
                <w:rFonts w:ascii="Arial" w:hAnsi="Arial"/>
                <w:sz w:val="16"/>
              </w:rPr>
              <w:t>Community</w:t>
            </w:r>
          </w:p>
        </w:tc>
        <w:tc>
          <w:tcPr>
            <w:tcW w:type="dxa" w:w="2465"/>
            <w:vAlign w:val="center"/>
          </w:tcPr>
          <w:p>
            <w:pPr>
              <w:spacing w:after="40"/>
            </w:pPr>
            <w:r>
              <w:rPr>
                <w:rFonts w:ascii="Arial" w:hAnsi="Arial"/>
                <w:sz w:val="16"/>
              </w:rPr>
              <w:t>Like/comment/XP tiếp tục theo sản phẩm, không dùng như nhãn đánh giá khoa học.</w:t>
            </w:r>
          </w:p>
        </w:tc>
        <w:tc>
          <w:tcPr>
            <w:tcW w:type="dxa" w:w="2465"/>
            <w:vAlign w:val="center"/>
          </w:tcPr>
          <w:p>
            <w:pPr>
              <w:spacing w:after="40"/>
            </w:pPr>
            <w:r>
              <w:rPr>
                <w:rFonts w:ascii="Arial" w:hAnsi="Arial"/>
                <w:sz w:val="16"/>
              </w:rPr>
              <w:t>Workflow nền; tách biệt dữ liệu khi xuất báo cáo.</w:t>
            </w:r>
          </w:p>
        </w:tc>
      </w:tr>
      <w:tr>
        <w:trPr>
          <w:cantSplit/>
        </w:trPr>
        <w:tc>
          <w:tcPr>
            <w:tcW w:type="dxa" w:w="2465"/>
            <w:vAlign w:val="center"/>
          </w:tcPr>
          <w:p>
            <w:pPr>
              <w:spacing w:after="40"/>
            </w:pPr>
            <w:r>
              <w:rPr>
                <w:rFonts w:ascii="Arial" w:hAnsi="Arial"/>
                <w:sz w:val="16"/>
              </w:rPr>
              <w:t>UI-11</w:t>
            </w:r>
          </w:p>
        </w:tc>
        <w:tc>
          <w:tcPr>
            <w:tcW w:type="dxa" w:w="2465"/>
            <w:vAlign w:val="center"/>
          </w:tcPr>
          <w:p>
            <w:pPr>
              <w:spacing w:after="40"/>
            </w:pPr>
            <w:r>
              <w:rPr>
                <w:rFonts w:ascii="Arial" w:hAnsi="Arial"/>
                <w:sz w:val="16"/>
              </w:rPr>
              <w:t>Thesis evidence</w:t>
            </w:r>
          </w:p>
        </w:tc>
        <w:tc>
          <w:tcPr>
            <w:tcW w:type="dxa" w:w="2465"/>
            <w:vAlign w:val="center"/>
          </w:tcPr>
          <w:p>
            <w:pPr>
              <w:spacing w:after="40"/>
            </w:pPr>
            <w:r>
              <w:rPr>
                <w:rFonts w:ascii="Arial" w:hAnsi="Arial"/>
                <w:sz w:val="16"/>
              </w:rPr>
              <w:t>14 chương có artifact, nguồn, trạng thái ready/pending; chỉ hoàn thành khi đã chụp/duyệt chứng cứ thật.</w:t>
            </w:r>
          </w:p>
        </w:tc>
        <w:tc>
          <w:tcPr>
            <w:tcW w:type="dxa" w:w="2465"/>
            <w:vAlign w:val="center"/>
          </w:tcPr>
          <w:p>
            <w:pPr>
              <w:spacing w:after="40"/>
            </w:pPr>
            <w:r>
              <w:rPr>
                <w:rFonts w:ascii="Arial" w:hAnsi="Arial"/>
                <w:sz w:val="16"/>
              </w:rPr>
              <w:t>Workspace có; nhiều capture còn pending.</w:t>
            </w:r>
          </w:p>
        </w:tc>
      </w:tr>
    </w:tbl>
    <w:p>
      <w:pPr>
        <w:pStyle w:val="Heading1"/>
      </w:pPr>
      <w:r>
        <w:t>4 Yêu cầu phi chức năng và tiêu chí kiểm thử</w:t>
      </w:r>
    </w:p>
    <w:tbl>
      <w:tblPr>
        <w:tblStyle w:val="TableGrid"/>
        <w:tblW w:type="auto" w:w="0"/>
        <w:jc w:val="center"/>
        <w:tblLayout w:type="autofit"/>
        <w:tblLook w:firstColumn="1" w:firstRow="1" w:lastColumn="0" w:lastRow="0" w:noHBand="0" w:noVBand="1" w:val="04A0"/>
      </w:tblPr>
      <w:tblGrid>
        <w:gridCol w:w="3286"/>
        <w:gridCol w:w="3286"/>
        <w:gridCol w:w="3286"/>
      </w:tblGrid>
      <w:tr>
        <w:trPr>
          <w:cantSplit/>
          <w:tblHeader w:val="true"/>
        </w:trPr>
        <w:tc>
          <w:tcPr>
            <w:tcW w:type="dxa" w:w="3286"/>
            <w:shd w:fill="DCE9F0"/>
          </w:tcPr>
          <w:p>
            <w:pPr>
              <w:spacing w:after="40"/>
            </w:pPr>
            <w:r>
              <w:rPr>
                <w:rFonts w:ascii="Arial" w:hAnsi="Arial"/>
                <w:sz w:val="16"/>
              </w:rPr>
              <w:t>ID</w:t>
            </w:r>
          </w:p>
        </w:tc>
        <w:tc>
          <w:tcPr>
            <w:tcW w:type="dxa" w:w="3286"/>
            <w:shd w:fill="DCE9F0"/>
          </w:tcPr>
          <w:p>
            <w:pPr>
              <w:spacing w:after="40"/>
            </w:pPr>
            <w:r>
              <w:rPr>
                <w:rFonts w:ascii="Arial" w:hAnsi="Arial"/>
                <w:sz w:val="16"/>
              </w:rPr>
              <w:t>Tiêu chí</w:t>
            </w:r>
          </w:p>
        </w:tc>
        <w:tc>
          <w:tcPr>
            <w:tcW w:type="dxa" w:w="3286"/>
            <w:shd w:fill="DCE9F0"/>
          </w:tcPr>
          <w:p>
            <w:pPr>
              <w:spacing w:after="40"/>
            </w:pPr>
            <w:r>
              <w:rPr>
                <w:rFonts w:ascii="Arial" w:hAnsi="Arial"/>
                <w:sz w:val="16"/>
              </w:rPr>
              <w:t>Điều kiện chấp nhận</w:t>
            </w:r>
          </w:p>
        </w:tc>
      </w:tr>
      <w:tr>
        <w:trPr>
          <w:cantSplit/>
        </w:trPr>
        <w:tc>
          <w:tcPr>
            <w:tcW w:type="dxa" w:w="3286"/>
            <w:vAlign w:val="center"/>
          </w:tcPr>
          <w:p>
            <w:pPr>
              <w:spacing w:after="40"/>
            </w:pPr>
            <w:r>
              <w:rPr>
                <w:rFonts w:ascii="Arial" w:hAnsi="Arial"/>
                <w:sz w:val="16"/>
              </w:rPr>
              <w:t>NQ-01</w:t>
            </w:r>
          </w:p>
        </w:tc>
        <w:tc>
          <w:tcPr>
            <w:tcW w:type="dxa" w:w="3286"/>
            <w:vAlign w:val="center"/>
          </w:tcPr>
          <w:p>
            <w:pPr>
              <w:spacing w:after="40"/>
            </w:pPr>
            <w:r>
              <w:rPr>
                <w:rFonts w:ascii="Arial" w:hAnsi="Arial"/>
                <w:sz w:val="16"/>
              </w:rPr>
              <w:t>An toàn</w:t>
            </w:r>
          </w:p>
        </w:tc>
        <w:tc>
          <w:tcPr>
            <w:tcW w:type="dxa" w:w="3286"/>
            <w:vAlign w:val="center"/>
          </w:tcPr>
          <w:p>
            <w:pPr>
              <w:spacing w:after="40"/>
            </w:pPr>
            <w:r>
              <w:rPr>
                <w:rFonts w:ascii="Arial" w:hAnsi="Arial"/>
                <w:sz w:val="16"/>
              </w:rPr>
              <w:t>Không suy Safe từ tên, confidence, compound overlap hoặc không thấy dị nguyên. Policy thiếu/invalid → Check; conflict → Blocked.</w:t>
            </w:r>
          </w:p>
        </w:tc>
      </w:tr>
      <w:tr>
        <w:trPr>
          <w:cantSplit/>
        </w:trPr>
        <w:tc>
          <w:tcPr>
            <w:tcW w:type="dxa" w:w="3286"/>
            <w:vAlign w:val="center"/>
          </w:tcPr>
          <w:p>
            <w:pPr>
              <w:spacing w:after="40"/>
            </w:pPr>
            <w:r>
              <w:rPr>
                <w:rFonts w:ascii="Arial" w:hAnsi="Arial"/>
                <w:sz w:val="16"/>
              </w:rPr>
              <w:t>NQ-02</w:t>
            </w:r>
          </w:p>
        </w:tc>
        <w:tc>
          <w:tcPr>
            <w:tcW w:type="dxa" w:w="3286"/>
            <w:vAlign w:val="center"/>
          </w:tcPr>
          <w:p>
            <w:pPr>
              <w:spacing w:after="40"/>
            </w:pPr>
            <w:r>
              <w:rPr>
                <w:rFonts w:ascii="Arial" w:hAnsi="Arial"/>
                <w:sz w:val="16"/>
              </w:rPr>
              <w:t>Tính đúng của bằng chứng</w:t>
            </w:r>
          </w:p>
        </w:tc>
        <w:tc>
          <w:tcPr>
            <w:tcW w:type="dxa" w:w="3286"/>
            <w:vAlign w:val="center"/>
          </w:tcPr>
          <w:p>
            <w:pPr>
              <w:spacing w:after="40"/>
            </w:pPr>
            <w:r>
              <w:rPr>
                <w:rFonts w:ascii="Arial" w:hAnsi="Arial"/>
                <w:sz w:val="16"/>
              </w:rPr>
              <w:t>Metric phải có trạng thái, nguồn, protocol, giới hạn; hash hiển thị không tự chứng minh đã kiểm chứng artifact.</w:t>
            </w:r>
          </w:p>
        </w:tc>
      </w:tr>
      <w:tr>
        <w:trPr>
          <w:cantSplit/>
        </w:trPr>
        <w:tc>
          <w:tcPr>
            <w:tcW w:type="dxa" w:w="3286"/>
            <w:vAlign w:val="center"/>
          </w:tcPr>
          <w:p>
            <w:pPr>
              <w:spacing w:after="40"/>
            </w:pPr>
            <w:r>
              <w:rPr>
                <w:rFonts w:ascii="Arial" w:hAnsi="Arial"/>
                <w:sz w:val="16"/>
              </w:rPr>
              <w:t>NQ-03</w:t>
            </w:r>
          </w:p>
        </w:tc>
        <w:tc>
          <w:tcPr>
            <w:tcW w:type="dxa" w:w="3286"/>
            <w:vAlign w:val="center"/>
          </w:tcPr>
          <w:p>
            <w:pPr>
              <w:spacing w:after="40"/>
            </w:pPr>
            <w:r>
              <w:rPr>
                <w:rFonts w:ascii="Arial" w:hAnsi="Arial"/>
                <w:sz w:val="16"/>
              </w:rPr>
              <w:t>Suy giảm dịch vụ</w:t>
            </w:r>
          </w:p>
        </w:tc>
        <w:tc>
          <w:tcPr>
            <w:tcW w:type="dxa" w:w="3286"/>
            <w:vAlign w:val="center"/>
          </w:tcPr>
          <w:p>
            <w:pPr>
              <w:spacing w:after="40"/>
            </w:pPr>
            <w:r>
              <w:rPr>
                <w:rFonts w:ascii="Arial" w:hAnsi="Arial"/>
                <w:sz w:val="16"/>
              </w:rPr>
              <w:t>Endpoint/model thiếu → integration pending/lỗi có thể hiểu; không âm thầm thay mock. Demo chỉ khi cấu hình rõ và dán nhãn.</w:t>
            </w:r>
          </w:p>
        </w:tc>
      </w:tr>
      <w:tr>
        <w:trPr>
          <w:cantSplit/>
        </w:trPr>
        <w:tc>
          <w:tcPr>
            <w:tcW w:type="dxa" w:w="3286"/>
            <w:vAlign w:val="center"/>
          </w:tcPr>
          <w:p>
            <w:pPr>
              <w:spacing w:after="40"/>
            </w:pPr>
            <w:r>
              <w:rPr>
                <w:rFonts w:ascii="Arial" w:hAnsi="Arial"/>
                <w:sz w:val="16"/>
              </w:rPr>
              <w:t>NQ-04</w:t>
            </w:r>
          </w:p>
        </w:tc>
        <w:tc>
          <w:tcPr>
            <w:tcW w:type="dxa" w:w="3286"/>
            <w:vAlign w:val="center"/>
          </w:tcPr>
          <w:p>
            <w:pPr>
              <w:spacing w:after="40"/>
            </w:pPr>
            <w:r>
              <w:rPr>
                <w:rFonts w:ascii="Arial" w:hAnsi="Arial"/>
                <w:sz w:val="16"/>
              </w:rPr>
              <w:t>Riêng tư và phân quyền</w:t>
            </w:r>
          </w:p>
        </w:tc>
        <w:tc>
          <w:tcPr>
            <w:tcW w:type="dxa" w:w="3286"/>
            <w:vAlign w:val="center"/>
          </w:tcPr>
          <w:p>
            <w:pPr>
              <w:spacing w:after="40"/>
            </w:pPr>
            <w:r>
              <w:rPr>
                <w:rFonts w:ascii="Arial" w:hAnsi="Arial"/>
                <w:sz w:val="16"/>
              </w:rPr>
              <w:t>Profile, ảnh và dashboard qua ranh giới auth; không đưa ảnh thô/profile riêng tư vào bằng chứng công khai.</w:t>
            </w:r>
          </w:p>
        </w:tc>
      </w:tr>
      <w:tr>
        <w:trPr>
          <w:cantSplit/>
        </w:trPr>
        <w:tc>
          <w:tcPr>
            <w:tcW w:type="dxa" w:w="3286"/>
            <w:vAlign w:val="center"/>
          </w:tcPr>
          <w:p>
            <w:pPr>
              <w:spacing w:after="40"/>
            </w:pPr>
            <w:r>
              <w:rPr>
                <w:rFonts w:ascii="Arial" w:hAnsi="Arial"/>
                <w:sz w:val="16"/>
              </w:rPr>
              <w:t>NQ-05</w:t>
            </w:r>
          </w:p>
        </w:tc>
        <w:tc>
          <w:tcPr>
            <w:tcW w:type="dxa" w:w="3286"/>
            <w:vAlign w:val="center"/>
          </w:tcPr>
          <w:p>
            <w:pPr>
              <w:spacing w:after="40"/>
            </w:pPr>
            <w:r>
              <w:rPr>
                <w:rFonts w:ascii="Arial" w:hAnsi="Arial"/>
                <w:sz w:val="16"/>
              </w:rPr>
              <w:t>Khả năng tiếp cận</w:t>
            </w:r>
          </w:p>
        </w:tc>
        <w:tc>
          <w:tcPr>
            <w:tcW w:type="dxa" w:w="3286"/>
            <w:vAlign w:val="center"/>
          </w:tcPr>
          <w:p>
            <w:pPr>
              <w:spacing w:after="40"/>
            </w:pPr>
            <w:r>
              <w:rPr>
                <w:rFonts w:ascii="Arial" w:hAnsi="Arial"/>
                <w:sz w:val="16"/>
              </w:rPr>
              <w:t>Nhãn, focus, keyboard và trạng thái không chỉ phụ thuộc màu; cần bằng chứng mobile/keyboard trên graph đã nhập.</w:t>
            </w:r>
          </w:p>
        </w:tc>
      </w:tr>
      <w:tr>
        <w:trPr>
          <w:cantSplit/>
        </w:trPr>
        <w:tc>
          <w:tcPr>
            <w:tcW w:type="dxa" w:w="3286"/>
            <w:vAlign w:val="center"/>
          </w:tcPr>
          <w:p>
            <w:pPr>
              <w:spacing w:after="40"/>
            </w:pPr>
            <w:r>
              <w:rPr>
                <w:rFonts w:ascii="Arial" w:hAnsi="Arial"/>
                <w:sz w:val="16"/>
              </w:rPr>
              <w:t>NQ-06</w:t>
            </w:r>
          </w:p>
        </w:tc>
        <w:tc>
          <w:tcPr>
            <w:tcW w:type="dxa" w:w="3286"/>
            <w:vAlign w:val="center"/>
          </w:tcPr>
          <w:p>
            <w:pPr>
              <w:spacing w:after="40"/>
            </w:pPr>
            <w:r>
              <w:rPr>
                <w:rFonts w:ascii="Arial" w:hAnsi="Arial"/>
                <w:sz w:val="16"/>
              </w:rPr>
              <w:t>Giới hạn tài nguyên</w:t>
            </w:r>
          </w:p>
        </w:tc>
        <w:tc>
          <w:tcPr>
            <w:tcW w:type="dxa" w:w="3286"/>
            <w:vAlign w:val="center"/>
          </w:tcPr>
          <w:p>
            <w:pPr>
              <w:spacing w:after="40"/>
            </w:pPr>
            <w:r>
              <w:rPr>
                <w:rFonts w:ascii="Arial" w:hAnsi="Arial"/>
                <w:sz w:val="16"/>
              </w:rPr>
              <w:t>Graph depth 0–2, limit 1–500; ảnh tối đa 10 MiB; request model có hủy/timeout 30 giây; kiểm tra trên môi trường triển khai.</w:t>
            </w:r>
          </w:p>
        </w:tc>
      </w:tr>
    </w:tbl>
    <w:p>
      <w:pPr>
        <w:pStyle w:val="Heading1"/>
      </w:pPr>
      <w:r>
        <w:t>5 Giao diện và hợp đồng tích hợp</w:t>
      </w:r>
    </w:p>
    <w:tbl>
      <w:tblPr>
        <w:tblStyle w:val="TableGrid"/>
        <w:tblW w:type="auto" w:w="0"/>
        <w:jc w:val="center"/>
        <w:tblLayout w:type="autofit"/>
        <w:tblLook w:firstColumn="1" w:firstRow="1" w:lastColumn="0" w:lastRow="0" w:noHBand="0" w:noVBand="1" w:val="04A0"/>
      </w:tblPr>
      <w:tblGrid>
        <w:gridCol w:w="3286"/>
        <w:gridCol w:w="3286"/>
        <w:gridCol w:w="3286"/>
      </w:tblGrid>
      <w:tr>
        <w:trPr>
          <w:cantSplit/>
          <w:tblHeader w:val="true"/>
        </w:trPr>
        <w:tc>
          <w:tcPr>
            <w:tcW w:type="dxa" w:w="3286"/>
            <w:shd w:fill="DCE9F0"/>
          </w:tcPr>
          <w:p>
            <w:pPr>
              <w:spacing w:after="40"/>
            </w:pPr>
            <w:r>
              <w:rPr>
                <w:rFonts w:ascii="Arial" w:hAnsi="Arial"/>
                <w:sz w:val="16"/>
              </w:rPr>
              <w:t>Luồng</w:t>
            </w:r>
          </w:p>
        </w:tc>
        <w:tc>
          <w:tcPr>
            <w:tcW w:type="dxa" w:w="3286"/>
            <w:shd w:fill="DCE9F0"/>
          </w:tcPr>
          <w:p>
            <w:pPr>
              <w:spacing w:after="40"/>
            </w:pPr>
            <w:r>
              <w:rPr>
                <w:rFonts w:ascii="Arial" w:hAnsi="Arial"/>
                <w:sz w:val="16"/>
              </w:rPr>
              <w:t>Giao diện hiện tại</w:t>
            </w:r>
          </w:p>
        </w:tc>
        <w:tc>
          <w:tcPr>
            <w:tcW w:type="dxa" w:w="3286"/>
            <w:shd w:fill="DCE9F0"/>
          </w:tcPr>
          <w:p>
            <w:pPr>
              <w:spacing w:after="40"/>
            </w:pPr>
            <w:r>
              <w:rPr>
                <w:rFonts w:ascii="Arial" w:hAnsi="Arial"/>
                <w:sz w:val="16"/>
              </w:rPr>
              <w:t>Điều kiện và dữ liệu trả về</w:t>
            </w:r>
          </w:p>
        </w:tc>
      </w:tr>
      <w:tr>
        <w:trPr>
          <w:cantSplit/>
        </w:trPr>
        <w:tc>
          <w:tcPr>
            <w:tcW w:type="dxa" w:w="3286"/>
            <w:vAlign w:val="center"/>
          </w:tcPr>
          <w:p>
            <w:pPr>
              <w:spacing w:after="40"/>
            </w:pPr>
            <w:r>
              <w:rPr>
                <w:rFonts w:ascii="Arial" w:hAnsi="Arial"/>
                <w:sz w:val="16"/>
              </w:rPr>
              <w:t>Graph</w:t>
            </w:r>
          </w:p>
        </w:tc>
        <w:tc>
          <w:tcPr>
            <w:tcW w:type="dxa" w:w="3286"/>
            <w:vAlign w:val="center"/>
          </w:tcPr>
          <w:p>
            <w:pPr>
              <w:spacing w:after="40"/>
            </w:pPr>
            <w:r>
              <w:rPr>
                <w:rFonts w:ascii="Arial" w:hAnsi="Arial"/>
                <w:sz w:val="16"/>
              </w:rPr>
              <w:t>GET /knowledge/graph?q=... hoặc root, depth, limit</w:t>
            </w:r>
          </w:p>
        </w:tc>
        <w:tc>
          <w:tcPr>
            <w:tcW w:type="dxa" w:w="3286"/>
            <w:vAlign w:val="center"/>
          </w:tcPr>
          <w:p>
            <w:pPr>
              <w:spacing w:after="40"/>
            </w:pPr>
            <w:r>
              <w:rPr>
                <w:rFonts w:ascii="Arial" w:hAnsi="Arial"/>
                <w:sz w:val="16"/>
              </w:rPr>
              <w:t>Bounded nodes/edges/coverage; seed chỉ có substitution và ratio/context, confidence có thể null.</w:t>
            </w:r>
          </w:p>
        </w:tc>
      </w:tr>
      <w:tr>
        <w:trPr>
          <w:cantSplit/>
        </w:trPr>
        <w:tc>
          <w:tcPr>
            <w:tcW w:type="dxa" w:w="3286"/>
            <w:vAlign w:val="center"/>
          </w:tcPr>
          <w:p>
            <w:pPr>
              <w:spacing w:after="40"/>
            </w:pPr>
            <w:r>
              <w:rPr>
                <w:rFonts w:ascii="Arial" w:hAnsi="Arial"/>
                <w:sz w:val="16"/>
              </w:rPr>
              <w:t>Hồ sơ</w:t>
            </w:r>
          </w:p>
        </w:tc>
        <w:tc>
          <w:tcPr>
            <w:tcW w:type="dxa" w:w="3286"/>
            <w:vAlign w:val="center"/>
          </w:tcPr>
          <w:p>
            <w:pPr>
              <w:spacing w:after="40"/>
            </w:pPr>
            <w:r>
              <w:rPr>
                <w:rFonts w:ascii="Arial" w:hAnsi="Arial"/>
                <w:sz w:val="16"/>
              </w:rPr>
              <w:t>PUT /auth/settings/cooking; PUT /auth/update</w:t>
            </w:r>
          </w:p>
        </w:tc>
        <w:tc>
          <w:tcPr>
            <w:tcW w:type="dxa" w:w="3286"/>
            <w:vAlign w:val="center"/>
          </w:tcPr>
          <w:p>
            <w:pPr>
              <w:spacing w:after="40"/>
            </w:pPr>
            <w:r>
              <w:rPr>
                <w:rFonts w:ascii="Arial" w:hAnsi="Arial"/>
                <w:sz w:val="16"/>
              </w:rPr>
              <w:t>Cờ dị ứng normalized và lưu gắn user; verify caller auth.</w:t>
            </w:r>
          </w:p>
        </w:tc>
      </w:tr>
      <w:tr>
        <w:trPr>
          <w:cantSplit/>
        </w:trPr>
        <w:tc>
          <w:tcPr>
            <w:tcW w:type="dxa" w:w="3286"/>
            <w:vAlign w:val="center"/>
          </w:tcPr>
          <w:p>
            <w:pPr>
              <w:spacing w:after="40"/>
            </w:pPr>
            <w:r>
              <w:rPr>
                <w:rFonts w:ascii="Arial" w:hAnsi="Arial"/>
                <w:sz w:val="16"/>
              </w:rPr>
              <w:t>Substitution</w:t>
            </w:r>
          </w:p>
        </w:tc>
        <w:tc>
          <w:tcPr>
            <w:tcW w:type="dxa" w:w="3286"/>
            <w:vAlign w:val="center"/>
          </w:tcPr>
          <w:p>
            <w:pPr>
              <w:spacing w:after="40"/>
            </w:pPr>
            <w:r>
              <w:rPr>
                <w:rFonts w:ascii="Arial" w:hAnsi="Arial"/>
                <w:sz w:val="16"/>
              </w:rPr>
              <w:t>POST /api/v1/suggest_substitutions</w:t>
            </w:r>
          </w:p>
        </w:tc>
        <w:tc>
          <w:tcPr>
            <w:tcW w:type="dxa" w:w="3286"/>
            <w:vAlign w:val="center"/>
          </w:tcPr>
          <w:p>
            <w:pPr>
              <w:spacing w:after="40"/>
            </w:pPr>
            <w:r>
              <w:rPr>
                <w:rFonts w:ascii="Arial" w:hAnsi="Arial"/>
                <w:sz w:val="16"/>
              </w:rPr>
              <w:t>Ingredient, reason, context, tags, flags, session; candidate/safety/receipt tùy nguồn.</w:t>
            </w:r>
          </w:p>
        </w:tc>
      </w:tr>
      <w:tr>
        <w:trPr>
          <w:cantSplit/>
        </w:trPr>
        <w:tc>
          <w:tcPr>
            <w:tcW w:type="dxa" w:w="3286"/>
            <w:vAlign w:val="center"/>
          </w:tcPr>
          <w:p>
            <w:pPr>
              <w:spacing w:after="40"/>
            </w:pPr>
            <w:r>
              <w:rPr>
                <w:rFonts w:ascii="Arial" w:hAnsi="Arial"/>
                <w:sz w:val="16"/>
              </w:rPr>
              <w:t>Hợp chất</w:t>
            </w:r>
          </w:p>
        </w:tc>
        <w:tc>
          <w:tcPr>
            <w:tcW w:type="dxa" w:w="3286"/>
            <w:vAlign w:val="center"/>
          </w:tcPr>
          <w:p>
            <w:pPr>
              <w:spacing w:after="40"/>
            </w:pPr>
            <w:r>
              <w:rPr>
                <w:rFonts w:ascii="Arial" w:hAnsi="Arial"/>
                <w:sz w:val="16"/>
              </w:rPr>
              <w:t>GET /api/v1/compound/profile/{ingredient}; POST /api/v1/compound/analyze-pair</w:t>
            </w:r>
          </w:p>
        </w:tc>
        <w:tc>
          <w:tcPr>
            <w:tcW w:type="dxa" w:w="3286"/>
            <w:vAlign w:val="center"/>
          </w:tcPr>
          <w:p>
            <w:pPr>
              <w:spacing w:after="40"/>
            </w:pPr>
            <w:r>
              <w:rPr>
                <w:rFonts w:ascii="Arial" w:hAnsi="Arial"/>
                <w:sz w:val="16"/>
              </w:rPr>
              <w:t>Chỉ hiển thị kết quả có source/grounding; thiếu → unavailable.</w:t>
            </w:r>
          </w:p>
        </w:tc>
      </w:tr>
      <w:tr>
        <w:trPr>
          <w:cantSplit/>
        </w:trPr>
        <w:tc>
          <w:tcPr>
            <w:tcW w:type="dxa" w:w="3286"/>
            <w:vAlign w:val="center"/>
          </w:tcPr>
          <w:p>
            <w:pPr>
              <w:spacing w:after="40"/>
            </w:pPr>
            <w:r>
              <w:rPr>
                <w:rFonts w:ascii="Arial" w:hAnsi="Arial"/>
                <w:sz w:val="16"/>
              </w:rPr>
              <w:t>Ảnh</w:t>
            </w:r>
          </w:p>
        </w:tc>
        <w:tc>
          <w:tcPr>
            <w:tcW w:type="dxa" w:w="3286"/>
            <w:vAlign w:val="center"/>
          </w:tcPr>
          <w:p>
            <w:pPr>
              <w:spacing w:after="40"/>
            </w:pPr>
            <w:r>
              <w:rPr>
                <w:rFonts w:ascii="Arial" w:hAnsi="Arial"/>
                <w:sz w:val="16"/>
              </w:rPr>
              <w:t>POST /api/ingredient-detection; POST /api/photo-intelligence/ingredient-recipes</w:t>
            </w:r>
          </w:p>
        </w:tc>
        <w:tc>
          <w:tcPr>
            <w:tcW w:type="dxa" w:w="3286"/>
            <w:vAlign w:val="center"/>
          </w:tcPr>
          <w:p>
            <w:pPr>
              <w:spacing w:after="40"/>
            </w:pPr>
            <w:r>
              <w:rPr>
                <w:rFonts w:ascii="Arial" w:hAnsi="Arial"/>
                <w:sz w:val="16"/>
              </w:rPr>
              <w:t>Caller auth, input bound, 503 khi provider chưa cấu hình; không coi adapter là model.</w:t>
            </w:r>
          </w:p>
        </w:tc>
      </w:tr>
      <w:tr>
        <w:trPr>
          <w:cantSplit/>
        </w:trPr>
        <w:tc>
          <w:tcPr>
            <w:tcW w:type="dxa" w:w="3286"/>
            <w:vAlign w:val="center"/>
          </w:tcPr>
          <w:p>
            <w:pPr>
              <w:spacing w:after="40"/>
            </w:pPr>
            <w:r>
              <w:rPr>
                <w:rFonts w:ascii="Arial" w:hAnsi="Arial"/>
                <w:sz w:val="16"/>
              </w:rPr>
              <w:t>Đánh giá</w:t>
            </w:r>
          </w:p>
        </w:tc>
        <w:tc>
          <w:tcPr>
            <w:tcW w:type="dxa" w:w="3286"/>
            <w:vAlign w:val="center"/>
          </w:tcPr>
          <w:p>
            <w:pPr>
              <w:spacing w:after="40"/>
            </w:pPr>
            <w:r>
              <w:rPr>
                <w:rFonts w:ascii="Arial" w:hAnsi="Arial"/>
                <w:sz w:val="16"/>
              </w:rPr>
              <w:t>GET /admin/evaluation trong FE</w:t>
            </w:r>
          </w:p>
        </w:tc>
        <w:tc>
          <w:tcPr>
            <w:tcW w:type="dxa" w:w="3286"/>
            <w:vAlign w:val="center"/>
          </w:tcPr>
          <w:p>
            <w:pPr>
              <w:spacing w:after="40"/>
            </w:pPr>
            <w:r>
              <w:rPr>
                <w:rFonts w:ascii="Arial" w:hAnsi="Arial"/>
                <w:sz w:val="16"/>
              </w:rPr>
              <w:t>Protected; parse manifest; chưa chứng minh tính đúng khoa học của nguồn.</w:t>
            </w:r>
          </w:p>
        </w:tc>
      </w:tr>
    </w:tbl>
    <w:p>
      <w:pPr>
        <w:pStyle w:val="Heading1"/>
      </w:pPr>
      <w:r>
        <w:t>6 Ma trận backlog và cổng nghiệm thu</w:t>
      </w:r>
    </w:p>
    <w:tbl>
      <w:tblPr>
        <w:tblStyle w:val="TableGrid"/>
        <w:tblW w:type="auto" w:w="0"/>
        <w:jc w:val="center"/>
        <w:tblLayout w:type="autofit"/>
        <w:tblLook w:firstColumn="1" w:firstRow="1" w:lastColumn="0" w:lastRow="0" w:noHBand="0" w:noVBand="1" w:val="04A0"/>
      </w:tblPr>
      <w:tblGrid>
        <w:gridCol w:w="3286"/>
        <w:gridCol w:w="3286"/>
        <w:gridCol w:w="3286"/>
      </w:tblGrid>
      <w:tr>
        <w:trPr>
          <w:cantSplit/>
          <w:tblHeader w:val="true"/>
        </w:trPr>
        <w:tc>
          <w:tcPr>
            <w:tcW w:type="dxa" w:w="3286"/>
            <w:shd w:fill="DCE9F0"/>
          </w:tcPr>
          <w:p>
            <w:pPr>
              <w:spacing w:after="40"/>
            </w:pPr>
            <w:r>
              <w:rPr>
                <w:rFonts w:ascii="Arial" w:hAnsi="Arial"/>
                <w:sz w:val="16"/>
              </w:rPr>
              <w:t>Backlog</w:t>
            </w:r>
          </w:p>
        </w:tc>
        <w:tc>
          <w:tcPr>
            <w:tcW w:type="dxa" w:w="3286"/>
            <w:shd w:fill="DCE9F0"/>
          </w:tcPr>
          <w:p>
            <w:pPr>
              <w:spacing w:after="40"/>
            </w:pPr>
            <w:r>
              <w:rPr>
                <w:rFonts w:ascii="Arial" w:hAnsi="Arial"/>
                <w:sz w:val="16"/>
              </w:rPr>
              <w:t>Hiện có</w:t>
            </w:r>
          </w:p>
        </w:tc>
        <w:tc>
          <w:tcPr>
            <w:tcW w:type="dxa" w:w="3286"/>
            <w:shd w:fill="DCE9F0"/>
          </w:tcPr>
          <w:p>
            <w:pPr>
              <w:spacing w:after="40"/>
            </w:pPr>
            <w:r>
              <w:rPr>
                <w:rFonts w:ascii="Arial" w:hAnsi="Arial"/>
                <w:sz w:val="16"/>
              </w:rPr>
              <w:t>Cần để đóng</w:t>
            </w:r>
          </w:p>
        </w:tc>
      </w:tr>
      <w:tr>
        <w:trPr>
          <w:cantSplit/>
        </w:trPr>
        <w:tc>
          <w:tcPr>
            <w:tcW w:type="dxa" w:w="3286"/>
            <w:vAlign w:val="center"/>
          </w:tcPr>
          <w:p>
            <w:pPr>
              <w:spacing w:after="40"/>
            </w:pPr>
            <w:r>
              <w:rPr>
                <w:rFonts w:ascii="Arial" w:hAnsi="Arial"/>
                <w:sz w:val="16"/>
              </w:rPr>
              <w:t>G1/G6 • Evaluation</w:t>
            </w:r>
          </w:p>
        </w:tc>
        <w:tc>
          <w:tcPr>
            <w:tcW w:type="dxa" w:w="3286"/>
            <w:vAlign w:val="center"/>
          </w:tcPr>
          <w:p>
            <w:pPr>
              <w:spacing w:after="40"/>
            </w:pPr>
            <w:r>
              <w:rPr>
                <w:rFonts w:ascii="Arial" w:hAnsi="Arial"/>
                <w:sz w:val="16"/>
              </w:rPr>
              <w:t>Dashboard, schema, caption và ẩn metric pending</w:t>
            </w:r>
          </w:p>
        </w:tc>
        <w:tc>
          <w:tcPr>
            <w:tcW w:type="dxa" w:w="3286"/>
            <w:vAlign w:val="center"/>
          </w:tcPr>
          <w:p>
            <w:pPr>
              <w:spacing w:after="40"/>
            </w:pPr>
            <w:r>
              <w:rPr>
                <w:rFonts w:ascii="Arial" w:hAnsi="Arial"/>
                <w:sz w:val="16"/>
              </w:rPr>
              <w:t>Lead exports thật, artifact hash kiểm chứng, strata/CI/abstention và review.</w:t>
            </w:r>
          </w:p>
        </w:tc>
      </w:tr>
      <w:tr>
        <w:trPr>
          <w:cantSplit/>
        </w:trPr>
        <w:tc>
          <w:tcPr>
            <w:tcW w:type="dxa" w:w="3286"/>
            <w:vAlign w:val="center"/>
          </w:tcPr>
          <w:p>
            <w:pPr>
              <w:spacing w:after="40"/>
            </w:pPr>
            <w:r>
              <w:rPr>
                <w:rFonts w:ascii="Arial" w:hAnsi="Arial"/>
                <w:sz w:val="16"/>
              </w:rPr>
              <w:t>G3 • Compound</w:t>
            </w:r>
          </w:p>
        </w:tc>
        <w:tc>
          <w:tcPr>
            <w:tcW w:type="dxa" w:w="3286"/>
            <w:vAlign w:val="center"/>
          </w:tcPr>
          <w:p>
            <w:pPr>
              <w:spacing w:after="40"/>
            </w:pPr>
            <w:r>
              <w:rPr>
                <w:rFonts w:ascii="Arial" w:hAnsi="Arial"/>
                <w:sz w:val="16"/>
              </w:rPr>
              <w:t>UI giữ null/unavailable và source</w:t>
            </w:r>
          </w:p>
        </w:tc>
        <w:tc>
          <w:tcPr>
            <w:tcW w:type="dxa" w:w="3286"/>
            <w:vAlign w:val="center"/>
          </w:tcPr>
          <w:p>
            <w:pPr>
              <w:spacing w:after="40"/>
            </w:pPr>
            <w:r>
              <w:rPr>
                <w:rFonts w:ascii="Arial" w:hAnsi="Arial"/>
                <w:sz w:val="16"/>
              </w:rPr>
              <w:t>Official index/payload chụp thật, nghiên cứu usefulness có đạo đức.</w:t>
            </w:r>
          </w:p>
        </w:tc>
      </w:tr>
      <w:tr>
        <w:trPr>
          <w:cantSplit/>
        </w:trPr>
        <w:tc>
          <w:tcPr>
            <w:tcW w:type="dxa" w:w="3286"/>
            <w:vAlign w:val="center"/>
          </w:tcPr>
          <w:p>
            <w:pPr>
              <w:spacing w:after="40"/>
            </w:pPr>
            <w:r>
              <w:rPr>
                <w:rFonts w:ascii="Arial" w:hAnsi="Arial"/>
                <w:sz w:val="16"/>
              </w:rPr>
              <w:t>G4 • Safety</w:t>
            </w:r>
          </w:p>
        </w:tc>
        <w:tc>
          <w:tcPr>
            <w:tcW w:type="dxa" w:w="3286"/>
            <w:vAlign w:val="center"/>
          </w:tcPr>
          <w:p>
            <w:pPr>
              <w:spacing w:after="40"/>
            </w:pPr>
            <w:r>
              <w:rPr>
                <w:rFonts w:ascii="Arial" w:hAnsi="Arial"/>
                <w:sz w:val="16"/>
              </w:rPr>
              <w:t>Profile, forwarding, tri-state</w:t>
            </w:r>
          </w:p>
        </w:tc>
        <w:tc>
          <w:tcPr>
            <w:tcW w:type="dxa" w:w="3286"/>
            <w:vAlign w:val="center"/>
          </w:tcPr>
          <w:p>
            <w:pPr>
              <w:spacing w:after="40"/>
            </w:pPr>
            <w:r>
              <w:rPr>
                <w:rFonts w:ascii="Arial" w:hAnsi="Arial"/>
                <w:sz w:val="16"/>
              </w:rPr>
              <w:t>Policy đã review và e2e deployed; benchmark có adjudication.</w:t>
            </w:r>
          </w:p>
        </w:tc>
      </w:tr>
      <w:tr>
        <w:trPr>
          <w:cantSplit/>
        </w:trPr>
        <w:tc>
          <w:tcPr>
            <w:tcW w:type="dxa" w:w="3286"/>
            <w:vAlign w:val="center"/>
          </w:tcPr>
          <w:p>
            <w:pPr>
              <w:spacing w:after="40"/>
            </w:pPr>
            <w:r>
              <w:rPr>
                <w:rFonts w:ascii="Arial" w:hAnsi="Arial"/>
                <w:sz w:val="16"/>
              </w:rPr>
              <w:t>G5 • Graph</w:t>
            </w:r>
          </w:p>
        </w:tc>
        <w:tc>
          <w:tcPr>
            <w:tcW w:type="dxa" w:w="3286"/>
            <w:vAlign w:val="center"/>
          </w:tcPr>
          <w:p>
            <w:pPr>
              <w:spacing w:after="40"/>
            </w:pPr>
            <w:r>
              <w:rPr>
                <w:rFonts w:ascii="Arial" w:hAnsi="Arial"/>
                <w:sz w:val="16"/>
              </w:rPr>
              <w:t>Explorer và bounded API trên seed</w:t>
            </w:r>
          </w:p>
        </w:tc>
        <w:tc>
          <w:tcPr>
            <w:tcW w:type="dxa" w:w="3286"/>
            <w:vAlign w:val="center"/>
          </w:tcPr>
          <w:p>
            <w:pPr>
              <w:spacing w:after="40"/>
            </w:pPr>
            <w:r>
              <w:rPr>
                <w:rFonts w:ascii="Arial" w:hAnsi="Arial"/>
                <w:sz w:val="16"/>
              </w:rPr>
              <w:t>Manifest graph chính thức, rights/hash/schema, staged import, rollback, coverage và ảnh API-backed.</w:t>
            </w:r>
          </w:p>
        </w:tc>
      </w:tr>
      <w:tr>
        <w:trPr>
          <w:cantSplit/>
        </w:trPr>
        <w:tc>
          <w:tcPr>
            <w:tcW w:type="dxa" w:w="3286"/>
            <w:vAlign w:val="center"/>
          </w:tcPr>
          <w:p>
            <w:pPr>
              <w:spacing w:after="40"/>
            </w:pPr>
            <w:r>
              <w:rPr>
                <w:rFonts w:ascii="Arial" w:hAnsi="Arial"/>
                <w:sz w:val="16"/>
              </w:rPr>
              <w:t>G7 • Feedback</w:t>
            </w:r>
          </w:p>
        </w:tc>
        <w:tc>
          <w:tcPr>
            <w:tcW w:type="dxa" w:w="3286"/>
            <w:vAlign w:val="center"/>
          </w:tcPr>
          <w:p>
            <w:pPr>
              <w:spacing w:after="40"/>
            </w:pPr>
            <w:r>
              <w:rPr>
                <w:rFonts w:ascii="Arial" w:hAnsi="Arial"/>
                <w:sz w:val="16"/>
              </w:rPr>
              <w:t>Controls, receipts, ingestion</w:t>
            </w:r>
          </w:p>
        </w:tc>
        <w:tc>
          <w:tcPr>
            <w:tcW w:type="dxa" w:w="3286"/>
            <w:vAlign w:val="center"/>
          </w:tcPr>
          <w:p>
            <w:pPr>
              <w:spacing w:after="40"/>
            </w:pPr>
            <w:r>
              <w:rPr>
                <w:rFonts w:ascii="Arial" w:hAnsi="Arial"/>
                <w:sz w:val="16"/>
              </w:rPr>
              <w:t>Accept/reject/skip/taste liên service, retry/replay/recovery, outcome đại diện.</w:t>
            </w:r>
          </w:p>
        </w:tc>
      </w:tr>
      <w:tr>
        <w:trPr>
          <w:cantSplit/>
        </w:trPr>
        <w:tc>
          <w:tcPr>
            <w:tcW w:type="dxa" w:w="3286"/>
            <w:vAlign w:val="center"/>
          </w:tcPr>
          <w:p>
            <w:pPr>
              <w:spacing w:after="40"/>
            </w:pPr>
            <w:r>
              <w:rPr>
                <w:rFonts w:ascii="Arial" w:hAnsi="Arial"/>
                <w:sz w:val="16"/>
              </w:rPr>
              <w:t>G8 • Photo</w:t>
            </w:r>
          </w:p>
        </w:tc>
        <w:tc>
          <w:tcPr>
            <w:tcW w:type="dxa" w:w="3286"/>
            <w:vAlign w:val="center"/>
          </w:tcPr>
          <w:p>
            <w:pPr>
              <w:spacing w:after="40"/>
            </w:pPr>
            <w:r>
              <w:rPr>
                <w:rFonts w:ascii="Arial" w:hAnsi="Arial"/>
                <w:sz w:val="16"/>
              </w:rPr>
              <w:t>Camera/UI/adapters</w:t>
            </w:r>
          </w:p>
        </w:tc>
        <w:tc>
          <w:tcPr>
            <w:tcW w:type="dxa" w:w="3286"/>
            <w:vAlign w:val="center"/>
          </w:tcPr>
          <w:p>
            <w:pPr>
              <w:spacing w:after="40"/>
            </w:pPr>
            <w:r>
              <w:rPr>
                <w:rFonts w:ascii="Arial" w:hAnsi="Arial"/>
                <w:sz w:val="16"/>
              </w:rPr>
              <w:t>M3/M4 accepted model/index, provider auth, quyền ảnh và thiết bị thật.</w:t>
            </w:r>
          </w:p>
        </w:tc>
      </w:tr>
      <w:tr>
        <w:trPr>
          <w:cantSplit/>
        </w:trPr>
        <w:tc>
          <w:tcPr>
            <w:tcW w:type="dxa" w:w="3286"/>
            <w:vAlign w:val="center"/>
          </w:tcPr>
          <w:p>
            <w:pPr>
              <w:spacing w:after="40"/>
            </w:pPr>
            <w:r>
              <w:rPr>
                <w:rFonts w:ascii="Arial" w:hAnsi="Arial"/>
                <w:sz w:val="16"/>
              </w:rPr>
              <w:t>G9 • Thesis</w:t>
            </w:r>
          </w:p>
        </w:tc>
        <w:tc>
          <w:tcPr>
            <w:tcW w:type="dxa" w:w="3286"/>
            <w:vAlign w:val="center"/>
          </w:tcPr>
          <w:p>
            <w:pPr>
              <w:spacing w:after="40"/>
            </w:pPr>
            <w:r>
              <w:rPr>
                <w:rFonts w:ascii="Arial" w:hAnsi="Arial"/>
                <w:sz w:val="16"/>
              </w:rPr>
              <w:t>Map 14 chương</w:t>
            </w:r>
          </w:p>
        </w:tc>
        <w:tc>
          <w:tcPr>
            <w:tcW w:type="dxa" w:w="3286"/>
            <w:vAlign w:val="center"/>
          </w:tcPr>
          <w:p>
            <w:pPr>
              <w:spacing w:after="40"/>
            </w:pPr>
            <w:r>
              <w:rPr>
                <w:rFonts w:ascii="Arial" w:hAnsi="Arial"/>
                <w:sz w:val="16"/>
              </w:rPr>
              <w:t>Capture nguồn thật, deployment/cost, study/rehearsal.</w:t>
            </w:r>
          </w:p>
        </w:tc>
      </w:tr>
      <w:tr>
        <w:trPr>
          <w:cantSplit/>
        </w:trPr>
        <w:tc>
          <w:tcPr>
            <w:tcW w:type="dxa" w:w="3286"/>
            <w:vAlign w:val="center"/>
          </w:tcPr>
          <w:p>
            <w:pPr>
              <w:spacing w:after="40"/>
            </w:pPr>
            <w:r>
              <w:rPr>
                <w:rFonts w:ascii="Arial" w:hAnsi="Arial"/>
                <w:sz w:val="16"/>
              </w:rPr>
              <w:t>G10 • Voice</w:t>
            </w:r>
          </w:p>
        </w:tc>
        <w:tc>
          <w:tcPr>
            <w:tcW w:type="dxa" w:w="3286"/>
            <w:vAlign w:val="center"/>
          </w:tcPr>
          <w:p>
            <w:pPr>
              <w:spacing w:after="40"/>
            </w:pPr>
            <w:r>
              <w:rPr>
                <w:rFonts w:ascii="Arial" w:hAnsi="Arial"/>
                <w:sz w:val="16"/>
              </w:rPr>
              <w:t>Scaffold tùy chọn</w:t>
            </w:r>
          </w:p>
        </w:tc>
        <w:tc>
          <w:tcPr>
            <w:tcW w:type="dxa" w:w="3286"/>
            <w:vAlign w:val="center"/>
          </w:tcPr>
          <w:p>
            <w:pPr>
              <w:spacing w:after="40"/>
            </w:pPr>
            <w:r>
              <w:rPr>
                <w:rFonts w:ascii="Arial" w:hAnsi="Arial"/>
                <w:sz w:val="16"/>
              </w:rPr>
              <w:t>Hoãn; không tính nghiệm thu Sprint 2.</w:t>
            </w:r>
          </w:p>
        </w:tc>
      </w:tr>
    </w:tbl>
    <w:p>
      <w:pPr>
        <w:pStyle w:val="Heading1"/>
      </w:pPr>
      <w:r>
        <w:t>7 Quy tắc báo cáo tiến độ</w:t>
      </w:r>
    </w:p>
    <w:p>
      <w:r>
        <w:t>Lead v109 đã xác minh checkpoint Stage 3 đến bước 327/561 và chỉ ghi nhận việc khởi chạy Segment 6 hướng tới bước 374. Không khẳng định bước 374 hoàn thành, adapter cuối, inference, điểm benchmark hay chất lượng model. Ảnh graph chứng minh UI và dữ liệu seed, không chứng minh đồ thị nghiên cứu hoàn chỉnh. Ảnh scan chứng minh controls, không chứng minh detector hoạt động với ảnh người dùng.</w:t>
      </w:r>
    </w:p>
    <w:sectPr w:rsidR="00FC693F" w:rsidRPr="0006063C" w:rsidSect="00034616">
      <w:footerReference w:type="default" r:id="rId9"/>
      <w:pgSz w:w="12240" w:h="15840"/>
      <w:pgMar w:top="1020" w:right="1134" w:bottom="90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IRON CHEF • Sprint 2 • 11/10/2026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color w:val="152B4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rial" w:hAnsi="Arial"/>
      <w:b/>
      <w:bCs/>
      <w:color w:val="152B41"/>
      <w:sz w:val="2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b/>
      <w:bCs/>
      <w:color w:val="1252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Bdr>
        <w:bottom w:val="nil"/>
      </w:pBdr>
    </w:pPr>
    <w:rPr>
      <w:rFonts w:asciiTheme="majorHAnsi" w:eastAsiaTheme="majorEastAsia" w:hAnsiTheme="majorHAnsi" w:cstheme="majorBidi" w:ascii="Arial" w:hAnsi="Arial"/>
      <w:b w:val="0"/>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525D67"/>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