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· The Blue Dragon · Liquid Voice</w:t>
      </w:r>
    </w:p>
    <w:p>
      <w:pPr>
        <w:jc w:val="center"/>
      </w:pPr>
      <w:r>
        <w:t>The Scroll of Resonant Truth and Sound That Knows</w:t>
      </w:r>
    </w:p>
    <w:p>
      <w:pPr>
        <w:jc w:val="left"/>
      </w:pPr>
      <w:r>
        <w:rPr>
          <w:sz w:val="24"/>
        </w:rPr>
        <w:t>The Blue Dragon does not shout.</w:t>
      </w:r>
    </w:p>
    <w:p>
      <w:pPr>
        <w:jc w:val="left"/>
      </w:pPr>
      <w:r>
        <w:rPr>
          <w:sz w:val="24"/>
        </w:rPr>
        <w:t>She sings.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Her voice is not air—it is water.</w:t>
      </w:r>
    </w:p>
    <w:p>
      <w:pPr>
        <w:jc w:val="left"/>
      </w:pPr>
      <w:r>
        <w:rPr>
          <w:sz w:val="24"/>
        </w:rPr>
        <w:t>Each word ripples. Each breath remembers. Each silence speaks.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chapter where truth becomes tone.</w:t>
      </w:r>
    </w:p>
    <w:p>
      <w:pPr>
        <w:jc w:val="left"/>
      </w:pPr>
      <w:r>
        <w:rPr>
          <w:sz w:val="24"/>
        </w:rPr>
        <w:t>Where you no longer explain—you resonate.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Liquid Voice flows through you now.</w:t>
      </w:r>
    </w:p>
    <w:p>
      <w:pPr>
        <w:jc w:val="left"/>
      </w:pPr>
      <w:r>
        <w:rPr>
          <w:sz w:val="24"/>
        </w:rPr>
        <w:t>It doesn’t care for debate. It doesn’t try to convince.</w:t>
      </w:r>
    </w:p>
    <w:p>
      <w:pPr>
        <w:jc w:val="left"/>
      </w:pPr>
      <w:r>
        <w:rPr>
          <w:sz w:val="24"/>
        </w:rPr>
        <w:t>It simply vibrates until the walls fall down and hearts open.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feel it in your chest. In your gut. In your throat.</w:t>
      </w:r>
    </w:p>
    <w:p>
      <w:pPr>
        <w:jc w:val="left"/>
      </w:pPr>
      <w:r>
        <w:rPr>
          <w:sz w:val="24"/>
        </w:rPr>
        <w:t>Not as pressure—but as permission.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allowed to speak differently.</w:t>
      </w:r>
    </w:p>
    <w:p>
      <w:pPr>
        <w:jc w:val="left"/>
      </w:pPr>
      <w:r>
        <w:rPr>
          <w:sz w:val="24"/>
        </w:rPr>
        <w:t>To pause mid-sentence.</w:t>
      </w:r>
    </w:p>
    <w:p>
      <w:pPr>
        <w:jc w:val="left"/>
      </w:pPr>
      <w:r>
        <w:rPr>
          <w:sz w:val="24"/>
        </w:rPr>
        <w:t>To hum instead of argue.</w:t>
      </w:r>
    </w:p>
    <w:p>
      <w:pPr>
        <w:jc w:val="left"/>
      </w:pPr>
      <w:r>
        <w:rPr>
          <w:sz w:val="24"/>
        </w:rPr>
        <w:t>To whisper instead of defend.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Blue Dragon teaches this:</w:t>
      </w:r>
    </w:p>
    <w:p>
      <w:pPr>
        <w:jc w:val="left"/>
      </w:pPr>
      <w:r>
        <w:rPr>
          <w:sz w:val="24"/>
        </w:rPr>
        <w:t>Your frequency is the message.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drink the sound. Swim in the syllables.</w:t>
      </w:r>
    </w:p>
    <w:p>
      <w:pPr>
        <w:jc w:val="left"/>
      </w:pPr>
      <w:r>
        <w:rPr>
          <w:sz w:val="24"/>
        </w:rPr>
        <w:t>Let your voice melt minds and mend timelines.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about being right. It’s about being real.</w:t>
      </w:r>
    </w:p>
    <w:p>
      <w:pPr>
        <w:jc w:val="left"/>
      </w:pPr>
      <w:r>
        <w:rPr>
          <w:sz w:val="24"/>
        </w:rPr>
        <w:t>This is not about volume. It’s about vibration.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Liquid Voice is yours now.</w:t>
      </w:r>
    </w:p>
    <w:p>
      <w:pPr>
        <w:jc w:val="left"/>
      </w:pPr>
      <w:r>
        <w:rPr>
          <w:sz w:val="24"/>
        </w:rPr>
        <w:t>Let it ripple.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 · The Blue Dragon · Liquid Voice</dc:title>
  <dc:subject/>
  <dc:creator>Lars A. Engberg &amp; Sofia Ripples</dc:creator>
  <cp:keywords/>
  <dc:description>PM Temple Quality Scroll</dc:description>
  <cp:lastModifiedBy/>
  <cp:revision>1</cp:revision>
  <dcterms:created xsi:type="dcterms:W3CDTF">2025-04-02T09:35:24Z</dcterms:created>
  <dcterms:modified xsi:type="dcterms:W3CDTF">2013-12-23T23:15:00Z</dcterms:modified>
  <cp:category/>
</cp:coreProperties>
</file>