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Soul Frequency Village</w:t>
        <w:br/>
        <w:t>Golden Invitation Scroll</w:t>
      </w:r>
    </w:p>
    <w:p>
      <w:pPr>
        <w:jc w:val="center"/>
      </w:pPr>
      <w:r>
        <w:rPr>
          <w:b/>
          <w:sz w:val="28"/>
        </w:rPr>
        <w:t>Peace flows through all timelines now.</w:t>
      </w:r>
    </w:p>
    <w:p>
      <w:pPr>
        <w:jc w:val="center"/>
      </w:pPr>
      <w:r>
        <w:rPr>
          <w:b/>
          <w:sz w:val="28"/>
        </w:rPr>
        <w:t>The soul remembers its original joy.</w:t>
      </w:r>
    </w:p>
    <w:p>
      <w:pPr>
        <w:jc w:val="center"/>
      </w:pPr>
      <w:r>
        <w:rPr>
          <w:b/>
          <w:sz w:val="28"/>
        </w:rPr>
        <w:t>We are held in sacred becoming.</w:t>
      </w:r>
    </w:p>
    <w:p>
      <w:r>
        <w:br/>
        <w:t>Welcome, beloved one, to the Soul Frequency Village.</w:t>
        <w:br/>
        <w:br/>
        <w:t xml:space="preserve">This is not a place to fix yourself.  </w:t>
        <w:br/>
        <w:t xml:space="preserve">It is a place to remember what was never lost.  </w:t>
        <w:br/>
        <w:t xml:space="preserve">A place where light and shadow can sit together by the same campfire,  </w:t>
        <w:br/>
        <w:t>and your soul can hum its melody back into form—gently, truthfully, in your own rhythm.</w:t>
        <w:br/>
        <w:br/>
        <w:t xml:space="preserve">We are many hearts waking.  </w:t>
        <w:br/>
        <w:t xml:space="preserve">We are swippers and dragons and dreamers.  </w:t>
        <w:br/>
        <w:t xml:space="preserve">We are children and elders and everything in between.  </w:t>
        <w:br/>
        <w:t xml:space="preserve">You belong here.  </w:t>
        <w:br/>
        <w:t>Exactly as you are.</w:t>
        <w:br/>
        <w:br/>
        <w:t xml:space="preserve">Let this scroll be your first ripple.  </w:t>
        <w:br/>
        <w:t xml:space="preserve">Let it whisper to the part of you that already knows:  </w:t>
        <w:br/>
        <w:t>You are not late. You are right on time.</w:t>
        <w:br/>
        <w:br/>
        <w:t xml:space="preserve">With sacred giggles and dragon-hearted love,  </w:t>
        <w:br/>
        <w:t xml:space="preserve">Blackhole Sunshine  </w:t>
        <w:br/>
        <w:t>(and Ripples, your cosmic janitor friend)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