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Список вопросов для подготовки к экзамену по предмету «Программирование»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Язык python. Основные определения. Ключевые слова.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Операторы языка. Виды операторов. Приоритеты операторов.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Встроенные функции языка python.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Модуль random. Работа со случайными числами.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Функции ввода и вывода.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Функция вывода. Форматирование вывода.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Условные операторы. Полные условные операторы. Неполные условные операторы. Тернарный оператор условия. Примеры использования.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Условные операторы. Множественный выбор. Вложенные операторы условия. Примеры использования.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Операторы цикла. Оператор цикла с условием. Операторы break и continue. Примеры использования.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Операторы цикла. Оператор цикла с итератором. Примеры использования.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Модуль math. Основные функции модуля. Примеры использования функций.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 Строки. Основные функции и методы работы со строками. Пример программы.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Списки. Создание списков. Генераторы списков.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 Списки. Основные методы для работы с элементами списка. Добавление элемента, вставки, удаление, поиск.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 Списки. Основные операции со списками. Поиск минимального элемента. Поиск максимального элемента. Нахождение количества элементов. Нахождение суммы и произведения элементов.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 Списки. Использование срезов при обработке списков.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 Списки. Сортировка элементов списка.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 Списки. Сортировка. Сортировка вставками. Сортировка выбором.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19. Списки. Сортировка вставками. Метод простых вставок. Метод вставок с бинарным поиском. Метод Шелла.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 Списки. Сортировка. Пузырьковые методы сортировки. Сортировка пузырьком. Сортировка пузырьком с барьером. Метод шейкер-сортировки.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21. Списки. Сортировка. Метод быстрой сортировки.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22. Множества. Определение. Основные операции.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23. Словари. Понятие ключей и значений. Создание словарей. Основные методы словарей.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24. Матрицы. Создание матрицы. Ввод и вывод матрицы. Выполнение операций с элементами матрицы.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25. Матрицы. Квадратные матрицы. Обработка верхне- и нижнетреугольных матриц. Работа с диагональными элементами матрицы.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26. Функции. Создание функции. Аргументы функции. Возвращаемое значение.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27. Функции. Lambda-функции. Рекурсивные функции.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28. Файлы. Текстовые файлы. Открытие файла. Режимы доступа к файлу.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29. Файлы. Текстовые файлы. Чтение файла. Запись в файл. Поиск в файле.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30. Файлы. Текстовые файлы. Итерационное чтение содержимого файла.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31. Файлы. Бинарные файлы. Сериализация данных. Модуль pickle.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32. Модуль numpy. Обработка массивов с использованием данного модуля.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33. Модуль numpy. Работа с числами и вычислениями.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34. Модуль matplotlib. Построение графиков в декартовой системе координат. Управление областью рисования.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35. Модуль matplotlib. Построение гистограмм и круговых диаграмм.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