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E330" w14:textId="77777777" w:rsidR="00B97A6E" w:rsidRDefault="00000000">
      <w:pPr>
        <w:spacing w:before="160" w:after="0"/>
        <w:rPr>
          <w:rFonts w:hint="eastAsia"/>
          <w:sz w:val="48"/>
        </w:rPr>
      </w:pPr>
      <w:r>
        <w:rPr>
          <w:rFonts w:ascii="宋体" w:eastAsia="宋体" w:hAnsi="宋体" w:cs="宋体"/>
          <w:b/>
          <w:sz w:val="48"/>
        </w:rPr>
        <w:t>基于API调用的模型输入模式对商品推荐信息影响的分析研究</w:t>
      </w:r>
    </w:p>
    <w:p w14:paraId="0242AAE4" w14:textId="77777777" w:rsidR="00B97A6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摘要</w:t>
      </w:r>
    </w:p>
    <w:p w14:paraId="52A2A972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研究通过调用现有API接口，探讨不同模型输入模式对商品推荐信息生成的影响机制。基于实际调用数据和分析结果，本文构建了输入模式-推荐效果的分析框架，为优化商品推荐系统提供了理论依据和实践指导。</w:t>
      </w:r>
    </w:p>
    <w:p w14:paraId="454B523B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关键词：</w:t>
      </w:r>
      <w:r>
        <w:rPr>
          <w:rFonts w:ascii="宋体" w:eastAsia="宋体" w:hAnsi="宋体" w:cs="宋体"/>
          <w:sz w:val="24"/>
        </w:rPr>
        <w:t xml:space="preserve"> 模型输入模式；商品推荐；API调用；影响分析；机器学习</w:t>
      </w:r>
    </w:p>
    <w:p w14:paraId="759E8DC7" w14:textId="77777777" w:rsidR="00B97A6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1. 引言</w:t>
      </w:r>
    </w:p>
    <w:p w14:paraId="5EB1FE28" w14:textId="77777777" w:rsidR="00B97A6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1.1 研究背景</w:t>
      </w:r>
    </w:p>
    <w:p w14:paraId="6D702FE7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在数字经济快速发展的今天，商品推荐系统已成为电子商务平台的核心竞争力之一。随着人工智能技术的不断进步，基于机器学习的推荐算法在实际应用中展现出强大的潜力。然而，不同模型输入模式对推荐效果的影响机制仍需深入研究。</w:t>
      </w:r>
    </w:p>
    <w:p w14:paraId="03EA95ED" w14:textId="77777777" w:rsidR="00B97A6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1.2 研究意义</w:t>
      </w:r>
    </w:p>
    <w:p w14:paraId="598652E1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本研究具有重要的理论价值和实践意义：</w:t>
      </w:r>
    </w:p>
    <w:p w14:paraId="11265AE8" w14:textId="77777777" w:rsidR="00B97A6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理论层面：丰富了推荐系统输入模式理论体系</w:t>
      </w:r>
    </w:p>
    <w:p w14:paraId="077A2F9B" w14:textId="77777777" w:rsidR="00B97A6E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实践层面：为电商平台优化推荐算法提供指导</w:t>
      </w:r>
    </w:p>
    <w:p w14:paraId="70C5D3AA" w14:textId="77777777" w:rsidR="00B97A6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1.3 研究方法</w:t>
      </w:r>
    </w:p>
    <w:p w14:paraId="70560C47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本研究采用实证分析方法，通过调用相关API接口获取数据，运用统计分析和机器学习技术，探讨不同输入模式对商品推荐信息的影响。</w:t>
      </w:r>
    </w:p>
    <w:p w14:paraId="3021F2CF" w14:textId="77777777" w:rsidR="00B97A6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2. 文献综述</w:t>
      </w:r>
    </w:p>
    <w:p w14:paraId="216CC226" w14:textId="77777777" w:rsidR="00B97A6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2.1 推荐系统发展历程</w:t>
      </w:r>
    </w:p>
    <w:p w14:paraId="6460E233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推荐系统经历了从传统协同过滤到深度学习模型的演进过程。早期的推荐系统主要基于用户-物品评分矩阵，而现代推荐系统则融合了内容特征、上下文信息</w:t>
      </w:r>
      <w:r>
        <w:rPr>
          <w:rFonts w:ascii="宋体" w:eastAsia="宋体" w:hAnsi="宋体" w:cs="宋体"/>
          <w:sz w:val="24"/>
        </w:rPr>
        <w:lastRenderedPageBreak/>
        <w:t>等多维度数据。</w:t>
      </w:r>
    </w:p>
    <w:p w14:paraId="73D2B9C8" w14:textId="77777777" w:rsidR="00B97A6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2.2 输入模式研究现状</w:t>
      </w:r>
    </w:p>
    <w:p w14:paraId="762E2623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现有研究主要集中在以下几种输入模式：</w:t>
      </w:r>
    </w:p>
    <w:p w14:paraId="637A0FEA" w14:textId="77777777" w:rsidR="00B97A6E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用户行为序列模式</w:t>
      </w:r>
    </w:p>
    <w:p w14:paraId="5CC15FF2" w14:textId="77777777" w:rsidR="00B97A6E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多模态特征融合模式</w:t>
      </w:r>
    </w:p>
    <w:p w14:paraId="018A9BE3" w14:textId="77777777" w:rsidR="00B97A6E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时序动态更新模式</w:t>
      </w:r>
    </w:p>
    <w:p w14:paraId="3D8B0631" w14:textId="77777777" w:rsidR="00B97A6E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跨域知识迁移模式</w:t>
      </w:r>
    </w:p>
    <w:p w14:paraId="19795E85" w14:textId="77777777" w:rsidR="00B97A6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2.3 研究空白</w:t>
      </w:r>
    </w:p>
    <w:p w14:paraId="602BD5A7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当前研究在以下方面存在不足：</w:t>
      </w:r>
    </w:p>
    <w:p w14:paraId="0CB0507F" w14:textId="77777777" w:rsidR="00B97A6E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缺乏对实际API调用场景的深入分析</w:t>
      </w:r>
    </w:p>
    <w:p w14:paraId="630CD008" w14:textId="77777777" w:rsidR="00B97A6E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对不同输入模式的对比研究不够充分</w:t>
      </w:r>
    </w:p>
    <w:p w14:paraId="7D95B013" w14:textId="77777777" w:rsidR="00B97A6E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实证数据支撑相对薄弱</w:t>
      </w:r>
    </w:p>
    <w:p w14:paraId="7290BBB1" w14:textId="77777777" w:rsidR="00B97A6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3. 研究方法与技术路线</w:t>
      </w:r>
    </w:p>
    <w:p w14:paraId="357D59A1" w14:textId="77777777" w:rsidR="00B97A6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3.1 研究框架</w:t>
      </w:r>
    </w:p>
    <w:p w14:paraId="24E457B9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本研究构建了"输入模式识别-特征提取-效果评估"的三阶段分析框架。</w:t>
      </w:r>
    </w:p>
    <w:p w14:paraId="67060CB3" w14:textId="77777777" w:rsidR="00B97A6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3.2 API调用方案</w:t>
      </w:r>
    </w:p>
    <w:p w14:paraId="6E222D94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3.2.1 数据获取API</w:t>
      </w:r>
    </w:p>
    <w:p w14:paraId="303B7EF4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通过调用电商平台开放API获取商品数据、用户行为数据和推荐结果数据。</w:t>
      </w:r>
    </w:p>
    <w:p w14:paraId="7582179A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3.2.2 模型服务API</w:t>
      </w:r>
    </w:p>
    <w:p w14:paraId="1AD05B4B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调用机器学习平台API，测试不同输入模式下的推荐效果。</w:t>
      </w:r>
    </w:p>
    <w:p w14:paraId="464B18E6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3.2.3 分析工具API</w:t>
      </w:r>
    </w:p>
    <w:p w14:paraId="4A07026D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使用数据分析API进行统计检验和效果评估。</w:t>
      </w:r>
    </w:p>
    <w:p w14:paraId="09F4E565" w14:textId="77777777" w:rsidR="00B97A6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3.3 输入模式分类</w:t>
      </w:r>
    </w:p>
    <w:p w14:paraId="13110659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本研究将输入模式分为以下几类进行分析：</w:t>
      </w:r>
    </w:p>
    <w:p w14:paraId="538C5FD6" w14:textId="77777777" w:rsidR="00B97A6E" w:rsidRDefault="0000000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用户基本信息</w:t>
      </w:r>
    </w:p>
    <w:p w14:paraId="4B458536" w14:textId="77777777" w:rsidR="00B97A6E" w:rsidRPr="002E3E7C" w:rsidRDefault="00000000">
      <w:pPr>
        <w:numPr>
          <w:ilvl w:val="0"/>
          <w:numId w:val="4"/>
        </w:numPr>
        <w:spacing w:before="160" w:after="0"/>
        <w:rPr>
          <w:sz w:val="24"/>
        </w:rPr>
      </w:pPr>
      <w:r>
        <w:rPr>
          <w:rFonts w:ascii="宋体" w:eastAsia="宋体" w:hAnsi="宋体" w:cs="宋体"/>
          <w:sz w:val="24"/>
        </w:rPr>
        <w:t>商品基础属性</w:t>
      </w:r>
    </w:p>
    <w:p w14:paraId="2277E998" w14:textId="1039E354" w:rsidR="002E3E7C" w:rsidRDefault="002E3E7C" w:rsidP="002E3E7C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 w:hint="eastAsia"/>
          <w:sz w:val="24"/>
        </w:rPr>
        <w:t>通过商品不同属性对不同的商品进行汇报以及评估。</w:t>
      </w:r>
    </w:p>
    <w:p w14:paraId="6951ED57" w14:textId="77777777" w:rsidR="00B97A6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3.4 评估指标体系</w:t>
      </w:r>
    </w:p>
    <w:p w14:paraId="517012C8" w14:textId="77777777" w:rsidR="00B97A6E" w:rsidRDefault="00000000">
      <w:pPr>
        <w:numPr>
          <w:ilvl w:val="0"/>
          <w:numId w:val="1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推荐物品平均流行度</w:t>
      </w:r>
    </w:p>
    <w:p w14:paraId="538D699B" w14:textId="3283BB5F" w:rsidR="00B97A6E" w:rsidRDefault="004B27D6">
      <w:pPr>
        <w:numPr>
          <w:ilvl w:val="0"/>
          <w:numId w:val="1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 w:hint="eastAsia"/>
          <w:sz w:val="24"/>
        </w:rPr>
        <w:t>物品推荐排序</w:t>
      </w:r>
    </w:p>
    <w:p w14:paraId="73194F2C" w14:textId="77777777" w:rsidR="00B97A6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4. 现状分析</w:t>
      </w:r>
    </w:p>
    <w:p w14:paraId="2CFF5275" w14:textId="77777777" w:rsidR="00B97A6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4.1 行业应用现状</w:t>
      </w:r>
    </w:p>
    <w:p w14:paraId="469A21D2" w14:textId="3D0673ED" w:rsidR="006918A4" w:rsidRDefault="006918A4">
      <w:pPr>
        <w:spacing w:before="160" w:after="0"/>
        <w:rPr>
          <w:rFonts w:hint="eastAsia"/>
          <w:sz w:val="24"/>
        </w:rPr>
      </w:pPr>
      <w:r>
        <w:rPr>
          <w:rFonts w:hint="eastAsia"/>
          <w:sz w:val="24"/>
        </w:rPr>
        <w:t>目前主流的电商平台，基本上是蒸馏模型，所以不清楚原模型调用的部分来自于哪里，本次实验通过淘宝进行对应的模型实验。</w:t>
      </w:r>
    </w:p>
    <w:p w14:paraId="5784BF74" w14:textId="0E4ABB91" w:rsidR="00B97A6E" w:rsidRDefault="00000000">
      <w:pPr>
        <w:spacing w:before="160" w:after="0"/>
        <w:rPr>
          <w:rFonts w:ascii="宋体" w:eastAsia="宋体" w:hAnsi="宋体" w:cs="宋体"/>
          <w:b/>
          <w:sz w:val="28"/>
        </w:rPr>
      </w:pPr>
      <w:r>
        <w:rPr>
          <w:rFonts w:ascii="宋体" w:eastAsia="宋体" w:hAnsi="宋体" w:cs="宋体"/>
          <w:b/>
          <w:sz w:val="28"/>
        </w:rPr>
        <w:t>4.</w:t>
      </w:r>
      <w:r w:rsidR="00DB2628">
        <w:rPr>
          <w:rFonts w:ascii="宋体" w:eastAsia="宋体" w:hAnsi="宋体" w:cs="宋体" w:hint="eastAsia"/>
          <w:b/>
          <w:sz w:val="28"/>
        </w:rPr>
        <w:t>2</w:t>
      </w:r>
      <w:r>
        <w:rPr>
          <w:rFonts w:ascii="宋体" w:eastAsia="宋体" w:hAnsi="宋体" w:cs="宋体"/>
          <w:b/>
          <w:sz w:val="28"/>
        </w:rPr>
        <w:t xml:space="preserve"> 存在问题分析</w:t>
      </w:r>
    </w:p>
    <w:p w14:paraId="195B6DDB" w14:textId="2B7DF9E9" w:rsidR="00DB2628" w:rsidRPr="00C9279E" w:rsidRDefault="00DB2628">
      <w:pPr>
        <w:spacing w:before="160" w:after="0"/>
        <w:rPr>
          <w:rFonts w:asciiTheme="minorEastAsia" w:hAnsiTheme="minorEastAsia"/>
          <w:sz w:val="24"/>
        </w:rPr>
      </w:pPr>
      <w:r w:rsidRPr="00C9279E">
        <w:rPr>
          <w:rFonts w:asciiTheme="minorEastAsia" w:hAnsiTheme="minorEastAsia"/>
          <w:sz w:val="24"/>
        </w:rPr>
        <w:t>许多模型在设计之初便假设数据以某种固定结构呈现，忽视了现实数据天然的非结构化、多模态与动态特性。例如，在工业故障诊断中，振动信号、温度曲线与操作日志往往被割裂处理或强行转换为同一类输入格式，导致信息丢失；在自然语言处理中，文本被统一截断或填充为固定长度，削弱了长距离依赖的捕捉能力。这种倾向虽然简化了模型开发流程，却牺牲了对异构、稀疏、非对齐数据的适应能力，使得模型在真实场景中的泛化性能大打折扣。缓解方法包括引入多模态对齐技术、动态图神经网络以及基于注意力机制的变长输入处理，但相应的计算开销与设计难度也随之上升。</w:t>
      </w:r>
    </w:p>
    <w:p w14:paraId="68F971BA" w14:textId="0CB1D477" w:rsidR="00DB2628" w:rsidRPr="00C9279E" w:rsidRDefault="00DB2628">
      <w:pPr>
        <w:spacing w:before="160" w:after="0"/>
        <w:rPr>
          <w:rFonts w:asciiTheme="minorEastAsia" w:hAnsiTheme="minorEastAsia"/>
          <w:sz w:val="24"/>
        </w:rPr>
      </w:pPr>
      <w:r w:rsidRPr="00C9279E">
        <w:rPr>
          <w:rFonts w:asciiTheme="minorEastAsia" w:hAnsiTheme="minorEastAsia"/>
          <w:sz w:val="24"/>
        </w:rPr>
        <w:t>传统机器学习流程中，特征工程往往占据整个项目周期的大部分时间。从原始数据的清洗、缺失值填补，到特征构建、筛选、降维、离散化、交叉组合，每一步都需要领域知识与反复试验。即使借助自动化特征工程工具，仍然面临组合爆炸与过拟合风险。例如，在金融风控场景下，上百个原始字段可以衍生出数万甚至数十万候选特征，而其中真正有效的可能不足1%，且许多特征之间存在多重共线性或随时间漂移。高复杂度不仅拖慢开发迭代节奏，还使得模型难以迁移到相似但分布略有差异的任务上。深度学习试图通过端到端表示学习绕过人工特征工程，但这又带来了新的问题——可解释性下降与对大规模标注数据的依赖，并非通用解。</w:t>
      </w:r>
    </w:p>
    <w:p w14:paraId="68F4E00C" w14:textId="1D644A2A" w:rsidR="00173341" w:rsidRPr="00C9279E" w:rsidRDefault="00173341">
      <w:pPr>
        <w:spacing w:before="160" w:after="0"/>
        <w:rPr>
          <w:rFonts w:asciiTheme="minorEastAsia" w:hAnsiTheme="minorEastAsia" w:hint="eastAsia"/>
          <w:sz w:val="24"/>
        </w:rPr>
      </w:pPr>
      <w:r w:rsidRPr="00C9279E">
        <w:rPr>
          <w:rFonts w:asciiTheme="minorEastAsia" w:hAnsiTheme="minorEastAsia"/>
          <w:sz w:val="24"/>
        </w:rPr>
        <w:t>以深度神经网络为代表的复杂模型在精度上领先，但其内部决策逻辑往往被视</w:t>
      </w:r>
      <w:r w:rsidRPr="00C9279E">
        <w:rPr>
          <w:rFonts w:asciiTheme="minorEastAsia" w:hAnsiTheme="minorEastAsia"/>
          <w:sz w:val="24"/>
        </w:rPr>
        <w:lastRenderedPageBreak/>
        <w:t>为“黑箱”。当模型预测出现错误或产生有偏结果时，开发者很难定位是输入模式单一化导致的信息缺失，还是特征工程中引入了噪声。在医疗诊断、法律判决、信贷审批等高风险领域，缺乏解释性直接阻碍了模型的实际部署——监管机构要求给出决策依据，用户需要理解为何被拒绝贷款，医生则无法信任一个不说明病灶位置的影像模型。即便采用LIME、SHAP等事后解释方法，其解释本身也带有近似假设，且易受特征相关性干扰，难以保证忠实性与稳定性。更根本的矛盾在于，模型为了捕获复杂模式而学习到的超高维非线性表示，天然难以被人类认知框架所概括。因此，如何设计可解释性自带的模型结构，或者将解释性作为约束融入训练过程，成为当前研究的重要方向。</w:t>
      </w:r>
    </w:p>
    <w:p w14:paraId="73A57EAC" w14:textId="77777777" w:rsidR="00B97A6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5. 可行性分析</w:t>
      </w:r>
    </w:p>
    <w:p w14:paraId="2EF98DAA" w14:textId="77777777" w:rsidR="00B97A6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5.1 技术可行性</w:t>
      </w:r>
    </w:p>
    <w:p w14:paraId="36BC6BEE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5.1.1 API技术支持</w:t>
      </w:r>
    </w:p>
    <w:p w14:paraId="758553A3" w14:textId="77777777" w:rsidR="00B97A6E" w:rsidRDefault="00000000">
      <w:pPr>
        <w:numPr>
          <w:ilvl w:val="0"/>
          <w:numId w:val="1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主流云平台提供完善API服务</w:t>
      </w:r>
    </w:p>
    <w:p w14:paraId="16E68DAD" w14:textId="77777777" w:rsidR="00B97A6E" w:rsidRDefault="00000000">
      <w:pPr>
        <w:numPr>
          <w:ilvl w:val="0"/>
          <w:numId w:val="1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机器学习平台API成熟度高</w:t>
      </w:r>
    </w:p>
    <w:p w14:paraId="23A02BB4" w14:textId="77777777" w:rsidR="00B97A6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5.2 经济可行性</w:t>
      </w:r>
    </w:p>
    <w:p w14:paraId="52B95442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5.2.1 成本分析</w:t>
      </w:r>
    </w:p>
    <w:p w14:paraId="2AE246D6" w14:textId="77777777" w:rsidR="00B97A6E" w:rsidRDefault="00000000">
      <w:pPr>
        <w:numPr>
          <w:ilvl w:val="0"/>
          <w:numId w:val="1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API调用费用可预测</w:t>
      </w:r>
    </w:p>
    <w:p w14:paraId="45C457EF" w14:textId="77777777" w:rsidR="00B97A6E" w:rsidRDefault="00000000">
      <w:pPr>
        <w:numPr>
          <w:ilvl w:val="0"/>
          <w:numId w:val="1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开发维护成本可控</w:t>
      </w:r>
    </w:p>
    <w:p w14:paraId="186E3DA6" w14:textId="77777777" w:rsidR="00B97A6E" w:rsidRDefault="00000000">
      <w:pPr>
        <w:numPr>
          <w:ilvl w:val="0"/>
          <w:numId w:val="1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硬件投入相对较低</w:t>
      </w:r>
    </w:p>
    <w:p w14:paraId="583FCA44" w14:textId="77777777" w:rsidR="00B97A6E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5.2.2 收益预期</w:t>
      </w:r>
    </w:p>
    <w:p w14:paraId="223F7F0D" w14:textId="77777777" w:rsidR="00B97A6E" w:rsidRDefault="00000000">
      <w:pPr>
        <w:numPr>
          <w:ilvl w:val="0"/>
          <w:numId w:val="2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推荐效果提升带来商业价值</w:t>
      </w:r>
    </w:p>
    <w:p w14:paraId="78F9E239" w14:textId="77777777" w:rsidR="00B97A6E" w:rsidRDefault="00000000">
      <w:pPr>
        <w:numPr>
          <w:ilvl w:val="0"/>
          <w:numId w:val="2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用户体验优化增加粘性</w:t>
      </w:r>
    </w:p>
    <w:p w14:paraId="25689002" w14:textId="77777777" w:rsidR="00B97A6E" w:rsidRDefault="00000000">
      <w:pPr>
        <w:numPr>
          <w:ilvl w:val="0"/>
          <w:numId w:val="2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数据资产积累价值</w:t>
      </w:r>
    </w:p>
    <w:p w14:paraId="37695466" w14:textId="77777777" w:rsidR="00B97A6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5.3 操作可行性</w:t>
      </w:r>
    </w:p>
    <w:p w14:paraId="11EE1395" w14:textId="77777777" w:rsidR="00B97A6E" w:rsidRDefault="00000000">
      <w:pPr>
        <w:numPr>
          <w:ilvl w:val="0"/>
          <w:numId w:val="2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机器学习人才储备充足</w:t>
      </w:r>
    </w:p>
    <w:p w14:paraId="7571F7F8" w14:textId="77777777" w:rsidR="00B97A6E" w:rsidRDefault="00000000">
      <w:pPr>
        <w:numPr>
          <w:ilvl w:val="0"/>
          <w:numId w:val="2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API集成经验丰富</w:t>
      </w:r>
    </w:p>
    <w:p w14:paraId="3042D1D1" w14:textId="77777777" w:rsidR="00B97A6E" w:rsidRDefault="00000000">
      <w:pPr>
        <w:numPr>
          <w:ilvl w:val="0"/>
          <w:numId w:val="2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数据分析能力成熟</w:t>
      </w:r>
    </w:p>
    <w:p w14:paraId="501AF00F" w14:textId="77777777" w:rsidR="00B97A6E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lastRenderedPageBreak/>
        <w:t>6. 实证分析</w:t>
      </w:r>
    </w:p>
    <w:p w14:paraId="3478476B" w14:textId="77777777" w:rsidR="00B97A6E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6.1 实验设计</w:t>
      </w:r>
    </w:p>
    <w:p w14:paraId="0D898CB0" w14:textId="77777777" w:rsidR="00B97A6E" w:rsidRDefault="00000000">
      <w:pPr>
        <w:numPr>
          <w:ilvl w:val="0"/>
          <w:numId w:val="2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数据采集与预处理</w:t>
      </w:r>
    </w:p>
    <w:p w14:paraId="70E70344" w14:textId="77777777" w:rsidR="00B97A6E" w:rsidRDefault="00000000">
      <w:pPr>
        <w:numPr>
          <w:ilvl w:val="0"/>
          <w:numId w:val="2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模型训练与调优</w:t>
      </w:r>
    </w:p>
    <w:p w14:paraId="697544E8" w14:textId="77777777" w:rsidR="00B97A6E" w:rsidRDefault="00000000">
      <w:pPr>
        <w:numPr>
          <w:ilvl w:val="0"/>
          <w:numId w:val="2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效果评估与分析</w:t>
      </w:r>
    </w:p>
    <w:p w14:paraId="52E16633" w14:textId="77777777" w:rsidR="00B97A6E" w:rsidRDefault="00000000">
      <w:pPr>
        <w:numPr>
          <w:ilvl w:val="0"/>
          <w:numId w:val="2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结果验证与优化</w:t>
      </w:r>
    </w:p>
    <w:p w14:paraId="23B9E1F6" w14:textId="15BBCA80" w:rsidR="00B97A6E" w:rsidRDefault="00B97A6E">
      <w:pPr>
        <w:rPr>
          <w:rFonts w:hint="eastAsia"/>
        </w:rPr>
      </w:pPr>
    </w:p>
    <w:sectPr w:rsidR="00B97A6E">
      <w:headerReference w:type="default" r:id="rId7"/>
      <w:footerReference w:type="default" r:id="rId8"/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5A4C9" w14:textId="77777777" w:rsidR="006F0D0F" w:rsidRDefault="006F0D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BBDD68" w14:textId="77777777" w:rsidR="006F0D0F" w:rsidRDefault="006F0D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C5921" w14:textId="77777777" w:rsidR="00B97A6E" w:rsidRDefault="00B97A6E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448E1" w14:textId="77777777" w:rsidR="006F0D0F" w:rsidRDefault="006F0D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399A2D" w14:textId="77777777" w:rsidR="006F0D0F" w:rsidRDefault="006F0D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92D3E" w14:textId="77777777" w:rsidR="00B97A6E" w:rsidRDefault="00B97A6E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CC2"/>
    <w:multiLevelType w:val="hybridMultilevel"/>
    <w:tmpl w:val="B0401608"/>
    <w:lvl w:ilvl="0" w:tplc="A1ACC30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FFC17E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55A9E9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AF2BE1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2C0764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732056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F460A0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2A8902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0F6B90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025530F0"/>
    <w:multiLevelType w:val="hybridMultilevel"/>
    <w:tmpl w:val="26525972"/>
    <w:lvl w:ilvl="0" w:tplc="04B6026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158501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F2E8CE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39489B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F08368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51E57F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B449FD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232866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6A43E1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05D209DB"/>
    <w:multiLevelType w:val="hybridMultilevel"/>
    <w:tmpl w:val="6F963396"/>
    <w:lvl w:ilvl="0" w:tplc="6A0A92E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2427A4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D105AA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4D6EEB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3A0D11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86AE4D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E1A43E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F8C264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324942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183F5A74"/>
    <w:multiLevelType w:val="hybridMultilevel"/>
    <w:tmpl w:val="9FC028BE"/>
    <w:lvl w:ilvl="0" w:tplc="76A4DAF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800EF4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3A606A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144505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830D91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F4863F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4D83D7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52EDF7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B80E72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19342866"/>
    <w:multiLevelType w:val="hybridMultilevel"/>
    <w:tmpl w:val="1A0A428C"/>
    <w:lvl w:ilvl="0" w:tplc="531819C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C52206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152EF9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81AE74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5E01B8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8BCCDA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22888A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3B0852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788491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19864F12"/>
    <w:multiLevelType w:val="hybridMultilevel"/>
    <w:tmpl w:val="5C128354"/>
    <w:lvl w:ilvl="0" w:tplc="99EEDC9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0622C1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F060EF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544229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BCC89E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D8E005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47E34D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BACC70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880420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1B7E5B43"/>
    <w:multiLevelType w:val="hybridMultilevel"/>
    <w:tmpl w:val="CA046E50"/>
    <w:lvl w:ilvl="0" w:tplc="59C086E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9CAA4C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46C04A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91AA74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53603D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6944BD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EFAF67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7D8C94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F52E54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21FA2E86"/>
    <w:multiLevelType w:val="hybridMultilevel"/>
    <w:tmpl w:val="FE7EEBC6"/>
    <w:lvl w:ilvl="0" w:tplc="B1C07E7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71CCE2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916E2A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260259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6D04E6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B9CEF0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8DA828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946EA2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58626C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 w15:restartNumberingAfterBreak="0">
    <w:nsid w:val="2F3C5668"/>
    <w:multiLevelType w:val="hybridMultilevel"/>
    <w:tmpl w:val="5504DD5A"/>
    <w:lvl w:ilvl="0" w:tplc="4E3CD89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61C966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F7A0C5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562380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00CE21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E1EFDB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E12E54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D8EBF5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2CAC56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31BD5160"/>
    <w:multiLevelType w:val="hybridMultilevel"/>
    <w:tmpl w:val="1FE03856"/>
    <w:lvl w:ilvl="0" w:tplc="ACD6281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25EC7C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EF8591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BFC191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EF62DE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4E260D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828D5D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9563A3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BAEF4D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353F7041"/>
    <w:multiLevelType w:val="hybridMultilevel"/>
    <w:tmpl w:val="922E540A"/>
    <w:lvl w:ilvl="0" w:tplc="5D06061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ADCAA6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7B8366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02A351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5C6450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D7AF91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D3A2B1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3CA5E4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5BAA38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 w15:restartNumberingAfterBreak="0">
    <w:nsid w:val="384B5482"/>
    <w:multiLevelType w:val="hybridMultilevel"/>
    <w:tmpl w:val="A66AAF7A"/>
    <w:lvl w:ilvl="0" w:tplc="7686573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90E133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6D4CCA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A36E17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5AE1CC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BAC9C4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942F17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A6A8AF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5A091C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 w15:restartNumberingAfterBreak="0">
    <w:nsid w:val="3EFB6CFC"/>
    <w:multiLevelType w:val="hybridMultilevel"/>
    <w:tmpl w:val="AF7A9002"/>
    <w:lvl w:ilvl="0" w:tplc="01CAEBF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5E6331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344272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E7E7BA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31A393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798073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7EA8E8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50473A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69C9F1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 w15:restartNumberingAfterBreak="0">
    <w:nsid w:val="42CB14E3"/>
    <w:multiLevelType w:val="hybridMultilevel"/>
    <w:tmpl w:val="EC3C4E68"/>
    <w:lvl w:ilvl="0" w:tplc="7BCCD53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D0A349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EF657D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D24B80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770BEC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DC2B42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6924B7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E68C6E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0061ED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 w15:restartNumberingAfterBreak="0">
    <w:nsid w:val="483E39F7"/>
    <w:multiLevelType w:val="multilevel"/>
    <w:tmpl w:val="EDC2DA3E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5" w15:restartNumberingAfterBreak="0">
    <w:nsid w:val="4B943EB7"/>
    <w:multiLevelType w:val="hybridMultilevel"/>
    <w:tmpl w:val="756E84E6"/>
    <w:lvl w:ilvl="0" w:tplc="E94E044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DE6EB0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50A1C9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778A0E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E86267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7FC906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086140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C24D82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B86301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 w15:restartNumberingAfterBreak="0">
    <w:nsid w:val="4F066BA2"/>
    <w:multiLevelType w:val="hybridMultilevel"/>
    <w:tmpl w:val="C380B5D6"/>
    <w:lvl w:ilvl="0" w:tplc="498C14A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05AB20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4123A6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2B4E7B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07017C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2A2513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118603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16A78E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AD8311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 w15:restartNumberingAfterBreak="0">
    <w:nsid w:val="58655FFC"/>
    <w:multiLevelType w:val="hybridMultilevel"/>
    <w:tmpl w:val="37FAE702"/>
    <w:lvl w:ilvl="0" w:tplc="D8828D1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CD4FCF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4C00C4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306265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E6A9AD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1D0886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0F4979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CBCD6A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2F661D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 w15:restartNumberingAfterBreak="0">
    <w:nsid w:val="6B3E6BF1"/>
    <w:multiLevelType w:val="hybridMultilevel"/>
    <w:tmpl w:val="94B09D22"/>
    <w:lvl w:ilvl="0" w:tplc="C4BE210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19680D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7C0AED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6A46DE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1E4D16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C88FD0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8B276F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FD0D8C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3D2C8C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 w15:restartNumberingAfterBreak="0">
    <w:nsid w:val="6B7359A7"/>
    <w:multiLevelType w:val="hybridMultilevel"/>
    <w:tmpl w:val="553415D6"/>
    <w:lvl w:ilvl="0" w:tplc="2470218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8986FA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15EB4F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E9E939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63EAA8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A70BAA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B302DD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C40ABC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9CA804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 w15:restartNumberingAfterBreak="0">
    <w:nsid w:val="733D36A9"/>
    <w:multiLevelType w:val="hybridMultilevel"/>
    <w:tmpl w:val="63D09E4E"/>
    <w:lvl w:ilvl="0" w:tplc="860E6A1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CE4ABB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6B6061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5BA132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0528A5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152034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5224A8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5A2856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D7C0EE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 w15:restartNumberingAfterBreak="0">
    <w:nsid w:val="73BE0459"/>
    <w:multiLevelType w:val="hybridMultilevel"/>
    <w:tmpl w:val="D2D496D4"/>
    <w:lvl w:ilvl="0" w:tplc="EFD4382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E0E086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BD8659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45AE4F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4DA68D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91E0B7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794E3F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55AC69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8CC8B4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 w15:restartNumberingAfterBreak="0">
    <w:nsid w:val="79197588"/>
    <w:multiLevelType w:val="hybridMultilevel"/>
    <w:tmpl w:val="57E8E11E"/>
    <w:lvl w:ilvl="0" w:tplc="B60ECFA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35A5FC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D88C18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EDAD26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EA2A20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BEEB6D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C34D00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0C40FD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00ED62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 w15:restartNumberingAfterBreak="0">
    <w:nsid w:val="7C6863A3"/>
    <w:multiLevelType w:val="hybridMultilevel"/>
    <w:tmpl w:val="68A64A10"/>
    <w:lvl w:ilvl="0" w:tplc="B730546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F3227D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936169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E98D7C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34460E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3FCCF2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6C2B79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17470B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0C85FA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917326821">
    <w:abstractNumId w:val="6"/>
  </w:num>
  <w:num w:numId="2" w16cid:durableId="1785224479">
    <w:abstractNumId w:val="13"/>
  </w:num>
  <w:num w:numId="3" w16cid:durableId="505438137">
    <w:abstractNumId w:val="1"/>
  </w:num>
  <w:num w:numId="4" w16cid:durableId="1298334579">
    <w:abstractNumId w:val="5"/>
  </w:num>
  <w:num w:numId="5" w16cid:durableId="722485695">
    <w:abstractNumId w:val="10"/>
  </w:num>
  <w:num w:numId="6" w16cid:durableId="1925991570">
    <w:abstractNumId w:val="16"/>
  </w:num>
  <w:num w:numId="7" w16cid:durableId="526413819">
    <w:abstractNumId w:val="12"/>
  </w:num>
  <w:num w:numId="8" w16cid:durableId="720062226">
    <w:abstractNumId w:val="9"/>
  </w:num>
  <w:num w:numId="9" w16cid:durableId="255408252">
    <w:abstractNumId w:val="21"/>
  </w:num>
  <w:num w:numId="10" w16cid:durableId="1007754649">
    <w:abstractNumId w:val="19"/>
  </w:num>
  <w:num w:numId="11" w16cid:durableId="935020069">
    <w:abstractNumId w:val="3"/>
  </w:num>
  <w:num w:numId="12" w16cid:durableId="1188759188">
    <w:abstractNumId w:val="4"/>
  </w:num>
  <w:num w:numId="13" w16cid:durableId="1869175733">
    <w:abstractNumId w:val="20"/>
  </w:num>
  <w:num w:numId="14" w16cid:durableId="866605456">
    <w:abstractNumId w:val="22"/>
  </w:num>
  <w:num w:numId="15" w16cid:durableId="475340296">
    <w:abstractNumId w:val="17"/>
  </w:num>
  <w:num w:numId="16" w16cid:durableId="1432312654">
    <w:abstractNumId w:val="0"/>
  </w:num>
  <w:num w:numId="17" w16cid:durableId="585652471">
    <w:abstractNumId w:val="23"/>
  </w:num>
  <w:num w:numId="18" w16cid:durableId="1342706060">
    <w:abstractNumId w:val="11"/>
  </w:num>
  <w:num w:numId="19" w16cid:durableId="1338769916">
    <w:abstractNumId w:val="15"/>
  </w:num>
  <w:num w:numId="20" w16cid:durableId="412438398">
    <w:abstractNumId w:val="7"/>
  </w:num>
  <w:num w:numId="21" w16cid:durableId="1847013933">
    <w:abstractNumId w:val="8"/>
  </w:num>
  <w:num w:numId="22" w16cid:durableId="785348550">
    <w:abstractNumId w:val="2"/>
  </w:num>
  <w:num w:numId="23" w16cid:durableId="2003193280">
    <w:abstractNumId w:val="18"/>
  </w:num>
  <w:num w:numId="24" w16cid:durableId="11870613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A6E"/>
    <w:rsid w:val="00173341"/>
    <w:rsid w:val="001C58CC"/>
    <w:rsid w:val="002E3E7C"/>
    <w:rsid w:val="004B27D6"/>
    <w:rsid w:val="004B3BEA"/>
    <w:rsid w:val="00541A99"/>
    <w:rsid w:val="005F4810"/>
    <w:rsid w:val="006918A4"/>
    <w:rsid w:val="006F0D0F"/>
    <w:rsid w:val="008152D4"/>
    <w:rsid w:val="00A73A0A"/>
    <w:rsid w:val="00B97A6E"/>
    <w:rsid w:val="00C9279E"/>
    <w:rsid w:val="00DB2628"/>
    <w:rsid w:val="00EB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154F"/>
  <w15:docId w15:val="{BD0FCA39-7B86-4312-809A-223776674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780098551@qq.com</cp:lastModifiedBy>
  <cp:revision>13</cp:revision>
  <dcterms:created xsi:type="dcterms:W3CDTF">2026-04-25T09:57:00Z</dcterms:created>
  <dcterms:modified xsi:type="dcterms:W3CDTF">2026-04-25T10:16:00Z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yJCjHB73zpDRBTRxoJsEzgBLllXf4V8/10KNfJ9P1J0=","ProduceID":"doc_sgs:43d6770b-7c95-4174-87c0-2570753c3769","ReservedCode2":"yJCjHB73zpDRBTRxoJsEzgBLllXf4V8/10KNfJ9P1J0=","PropagateID":"doc_sgs:43d6770b-7c95-4174-87c0-2570753c3769","ContentProducer":"001191440101MA9Y9T4H7A00000"}</vt:lpwstr>
  </property>
  <property fmtid="{D5CDD505-2E9C-101B-9397-08002B2CF9AE}" pid="3" name="GrammarlyDocumentId">
    <vt:lpwstr>5788a198-1c2d-40a7-afe3-007520d7e769</vt:lpwstr>
  </property>
</Properties>
</file>