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B" w:rsidRPr="00967F83" w:rsidRDefault="00592F5D" w:rsidP="00304A4B">
      <w:pPr>
        <w:spacing w:after="0" w:line="480" w:lineRule="auto"/>
        <w:jc w:val="both"/>
        <w:rPr>
          <w:rFonts w:ascii="Times New Roman" w:hAnsi="Times New Roman" w:cs="Times New Roman"/>
          <w:color w:val="1C1E21"/>
          <w:sz w:val="24"/>
          <w:szCs w:val="24"/>
          <w:lang w:val="uk-UA"/>
        </w:rPr>
      </w:pPr>
      <w:proofErr w:type="spellStart"/>
      <w:r w:rsidRPr="00304A4B">
        <w:rPr>
          <w:rFonts w:ascii="Times New Roman" w:hAnsi="Times New Roman" w:cs="Times New Roman"/>
          <w:sz w:val="24"/>
          <w:szCs w:val="24"/>
          <w:lang w:val="uk-UA"/>
        </w:rPr>
        <w:t>Осипчук</w:t>
      </w:r>
      <w:proofErr w:type="spellEnd"/>
      <w:r w:rsidRPr="00304A4B">
        <w:rPr>
          <w:rFonts w:ascii="Times New Roman" w:hAnsi="Times New Roman" w:cs="Times New Roman"/>
          <w:sz w:val="24"/>
          <w:szCs w:val="24"/>
          <w:lang w:val="uk-UA"/>
        </w:rPr>
        <w:t xml:space="preserve"> Л.   </w:t>
      </w:r>
      <w:r w:rsidR="00D10652" w:rsidRPr="00304A4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10652" w:rsidRPr="00304A4B">
        <w:rPr>
          <w:rFonts w:ascii="Times New Roman" w:hAnsi="Times New Roman" w:cs="Times New Roman"/>
          <w:sz w:val="24"/>
          <w:szCs w:val="24"/>
          <w:lang w:val="uk-UA"/>
        </w:rPr>
        <w:t>Рев’ю</w:t>
      </w:r>
      <w:proofErr w:type="spellEnd"/>
      <w:r w:rsidR="00D10652" w:rsidRPr="00304A4B">
        <w:rPr>
          <w:rFonts w:ascii="Times New Roman" w:hAnsi="Times New Roman" w:cs="Times New Roman"/>
          <w:b/>
          <w:sz w:val="24"/>
          <w:szCs w:val="24"/>
          <w:lang w:val="uk-UA"/>
        </w:rPr>
        <w:fldChar w:fldCharType="begin"/>
      </w:r>
      <w:r w:rsidR="00D10652" w:rsidRPr="00304A4B">
        <w:rPr>
          <w:rFonts w:ascii="Times New Roman" w:hAnsi="Times New Roman" w:cs="Times New Roman"/>
          <w:b/>
          <w:sz w:val="24"/>
          <w:szCs w:val="24"/>
          <w:lang w:val="uk-UA"/>
        </w:rPr>
        <w:instrText xml:space="preserve"> HYPERLINK "https://textbook.edu.goit.global/lms-python-homework/uk/docs/programming-core/hw-01/" \l "%D0%BD%D0%B0%D1%83%D0%BA%D0%BE%D0%B2%D0%B0-%D0%BF%D1%83%D0%B1%D0%BBi%D0%BA%D0%B0%D1%86i%D1%8F-1-%D1%80%D0%B5%D0%B2%D1%8E" \o "Direct link to heading" </w:instrText>
      </w:r>
      <w:r w:rsidR="00D10652" w:rsidRPr="00304A4B">
        <w:rPr>
          <w:rFonts w:ascii="Times New Roman" w:hAnsi="Times New Roman" w:cs="Times New Roman"/>
          <w:b/>
          <w:sz w:val="24"/>
          <w:szCs w:val="24"/>
          <w:lang w:val="uk-UA"/>
        </w:rPr>
        <w:fldChar w:fldCharType="separate"/>
      </w:r>
      <w:r w:rsidR="00D10652" w:rsidRPr="00304A4B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uk-UA"/>
        </w:rPr>
        <w:t>​</w:t>
      </w:r>
      <w:r w:rsidR="00D10652" w:rsidRPr="00304A4B">
        <w:rPr>
          <w:rFonts w:ascii="Times New Roman" w:hAnsi="Times New Roman" w:cs="Times New Roman"/>
          <w:b/>
          <w:sz w:val="24"/>
          <w:szCs w:val="24"/>
          <w:lang w:val="uk-UA"/>
        </w:rPr>
        <w:fldChar w:fldCharType="end"/>
      </w:r>
      <w:r w:rsidRPr="00304A4B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</w:t>
      </w:r>
      <w:r w:rsidR="00967F83" w:rsidRPr="00967F83">
        <w:rPr>
          <w:rFonts w:ascii="Times New Roman" w:hAnsi="Times New Roman" w:cs="Times New Roman"/>
          <w:sz w:val="24"/>
          <w:szCs w:val="24"/>
          <w:lang w:val="uk-UA"/>
        </w:rPr>
        <w:t>МОДЕЛІ РОЗВИТКУ СТАРТАП ПРОЄКТІВ НА ОСНОВІ ТЕОРІЇ ІГОР</w:t>
      </w:r>
    </w:p>
    <w:p w:rsidR="009F2CE1" w:rsidRPr="00304A4B" w:rsidRDefault="009F2CE1" w:rsidP="00304A4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450F2" w:rsidRPr="00E450F2" w:rsidRDefault="00991EBE" w:rsidP="00E450F2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У науковій </w:t>
      </w:r>
      <w:r w:rsidR="00D75C8D"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публікації «</w:t>
      </w:r>
      <w:r w:rsidR="00E450F2" w:rsidRPr="00E450F2">
        <w:rPr>
          <w:rFonts w:ascii="Times New Roman" w:hAnsi="Times New Roman" w:cs="Times New Roman"/>
          <w:color w:val="1C1E21"/>
          <w:sz w:val="24"/>
          <w:szCs w:val="24"/>
          <w:lang w:val="uk-UA"/>
        </w:rPr>
        <w:t xml:space="preserve">Моделі Розвитку </w:t>
      </w:r>
      <w:proofErr w:type="spellStart"/>
      <w:r w:rsidR="00E450F2" w:rsidRPr="00E450F2">
        <w:rPr>
          <w:rFonts w:ascii="Times New Roman" w:hAnsi="Times New Roman" w:cs="Times New Roman"/>
          <w:color w:val="1C1E21"/>
          <w:sz w:val="24"/>
          <w:szCs w:val="24"/>
          <w:lang w:val="uk-UA"/>
        </w:rPr>
        <w:t>Стартап</w:t>
      </w:r>
      <w:proofErr w:type="spellEnd"/>
      <w:r w:rsidR="00E450F2" w:rsidRPr="00E450F2">
        <w:rPr>
          <w:rFonts w:ascii="Times New Roman" w:hAnsi="Times New Roman" w:cs="Times New Roman"/>
          <w:color w:val="1C1E21"/>
          <w:sz w:val="24"/>
          <w:szCs w:val="24"/>
          <w:lang w:val="uk-UA"/>
        </w:rPr>
        <w:t xml:space="preserve"> </w:t>
      </w:r>
      <w:proofErr w:type="spellStart"/>
      <w:r w:rsidR="00E450F2" w:rsidRPr="00E450F2">
        <w:rPr>
          <w:rFonts w:ascii="Times New Roman" w:hAnsi="Times New Roman" w:cs="Times New Roman"/>
          <w:color w:val="1C1E21"/>
          <w:sz w:val="24"/>
          <w:szCs w:val="24"/>
          <w:lang w:val="uk-UA"/>
        </w:rPr>
        <w:t>Проєктів</w:t>
      </w:r>
      <w:proofErr w:type="spellEnd"/>
      <w:r w:rsidR="00E450F2" w:rsidRPr="00E450F2">
        <w:rPr>
          <w:rFonts w:ascii="Times New Roman" w:hAnsi="Times New Roman" w:cs="Times New Roman"/>
          <w:color w:val="1C1E21"/>
          <w:sz w:val="24"/>
          <w:szCs w:val="24"/>
          <w:lang w:val="uk-UA"/>
        </w:rPr>
        <w:t xml:space="preserve"> На Основі Теорії Ігор</w:t>
      </w:r>
      <w:r w:rsidR="00D75C8D"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»</w:t>
      </w:r>
      <w:r w:rsidR="00D75C8D" w:rsidRPr="00304A4B">
        <w:rPr>
          <w:rFonts w:ascii="Times New Roman" w:hAnsi="Times New Roman" w:cs="Times New Roman"/>
          <w:b/>
          <w:bCs/>
          <w:spacing w:val="3"/>
          <w:sz w:val="24"/>
          <w:szCs w:val="24"/>
          <w:lang w:val="uk-UA"/>
        </w:rPr>
        <w:t xml:space="preserve"> </w:t>
      </w:r>
      <w:r w:rsid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авторів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В.В. Морозов</w:t>
      </w:r>
      <w:r w:rsid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, О.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О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.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Мезенцева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, </w:t>
      </w:r>
      <w:r w:rsid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М.В.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Проскурін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з </w:t>
      </w:r>
      <w:r w:rsidR="009F2CE1">
        <w:rPr>
          <w:rFonts w:ascii="Times New Roman" w:hAnsi="Times New Roman" w:cs="Times New Roman"/>
          <w:bCs/>
          <w:i/>
          <w:spacing w:val="3"/>
          <w:sz w:val="24"/>
          <w:szCs w:val="24"/>
          <w:lang w:val="uk-UA"/>
        </w:rPr>
        <w:t>Київського національног</w:t>
      </w:r>
      <w:r w:rsidR="00967F83">
        <w:rPr>
          <w:rFonts w:ascii="Times New Roman" w:hAnsi="Times New Roman" w:cs="Times New Roman"/>
          <w:bCs/>
          <w:i/>
          <w:spacing w:val="3"/>
          <w:sz w:val="24"/>
          <w:szCs w:val="24"/>
          <w:lang w:val="uk-UA"/>
        </w:rPr>
        <w:t>о</w:t>
      </w:r>
      <w:r w:rsidR="00E450F2" w:rsidRPr="00E450F2">
        <w:rPr>
          <w:rFonts w:ascii="Times New Roman" w:hAnsi="Times New Roman" w:cs="Times New Roman"/>
          <w:bCs/>
          <w:i/>
          <w:spacing w:val="3"/>
          <w:sz w:val="24"/>
          <w:szCs w:val="24"/>
          <w:lang w:val="uk-UA"/>
        </w:rPr>
        <w:t xml:space="preserve"> університет</w:t>
      </w:r>
      <w:r w:rsidR="009F2CE1">
        <w:rPr>
          <w:rFonts w:ascii="Times New Roman" w:hAnsi="Times New Roman" w:cs="Times New Roman"/>
          <w:bCs/>
          <w:i/>
          <w:spacing w:val="3"/>
          <w:sz w:val="24"/>
          <w:szCs w:val="24"/>
          <w:lang w:val="uk-UA"/>
        </w:rPr>
        <w:t>у</w:t>
      </w:r>
      <w:r w:rsidR="00E450F2" w:rsidRPr="00E450F2">
        <w:rPr>
          <w:rFonts w:ascii="Times New Roman" w:hAnsi="Times New Roman" w:cs="Times New Roman"/>
          <w:bCs/>
          <w:i/>
          <w:spacing w:val="3"/>
          <w:sz w:val="24"/>
          <w:szCs w:val="24"/>
          <w:lang w:val="uk-UA"/>
        </w:rPr>
        <w:t xml:space="preserve"> ім. Тараса Шевченка, </w:t>
      </w:r>
      <w:r w:rsidR="005E10A9" w:rsidRP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було</w:t>
      </w:r>
      <w:r w:rsidR="005E10A9">
        <w:rPr>
          <w:rFonts w:ascii="Times New Roman" w:hAnsi="Times New Roman" w:cs="Times New Roman"/>
          <w:bCs/>
          <w:i/>
          <w:spacing w:val="3"/>
          <w:sz w:val="24"/>
          <w:szCs w:val="24"/>
          <w:lang w:val="uk-UA"/>
        </w:rPr>
        <w:t xml:space="preserve"> 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з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апропон</w:t>
      </w:r>
      <w:r w:rsid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овано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підхід використання теорії ігор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для аналізу взаємного впливу трьох зацікавлених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сторін (власника, користувача (клієнта) та розробника)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для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гнучко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го визначення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стратегії взаємодії на основі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цінової політики, обсягу та вартості подальшої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розробки програмного забезпечення для ІТ-продуктів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та вимог лояльних клієнтів.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</w:p>
    <w:p w:rsidR="005E10A9" w:rsidRDefault="003C4895" w:rsidP="005E10A9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Осн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овною метою даної публікації було</w:t>
      </w:r>
      <w:r w:rsidRPr="00304A4B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обґрунтування та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розробка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моделей оцінки динамічної взаємодії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сторін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д</w:t>
      </w:r>
      <w:r w:rsidR="00E450F2" w:rsidRPr="00E450F2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ля досягнення оптимального виграшу компанії</w:t>
      </w:r>
      <w:r w:rsidR="009F2CE1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, а основним завданням -</w:t>
      </w:r>
      <w:r w:rsid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оптимальна побудова такої стратегії</w:t>
      </w:r>
      <w:r w:rsidR="005E10A9" w:rsidRP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поведінки на ринку, щоб</w:t>
      </w:r>
      <w:r w:rsid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5E10A9" w:rsidRP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якомога швидше досягти точки беззбитковості,</w:t>
      </w:r>
      <w:r w:rsid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5E10A9" w:rsidRP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зробивши її основою при прийнятті управлінських</w:t>
      </w:r>
      <w:r w:rsid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 xml:space="preserve"> </w:t>
      </w:r>
      <w:r w:rsidR="005E10A9" w:rsidRPr="005E10A9">
        <w:rPr>
          <w:rFonts w:ascii="Times New Roman" w:hAnsi="Times New Roman" w:cs="Times New Roman"/>
          <w:bCs/>
          <w:spacing w:val="3"/>
          <w:sz w:val="24"/>
          <w:szCs w:val="24"/>
          <w:lang w:val="uk-UA"/>
        </w:rPr>
        <w:t>рішень.</w:t>
      </w:r>
    </w:p>
    <w:p w:rsidR="00BF24CA" w:rsidRPr="00304A4B" w:rsidRDefault="00BF24CA" w:rsidP="00B12D39">
      <w:pPr>
        <w:shd w:val="clear" w:color="auto" w:fill="FFFFFF"/>
        <w:spacing w:after="0" w:line="480" w:lineRule="auto"/>
        <w:ind w:firstLine="720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Автор</w:t>
      </w:r>
      <w:r w:rsidR="003C4895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и</w:t>
      </w: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навод</w:t>
      </w:r>
      <w:r w:rsidR="001E4F3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ить ряд особливостей</w:t>
      </w: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, таких як:</w:t>
      </w:r>
    </w:p>
    <w:p w:rsidR="001E4F3A" w:rsidRPr="001E4F3A" w:rsidRDefault="003C4895" w:rsidP="001E4F3A">
      <w:pPr>
        <w:pStyle w:val="a7"/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- </w:t>
      </w:r>
      <w:r w:rsid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в</w:t>
      </w:r>
      <w:r w:rsidR="001E4F3A" w:rsidRP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икористання методу побудови переговорних</w:t>
      </w:r>
      <w:r w:rsid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</w:t>
      </w:r>
      <w:r w:rsidR="001E4F3A" w:rsidRP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множин для оцінки конкурентної позиції</w:t>
      </w:r>
    </w:p>
    <w:p w:rsidR="001E4F3A" w:rsidRDefault="001E4F3A" w:rsidP="001E4F3A">
      <w:pPr>
        <w:pStyle w:val="a7"/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пі</w:t>
      </w:r>
      <w:r w:rsidR="00967F83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дприємства запропоновано вперше;</w:t>
      </w:r>
    </w:p>
    <w:p w:rsidR="001E4F3A" w:rsidRDefault="003C4895" w:rsidP="001E4F3A">
      <w:pPr>
        <w:pStyle w:val="a7"/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-</w:t>
      </w:r>
      <w:r w:rsidR="001E4F3A" w:rsidRPr="001E4F3A">
        <w:rPr>
          <w:lang w:val="ru-RU"/>
        </w:rPr>
        <w:t xml:space="preserve"> </w:t>
      </w:r>
      <w:r w:rsid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с</w:t>
      </w:r>
      <w:r w:rsidR="001E4F3A" w:rsidRP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творення набору даних переговорів </w:t>
      </w:r>
      <w:r w:rsid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–</w:t>
      </w:r>
      <w:r w:rsidR="001E4F3A" w:rsidRP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це</w:t>
      </w:r>
      <w:r w:rsid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</w:t>
      </w:r>
      <w:r w:rsidR="001E4F3A" w:rsidRP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від</w:t>
      </w:r>
      <w:r w:rsidR="00967F83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творення гри з ненульовою сумою;</w:t>
      </w:r>
    </w:p>
    <w:p w:rsidR="001E4F3A" w:rsidRDefault="001E4F3A" w:rsidP="001E4F3A">
      <w:pPr>
        <w:pStyle w:val="a7"/>
        <w:shd w:val="clear" w:color="auto" w:fill="FFFFFF"/>
        <w:spacing w:after="0" w:line="480" w:lineRule="auto"/>
        <w:jc w:val="both"/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</w:pPr>
      <w:r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- </w:t>
      </w:r>
      <w:r w:rsidR="009F2CE1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відповідність</w:t>
      </w:r>
      <w:r w:rsidRP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реальним ринковим умовам, що робить</w:t>
      </w:r>
      <w:r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 xml:space="preserve"> </w:t>
      </w:r>
      <w:r w:rsidRPr="001E4F3A">
        <w:rPr>
          <w:rFonts w:ascii="Times New Roman" w:hAnsi="Times New Roman" w:cs="Times New Roman"/>
          <w:iCs/>
          <w:color w:val="2F2F37"/>
          <w:spacing w:val="3"/>
          <w:sz w:val="24"/>
          <w:szCs w:val="24"/>
          <w:lang w:val="uk-UA"/>
        </w:rPr>
        <w:t>цей підхід актуальним для цього дослідження.</w:t>
      </w:r>
    </w:p>
    <w:p w:rsidR="001843FB" w:rsidRPr="00304A4B" w:rsidRDefault="003C4895" w:rsidP="00967F83">
      <w:pPr>
        <w:pStyle w:val="a7"/>
        <w:shd w:val="clear" w:color="auto" w:fill="FFFFFF"/>
        <w:spacing w:after="0" w:line="480" w:lineRule="auto"/>
        <w:ind w:left="0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hAnsi="Times New Roman" w:cs="Times New Roman"/>
          <w:iCs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67F83">
        <w:rPr>
          <w:rFonts w:ascii="Times New Roman" w:hAnsi="Times New Roman" w:cs="Times New Roman"/>
          <w:iCs/>
          <w:color w:val="2F2F37"/>
          <w:spacing w:val="3"/>
          <w:sz w:val="24"/>
          <w:szCs w:val="24"/>
          <w:shd w:val="clear" w:color="auto" w:fill="FFFFFF"/>
          <w:lang w:val="uk-UA"/>
        </w:rPr>
        <w:tab/>
      </w:r>
      <w:r w:rsidR="00822DF7" w:rsidRPr="00304A4B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Цікавим є те, що </w:t>
      </w:r>
      <w:r w:rsidR="001E4F3A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</w:t>
      </w:r>
      <w:r w:rsidR="001E4F3A" w:rsidRPr="001E4F3A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икористовуючи побудовані математичні</w:t>
      </w:r>
      <w:r w:rsidR="001E4F3A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1E4F3A" w:rsidRPr="001E4F3A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описи трьох к</w:t>
      </w:r>
      <w:r w:rsidR="009F2CE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лючових </w:t>
      </w:r>
      <w:r w:rsidR="001E4F3A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зацікавлених сторін, авторам </w:t>
      </w:r>
      <w:r w:rsidR="001E4F3A" w:rsidRPr="001E4F3A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вдалося розробити модель їх взаємодії та</w:t>
      </w:r>
      <w:r w:rsidR="001E4F3A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1E4F3A" w:rsidRPr="001E4F3A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взаємовп</w:t>
      </w:r>
      <w:r w:rsidR="009F2CE1">
        <w:rPr>
          <w:rFonts w:ascii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ливу на основі ігрових ситуацій та 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провести</w:t>
      </w:r>
      <w:r w:rsidR="001E4F3A" w:rsidRPr="001E4F3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експериментальне моделювання</w:t>
      </w:r>
      <w:r w:rsidR="001E4F3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з допомогою програмних кодів</w:t>
      </w:r>
      <w:r w:rsidR="001E4F3A" w:rsidRPr="001E4F3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з використанням бібліотек</w:t>
      </w:r>
      <w:r w:rsidR="001E4F3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Python</w:t>
      </w:r>
      <w:proofErr w:type="spellEnd"/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F2CE1" w:rsidRPr="001E4F3A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для дос</w:t>
      </w:r>
      <w:r w:rsid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лідження запропонованих ситуацій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.</w:t>
      </w:r>
      <w:r w:rsid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67F83" w:rsidRP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Для опису</w:t>
      </w:r>
      <w:r w:rsid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67F83" w:rsidRP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такої спільної гри була використана спрощена</w:t>
      </w:r>
      <w:r w:rsid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67F83" w:rsidRP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модель компанії</w:t>
      </w:r>
      <w:r w:rsid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для чого</w:t>
      </w:r>
      <w:r w:rsidR="00967F83" w:rsidRP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були використані</w:t>
      </w:r>
      <w:r w:rsid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67F83" w:rsidRP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збалансовані показники зростання вартості учасників</w:t>
      </w:r>
      <w:r w:rsid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67F83" w:rsidRP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гри, які визначають деякі «середні» вартісні</w:t>
      </w:r>
      <w:r w:rsid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 xml:space="preserve"> </w:t>
      </w:r>
      <w:r w:rsidR="00967F83" w:rsidRPr="00967F83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shd w:val="clear" w:color="auto" w:fill="FFFFFF"/>
          <w:lang w:val="uk-UA"/>
        </w:rPr>
        <w:t>показники.</w:t>
      </w:r>
      <w:bookmarkStart w:id="0" w:name="_GoBack"/>
      <w:bookmarkEnd w:id="0"/>
    </w:p>
    <w:p w:rsidR="009F2CE1" w:rsidRDefault="00002F90" w:rsidP="009F2CE1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lastRenderedPageBreak/>
        <w:t>В р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езультат</w:t>
      </w:r>
      <w:r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і</w:t>
      </w:r>
      <w:r w:rsidR="001128A1" w:rsidRPr="00304A4B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р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озглянуті моделі та методи моделювання були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використані у процесі прийняття рішень для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розробки міжнародного продукту </w:t>
      </w:r>
      <w:proofErr w:type="spellStart"/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SaaS</w:t>
      </w:r>
      <w:proofErr w:type="spellEnd"/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для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оптимізації маршруту. Ці методи допомогли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компанії створити продукт, який має цінність для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логістичних компаній (просте та ефективне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планування, управління та виконання поставок),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залучити більше нових клієнтів та зберегти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існуючих. Водночас зросли доходи не лише компанії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власника </w:t>
      </w:r>
      <w:proofErr w:type="spellStart"/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стартапу</w:t>
      </w:r>
      <w:proofErr w:type="spellEnd"/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, а й двох інших груп зацікавлених</w:t>
      </w:r>
      <w:r w:rsid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сторін (клієнтів та розробників).</w:t>
      </w:r>
      <w:r w:rsidR="009F2CE1"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</w:p>
    <w:p w:rsidR="009F2CE1" w:rsidRPr="009F2CE1" w:rsidRDefault="009F2CE1" w:rsidP="009F2CE1">
      <w:pPr>
        <w:shd w:val="clear" w:color="auto" w:fill="FFFFFF"/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Загалом використаний підхід виявився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ефективним і практичним.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Автори бачать його</w:t>
      </w:r>
    </w:p>
    <w:p w:rsidR="001843FB" w:rsidRPr="00304A4B" w:rsidRDefault="009F2CE1" w:rsidP="009F2CE1">
      <w:p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</w:pPr>
      <w:r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розвиток у подальших дослідженнях зі збільшенням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цифрового маркетингу, фінансів, досліджень та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кількості зацікавлених сторін, наприклад, у галузі</w:t>
      </w:r>
      <w:r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 xml:space="preserve"> </w:t>
      </w:r>
      <w:r w:rsidRPr="009F2CE1">
        <w:rPr>
          <w:rFonts w:ascii="Times New Roman" w:eastAsia="Times New Roman" w:hAnsi="Times New Roman" w:cs="Times New Roman"/>
          <w:color w:val="2F2F37"/>
          <w:spacing w:val="3"/>
          <w:sz w:val="24"/>
          <w:szCs w:val="24"/>
          <w:lang w:val="uk-UA"/>
        </w:rPr>
        <w:t>розробок тощо.</w:t>
      </w:r>
    </w:p>
    <w:sectPr w:rsidR="001843FB" w:rsidRPr="00304A4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4AEE"/>
    <w:multiLevelType w:val="hybridMultilevel"/>
    <w:tmpl w:val="DB8ADFC4"/>
    <w:lvl w:ilvl="0" w:tplc="2F5EA12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B936380"/>
    <w:multiLevelType w:val="multilevel"/>
    <w:tmpl w:val="EBC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6E96"/>
    <w:multiLevelType w:val="multilevel"/>
    <w:tmpl w:val="6FC4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D7D1F"/>
    <w:multiLevelType w:val="multilevel"/>
    <w:tmpl w:val="BD78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0114"/>
    <w:multiLevelType w:val="multilevel"/>
    <w:tmpl w:val="075C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BC391C"/>
    <w:multiLevelType w:val="multilevel"/>
    <w:tmpl w:val="3046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7"/>
    <w:rsid w:val="0000139B"/>
    <w:rsid w:val="00002F90"/>
    <w:rsid w:val="001128A1"/>
    <w:rsid w:val="001843FB"/>
    <w:rsid w:val="001E4F3A"/>
    <w:rsid w:val="00304A4B"/>
    <w:rsid w:val="003C4895"/>
    <w:rsid w:val="004453BA"/>
    <w:rsid w:val="00592F5D"/>
    <w:rsid w:val="005E10A9"/>
    <w:rsid w:val="00644739"/>
    <w:rsid w:val="00822DF7"/>
    <w:rsid w:val="00875AD2"/>
    <w:rsid w:val="008A5BC7"/>
    <w:rsid w:val="00967F83"/>
    <w:rsid w:val="00991EBE"/>
    <w:rsid w:val="009B68EC"/>
    <w:rsid w:val="009F2CE1"/>
    <w:rsid w:val="00B12D39"/>
    <w:rsid w:val="00BD7135"/>
    <w:rsid w:val="00BF24CA"/>
    <w:rsid w:val="00D10652"/>
    <w:rsid w:val="00D75C8D"/>
    <w:rsid w:val="00E450F2"/>
    <w:rsid w:val="00F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221C1-BB24-4E2E-9775-905351E4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4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0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06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065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10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10652"/>
    <w:rPr>
      <w:b/>
      <w:bCs/>
    </w:rPr>
  </w:style>
  <w:style w:type="character" w:styleId="a6">
    <w:name w:val="Emphasis"/>
    <w:basedOn w:val="a0"/>
    <w:uiPriority w:val="20"/>
    <w:qFormat/>
    <w:rsid w:val="00D75C8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447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3C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Lesia Osypchuk</dc:creator>
  <cp:keywords/>
  <dc:description/>
  <cp:lastModifiedBy>Lesia Osypchuk</cp:lastModifiedBy>
  <cp:revision>3</cp:revision>
  <dcterms:created xsi:type="dcterms:W3CDTF">2024-04-13T21:32:00Z</dcterms:created>
  <dcterms:modified xsi:type="dcterms:W3CDTF">2024-04-13T22:32:00Z</dcterms:modified>
</cp:coreProperties>
</file>