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非框架方法</w:t>
      </w:r>
    </w:p>
    <w:p>
      <w:pPr>
        <w:rPr>
          <w:rFonts w:hint="eastAsia"/>
        </w:rPr>
      </w:pPr>
      <w:r>
        <w:rPr>
          <w:rFonts w:hint="eastAsia"/>
        </w:rPr>
        <w:t xml:space="preserve">1. D3DApp：构造函数简单地将数据成员初始化为默认值。 </w:t>
      </w:r>
    </w:p>
    <w:p>
      <w:pPr>
        <w:rPr>
          <w:rFonts w:hint="eastAsia"/>
        </w:rPr>
      </w:pPr>
      <w:r>
        <w:rPr>
          <w:rFonts w:hint="eastAsia"/>
        </w:rPr>
        <w:t>2. ~D3DApp：析构函数释放D3DApp获取的COM接口，并刷新命令队列。我们需要在析构函数中刷新命令队列的原因是，我们需要等到 GPU 处理完队列中的命令后，才能销毁 GPU 仍在引用的任何资源。否则，当应用程序退出时，GPU 可能会崩溃。</w:t>
      </w:r>
    </w:p>
    <w:p>
      <w:pPr>
        <w:rPr>
          <w:rFonts w:hint="eastAsia"/>
        </w:rPr>
      </w:pPr>
      <w:r>
        <w:rPr>
          <w:rFonts w:hint="eastAsia"/>
        </w:rPr>
        <w:t xml:space="preserve">3. AppInst：平凡访问函数返回应用程序实例句柄的副本。 </w:t>
      </w:r>
    </w:p>
    <w:p>
      <w:pPr>
        <w:rPr>
          <w:rFonts w:hint="eastAsia"/>
        </w:rPr>
      </w:pPr>
      <w:r>
        <w:rPr>
          <w:rFonts w:hint="eastAsia"/>
        </w:rPr>
        <w:t xml:space="preserve">4. MainWnd：平凡访问函数返回主窗口句柄的副本。 </w:t>
      </w:r>
    </w:p>
    <w:p>
      <w:pPr>
        <w:rPr>
          <w:rFonts w:hint="eastAsia"/>
        </w:rPr>
      </w:pPr>
      <w:r>
        <w:rPr>
          <w:rFonts w:hint="eastAsia"/>
        </w:rPr>
        <w:t>5. AspectRatio：纵横比定义为后台缓冲区宽度与其高度的比率。纵横比将在下一章中使用。它被简单地实现为：</w:t>
      </w:r>
    </w:p>
    <w:p>
      <w:pPr>
        <w:rPr>
          <w:rFonts w:hint="eastAsia"/>
        </w:rPr>
      </w:pPr>
      <w:r>
        <w:rPr>
          <w:rFonts w:hint="eastAsia"/>
        </w:rPr>
        <w:t xml:space="preserve">6. Get4xMsaaState：如果启用了 4X MSAA，则返回 true，否则返回 false。 </w:t>
      </w:r>
    </w:p>
    <w:p>
      <w:pPr>
        <w:rPr>
          <w:rFonts w:hint="eastAsia"/>
        </w:rPr>
      </w:pPr>
      <w:r>
        <w:rPr>
          <w:rFonts w:hint="eastAsia"/>
        </w:rPr>
        <w:t xml:space="preserve">7. Set4xMsaaState：启用/禁用 4X MSAA。 </w:t>
      </w:r>
    </w:p>
    <w:p>
      <w:pPr>
        <w:rPr>
          <w:rFonts w:hint="eastAsia"/>
        </w:rPr>
      </w:pPr>
      <w:r>
        <w:rPr>
          <w:rFonts w:hint="eastAsia"/>
        </w:rPr>
        <w:t>8. 运行：该方法包装了应用程序消息循环。它使用 Win32 PeekMessage 函数，以便在不存在消息时处理我们的游戏逻辑。该函数的实现见§4.4.3。</w:t>
      </w:r>
    </w:p>
    <w:p>
      <w:pPr>
        <w:rPr>
          <w:rFonts w:hint="eastAsia"/>
        </w:rPr>
      </w:pPr>
      <w:r>
        <w:rPr>
          <w:rFonts w:hint="eastAsia"/>
        </w:rPr>
        <w:t xml:space="preserve">9. InitMainWindow：初始化主应用程序窗口；我们假设读者熟悉基本的 Win32 窗口初始化。 </w:t>
      </w:r>
    </w:p>
    <w:p>
      <w:pPr>
        <w:rPr>
          <w:rFonts w:hint="eastAsia"/>
        </w:rPr>
      </w:pPr>
      <w:r>
        <w:rPr>
          <w:rFonts w:hint="eastAsia"/>
        </w:rPr>
        <w:t xml:space="preserve">10. InitDirect3D：通过实现第 4.3 节中讨论的步骤来初始化 Direct3D。 </w:t>
      </w:r>
    </w:p>
    <w:p>
      <w:pPr>
        <w:rPr>
          <w:rFonts w:hint="eastAsia"/>
        </w:rPr>
      </w:pPr>
      <w:r>
        <w:rPr>
          <w:rFonts w:hint="eastAsia"/>
        </w:rPr>
        <w:t>11. CreateSwapChain：创建交换链（第 4.3.5 节）。</w:t>
      </w:r>
    </w:p>
    <w:p>
      <w:pPr>
        <w:rPr>
          <w:rFonts w:hint="eastAsia"/>
        </w:rPr>
      </w:pPr>
      <w:r>
        <w:rPr>
          <w:rFonts w:hint="eastAsia"/>
        </w:rPr>
        <w:t xml:space="preserve">12. CreateCommandObjects：创建命令队列、命令列表分配器和命令列表，如第 4.3.4 节所述。 </w:t>
      </w:r>
    </w:p>
    <w:p>
      <w:pPr>
        <w:rPr>
          <w:rFonts w:hint="eastAsia"/>
        </w:rPr>
      </w:pPr>
      <w:r>
        <w:rPr>
          <w:rFonts w:hint="eastAsia"/>
        </w:rPr>
        <w:t xml:space="preserve">13. FlushCommandQueue：强制 CPU 等待，直到 GPU 处理完队列中的所有命令（参见第 4.2.2 节）。 </w:t>
      </w:r>
    </w:p>
    <w:p>
      <w:pPr>
        <w:rPr>
          <w:rFonts w:hint="eastAsia"/>
        </w:rPr>
      </w:pPr>
      <w:r>
        <w:rPr>
          <w:rFonts w:hint="eastAsia"/>
        </w:rPr>
        <w:t xml:space="preserve">14. CurrentBackBuffer：返回一个ID3D12Resource到交换链中的当前后台缓冲区。 </w:t>
      </w:r>
    </w:p>
    <w:p>
      <w:pPr>
        <w:rPr>
          <w:rFonts w:hint="eastAsia"/>
        </w:rPr>
      </w:pPr>
      <w:r>
        <w:rPr>
          <w:rFonts w:hint="eastAsia"/>
        </w:rPr>
        <w:t>15. CurrentBackBufferView：将RTV（渲染目标视图）返回到当前后台缓冲区。</w:t>
      </w:r>
    </w:p>
    <w:p>
      <w:pPr>
        <w:rPr>
          <w:rFonts w:hint="eastAsia"/>
        </w:rPr>
      </w:pPr>
      <w:r>
        <w:rPr>
          <w:rFonts w:hint="eastAsia"/>
        </w:rPr>
        <w:t xml:space="preserve">16. DepthStencilView：将 DSV（深度/模板视图）返回到主深度/模板缓冲区。 </w:t>
      </w:r>
    </w:p>
    <w:p>
      <w:pPr>
        <w:rPr>
          <w:rFonts w:hint="eastAsia"/>
        </w:rPr>
      </w:pPr>
      <w:r>
        <w:rPr>
          <w:rFonts w:hint="eastAsia"/>
        </w:rPr>
        <w:t xml:space="preserve">17.CalculateFrameStats：计算平均每秒帧数和平均每帧毫秒数。该方法的实现在第 4.4.4 节中讨论。 </w:t>
      </w:r>
    </w:p>
    <w:p>
      <w:pPr>
        <w:rPr>
          <w:rFonts w:hint="eastAsia"/>
        </w:rPr>
      </w:pPr>
      <w:r>
        <w:rPr>
          <w:rFonts w:hint="eastAsia"/>
        </w:rPr>
        <w:t xml:space="preserve">18. LogAdapters：枚举系统上的所有适配器（第 4.1.10 节）。 </w:t>
      </w:r>
    </w:p>
    <w:p>
      <w:pPr>
        <w:rPr>
          <w:rFonts w:hint="eastAsia"/>
        </w:rPr>
      </w:pPr>
      <w:r>
        <w:rPr>
          <w:rFonts w:hint="eastAsia"/>
        </w:rPr>
        <w:t xml:space="preserve">19. LogAdapterOutputs：枚举与适配器关联的所有输出（第 4.1.10 节）。 </w:t>
      </w:r>
    </w:p>
    <w:p>
      <w:pPr>
        <w:rPr>
          <w:rFonts w:hint="eastAsia"/>
        </w:rPr>
      </w:pPr>
      <w:r>
        <w:rPr>
          <w:rFonts w:hint="eastAsia"/>
        </w:rPr>
        <w:t>20. LogOutputDisplayModes：枚举输出支持给定格式的所有显示模式（第 4.1.10 节）。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框架方法</w:t>
      </w:r>
    </w:p>
    <w:p>
      <w:pPr>
        <w:rPr>
          <w:rFonts w:hint="eastAsia"/>
        </w:rPr>
      </w:pPr>
      <w:r>
        <w:rPr>
          <w:rFonts w:hint="eastAsia"/>
        </w:rPr>
        <w:t>1.初始化：使用该方法放置应用程序的初始化代码，如分配资源、初始化对象、设置3D场景等。</w:t>
      </w:r>
    </w:p>
    <w:p>
      <w:pPr>
        <w:rPr>
          <w:rFonts w:hint="eastAsia"/>
        </w:rPr>
      </w:pPr>
      <w:r>
        <w:rPr>
          <w:rFonts w:hint="eastAsia"/>
        </w:rPr>
        <w:t>该方法的D3DApp实现调用InitMainWindow和InitDirect3D；因此，您应该首先在派生实现中调用此方法的 D3DApp 版本，如下所示：</w:t>
      </w:r>
    </w:p>
    <w:p>
      <w:pPr>
        <w:rPr>
          <w:rFonts w:hint="eastAsia"/>
        </w:rPr>
      </w:pPr>
      <w:r>
        <w:rPr>
          <w:rFonts w:hint="eastAsia"/>
        </w:rPr>
        <w:t>2. MsgProc：该方法实现主应用程序窗口的窗口过程功能。通常，只有当您需要处理 D3DApp::MsgProc 未处理（或不符合您的喜好）的消息时，您才需要覆盖此方法。</w:t>
      </w:r>
    </w:p>
    <w:p>
      <w:pPr>
        <w:rPr>
          <w:rFonts w:hint="eastAsia"/>
        </w:rPr>
      </w:pPr>
      <w:r>
        <w:rPr>
          <w:rFonts w:hint="eastAsia"/>
        </w:rPr>
        <w:t xml:space="preserve">此方法的 D3DApp 实现在 §4.5.5 中进行了探讨。如果您覆盖此方法，则您未处理的任何消息都应转发到 D3DApp::MsgProc。 </w:t>
      </w:r>
    </w:p>
    <w:p>
      <w:pPr>
        <w:rPr>
          <w:rFonts w:hint="eastAsia"/>
        </w:rPr>
      </w:pPr>
      <w:r>
        <w:rPr>
          <w:rFonts w:hint="eastAsia"/>
        </w:rPr>
        <w:t>3. CreateRtvAndDsvDescriptorHeaps：您可以在其中创建应用程序所需的 RTV 和 DSV 描述符堆的虚拟函数。</w:t>
      </w:r>
    </w:p>
    <w:p>
      <w:pPr>
        <w:rPr>
          <w:rFonts w:hint="eastAsia"/>
        </w:rPr>
      </w:pPr>
      <w:r>
        <w:rPr>
          <w:rFonts w:hint="eastAsia"/>
        </w:rPr>
        <w:t>默认实现创建一个带有 SwapChainBufferCount 多个描述符（用于交换链中的缓冲区）的 RTV 堆和一个带有一个描述符（用于深度/模板缓冲区）的 DSV 堆。</w:t>
      </w:r>
    </w:p>
    <w:p>
      <w:pPr>
        <w:rPr>
          <w:rFonts w:hint="eastAsia"/>
        </w:rPr>
      </w:pPr>
      <w:r>
        <w:rPr>
          <w:rFonts w:hint="eastAsia"/>
        </w:rPr>
        <w:t>对于我们的许多演示，默认实现就足够了；对于使用多个渲染目标的更高级渲染技术，我们将不得不覆盖此方法。</w:t>
      </w:r>
    </w:p>
    <w:p>
      <w:pPr>
        <w:rPr>
          <w:rFonts w:hint="eastAsia"/>
        </w:rPr>
      </w:pPr>
      <w:r>
        <w:rPr>
          <w:rFonts w:hint="eastAsia"/>
        </w:rPr>
        <w:t>4. OnResize：当接收到WM_SIZE消息时，该方法由D3DApp::MsgProc调用。调整窗口大小时，某些 Direct3D 属性需要更改，因为它们取决于客户区尺寸。</w:t>
      </w:r>
    </w:p>
    <w:p>
      <w:pPr>
        <w:rPr>
          <w:rFonts w:hint="eastAsia"/>
        </w:rPr>
      </w:pPr>
      <w:r>
        <w:rPr>
          <w:rFonts w:hint="eastAsia"/>
        </w:rPr>
        <w:t>特别是，需要重新创建后台缓冲区和深度/模板缓冲区以匹配窗口的新客户区。可以通过调用 IDXGISwapChain::ResizeBuffers 方法来调整后台缓冲区的大小。</w:t>
      </w:r>
    </w:p>
    <w:p>
      <w:pPr>
        <w:rPr>
          <w:rFonts w:hint="eastAsia"/>
        </w:rPr>
      </w:pPr>
      <w:r>
        <w:rPr>
          <w:rFonts w:hint="eastAsia"/>
        </w:rPr>
        <w:t>深度/模板缓冲区需要销毁，然后根据新维度重新制作。此外，需要重新创建渲染目标和深度/模板视图。 OnResize 的 D3DApp 实现处理调整后端和深度/模板缓冲区大小所需的代码；</w:t>
      </w:r>
    </w:p>
    <w:p>
      <w:pPr>
        <w:rPr>
          <w:rFonts w:hint="eastAsia"/>
        </w:rPr>
      </w:pPr>
      <w:r>
        <w:rPr>
          <w:rFonts w:hint="eastAsia"/>
        </w:rPr>
        <w:t xml:space="preserve">有关简单明了的详细信息，请参阅源代码。除了缓冲区之外，其他属性取决于客户区的大小（例如，投影矩阵），因此该方法是框架的一部分，因为在调整窗口大小时，客户端代码可能需要执行一些自己的代码. </w:t>
      </w:r>
    </w:p>
    <w:p>
      <w:pPr>
        <w:rPr>
          <w:rFonts w:hint="eastAsia"/>
        </w:rPr>
      </w:pPr>
      <w:r>
        <w:rPr>
          <w:rFonts w:hint="eastAsia"/>
        </w:rPr>
        <w:t xml:space="preserve">5. 更新：这个抽象方法每帧都会被调用，并且应该用于随着时间的推移更新 3D 应用程序（例如，执行动画、移动相机、进行碰撞检测、检查用户输入等）。 </w:t>
      </w:r>
    </w:p>
    <w:p>
      <w:pPr>
        <w:rPr>
          <w:rFonts w:hint="eastAsia"/>
        </w:rPr>
      </w:pPr>
      <w:r>
        <w:rPr>
          <w:rFonts w:hint="eastAsia"/>
        </w:rPr>
        <w:t>6. Draw：这个抽象方法每帧都会被调用，我们在这里发出渲染命令以实际将当前帧绘制到后台缓冲区。绘制完框架后，我们调用 IDXGISwapChain::Present 方法将后台缓冲区呈现给屏幕。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帧统计</w:t>
      </w:r>
    </w:p>
    <w:p>
      <w:pPr>
        <w:rPr>
          <w:rFonts w:hint="eastAsia"/>
        </w:rPr>
      </w:pPr>
      <w:r>
        <w:rPr>
          <w:rFonts w:hint="eastAsia"/>
        </w:rPr>
        <w:t>游戏和图形应用程序通常会测量每秒渲染的帧数 (FPS)。</w:t>
      </w:r>
    </w:p>
    <w:p>
      <w:pPr>
        <w:rPr>
          <w:rFonts w:hint="eastAsia"/>
        </w:rPr>
      </w:pPr>
      <w:r>
        <w:rPr>
          <w:rFonts w:hint="eastAsia"/>
        </w:rPr>
        <w:t>为此，我们只需计算在某个指定时间段 t 内处理的帧数（并将其存储在变量 n 中）。</w:t>
      </w:r>
    </w:p>
    <w:p>
      <w:pPr>
        <w:rPr>
          <w:rFonts w:hint="eastAsia"/>
        </w:rPr>
      </w:pPr>
      <w:r>
        <w:rPr>
          <w:rFonts w:hint="eastAsia"/>
        </w:rPr>
        <w:t>那么，时间段 t 内的平均 FPS 为 fpsavg = n/t。如果我们设置 t = 1，则 fpsavg = n/1 = n。</w:t>
      </w:r>
    </w:p>
    <w:p>
      <w:pPr>
        <w:rPr>
          <w:rFonts w:hint="eastAsia"/>
        </w:rPr>
      </w:pPr>
      <w:r>
        <w:rPr>
          <w:rFonts w:hint="eastAsia"/>
        </w:rPr>
        <w:t>在我们的代码中，我们使用 t = 1（秒），因为它避免了除法，而且，一秒给出了相当好的平均值——它不太长也不太短。</w:t>
      </w:r>
    </w:p>
    <w:p>
      <w:pPr>
        <w:rPr>
          <w:rFonts w:hint="eastAsia"/>
        </w:rPr>
      </w:pPr>
      <w:r>
        <w:rPr>
          <w:rFonts w:hint="eastAsia"/>
        </w:rPr>
        <w:t>计算 FPS 的代码由 D3DApp::CalculateFrameStats 方法提供：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有些方法我们还没有讨论。 </w:t>
      </w:r>
    </w:p>
    <w:p>
      <w:pPr>
        <w:rPr>
          <w:rFonts w:hint="eastAsia"/>
        </w:rPr>
      </w:pPr>
      <w:r>
        <w:rPr>
          <w:rFonts w:hint="eastAsia"/>
        </w:rPr>
        <w:t>ClearRenderTargetView 方法将指定的渲染目标清除为给定的颜色，ClearDepthStencilView 方法清除指定的深度/模板缓冲区。</w:t>
      </w:r>
    </w:p>
    <w:p>
      <w:pPr>
        <w:rPr>
          <w:rFonts w:hint="eastAsia"/>
        </w:rPr>
      </w:pPr>
      <w:r>
        <w:rPr>
          <w:rFonts w:hint="eastAsia"/>
        </w:rPr>
        <w:t>我们总是在每帧绘制之前清除后台缓冲区渲染目标和深度/模板缓冲区，以重新开始图像。这些方法声明如下：</w:t>
      </w:r>
    </w:p>
    <w:p>
      <w:pPr>
        <w:rPr>
          <w:rFonts w:hint="eastAsia"/>
        </w:rPr>
      </w:pPr>
      <w:r>
        <w:rPr>
          <w:rFonts w:hint="eastAsia"/>
        </w:rPr>
        <w:t>ClearRenderTargetView</w:t>
      </w:r>
    </w:p>
    <w:p>
      <w:pPr>
        <w:rPr>
          <w:rFonts w:hint="eastAsia"/>
        </w:rPr>
      </w:pPr>
      <w:r>
        <w:rPr>
          <w:rFonts w:hint="eastAsia"/>
        </w:rPr>
        <w:t xml:space="preserve">1.RenderTargetView：RTV到我们要清除的资源。 </w:t>
      </w:r>
    </w:p>
    <w:p>
      <w:pPr>
        <w:rPr>
          <w:rFonts w:hint="eastAsia"/>
        </w:rPr>
      </w:pPr>
      <w:r>
        <w:rPr>
          <w:rFonts w:hint="eastAsia"/>
        </w:rPr>
        <w:t xml:space="preserve">2.ColorRGBA：定义要清除渲染目标的颜色。 </w:t>
      </w:r>
    </w:p>
    <w:p>
      <w:pPr>
        <w:rPr>
          <w:rFonts w:hint="eastAsia"/>
        </w:rPr>
      </w:pPr>
      <w:r>
        <w:rPr>
          <w:rFonts w:hint="eastAsia"/>
        </w:rPr>
        <w:t xml:space="preserve">3.NumRects：pRects 数组中的元素数。这可以是 0。 </w:t>
      </w:r>
    </w:p>
    <w:p>
      <w:pPr>
        <w:rPr>
          <w:rFonts w:hint="eastAsia"/>
        </w:rPr>
      </w:pPr>
      <w:r>
        <w:rPr>
          <w:rFonts w:hint="eastAsia"/>
        </w:rPr>
        <w:t>4.pRects：一个 D3D12_RECT 数组，用于标识渲染目标上要清除的矩形区域。这可以是一个 nullptr 以指示清除整个渲染目标。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ClearDepthStencilView</w:t>
      </w:r>
    </w:p>
    <w:p>
      <w:pPr>
        <w:rPr>
          <w:rFonts w:hint="eastAsia"/>
        </w:rPr>
      </w:pPr>
      <w:r>
        <w:rPr>
          <w:rFonts w:hint="eastAsia"/>
        </w:rPr>
        <w:t xml:space="preserve">1. DepthStencilView：DSV到深度/模板缓冲区清除。 </w:t>
      </w:r>
    </w:p>
    <w:p>
      <w:pPr>
        <w:rPr>
          <w:rFonts w:hint="eastAsia"/>
        </w:rPr>
      </w:pPr>
      <w:r>
        <w:rPr>
          <w:rFonts w:hint="eastAsia"/>
        </w:rPr>
        <w:t xml:space="preserve">2. ClearFlags：指示要清除深度/模板缓冲区的哪一部分的标志。这可以是 D3D12_CLEAR_FLAG_DEPTH、D3D12_CLEAR_FLAG_STENCIL，也可以是按位或运算在一起。 </w:t>
      </w:r>
    </w:p>
    <w:p>
      <w:pPr>
        <w:rPr>
          <w:rFonts w:hint="eastAsia"/>
        </w:rPr>
      </w:pPr>
      <w:r>
        <w:rPr>
          <w:rFonts w:hint="eastAsia"/>
        </w:rPr>
        <w:t xml:space="preserve">3. 深度：定义要清除深度值的值。 </w:t>
      </w:r>
    </w:p>
    <w:p>
      <w:pPr>
        <w:rPr>
          <w:rFonts w:hint="eastAsia"/>
        </w:rPr>
      </w:pPr>
      <w:r>
        <w:rPr>
          <w:rFonts w:hint="eastAsia"/>
        </w:rPr>
        <w:t xml:space="preserve">4. 模板：定义要清除模板值的值。 </w:t>
      </w:r>
    </w:p>
    <w:p>
      <w:pPr>
        <w:rPr>
          <w:rFonts w:hint="eastAsia"/>
        </w:rPr>
      </w:pPr>
      <w:r>
        <w:rPr>
          <w:rFonts w:hint="eastAsia"/>
        </w:rPr>
        <w:t xml:space="preserve">5. NumRects：pRects 数组中的元素数。这可以是 0。 </w:t>
      </w:r>
    </w:p>
    <w:p>
      <w:pPr>
        <w:rPr>
          <w:rFonts w:hint="eastAsia"/>
        </w:rPr>
      </w:pPr>
      <w:r>
        <w:rPr>
          <w:rFonts w:hint="eastAsia"/>
        </w:rPr>
        <w:t>6. pRects：一个 D3D12_RECT 数组，用于标识渲染目标上要清除的矩形区域。这可以是一个 nullptr 以指示清除整个渲染目标。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另一个新方法是 ID3D12GraphicsCommandList::OMSetRenderTargets 方法。</w:t>
      </w:r>
    </w:p>
    <w:p>
      <w:pPr>
        <w:rPr>
          <w:rFonts w:hint="eastAsia"/>
        </w:rPr>
      </w:pPr>
      <w:r>
        <w:rPr>
          <w:rFonts w:hint="eastAsia"/>
        </w:rPr>
        <w:t>此方法将我们要使用的渲染目标和深度/模板缓冲区设置为管道。</w:t>
      </w:r>
    </w:p>
    <w:p>
      <w:pPr>
        <w:rPr>
          <w:rFonts w:hint="eastAsia"/>
        </w:rPr>
      </w:pPr>
      <w:r>
        <w:rPr>
          <w:rFonts w:hint="eastAsia"/>
        </w:rPr>
        <w:t>现在，我们想使用当前的后台缓冲区作为渲染目标和我们的主深度/模板缓冲区。</w:t>
      </w:r>
    </w:p>
    <w:p>
      <w:pPr>
        <w:rPr>
          <w:rFonts w:hint="eastAsia"/>
        </w:rPr>
      </w:pPr>
      <w:r>
        <w:rPr>
          <w:rFonts w:hint="eastAsia"/>
        </w:rPr>
        <w:t>在本书的后面，我们将研究使用多个渲染目标的技术。该方法具有以下原型：</w:t>
      </w:r>
    </w:p>
    <w:p>
      <w:pPr>
        <w:rPr>
          <w:rFonts w:hint="eastAsia"/>
        </w:rPr>
      </w:pPr>
      <w:r>
        <w:rPr>
          <w:rFonts w:hint="eastAsia"/>
        </w:rPr>
        <w:t xml:space="preserve">1. NumRenderTargetDescriptors：指定我们要绑定的 RTV 的数量。同时使用多个渲染目标用于一些高级技术。目前，我们总是使用一台 RTV。 </w:t>
      </w:r>
    </w:p>
    <w:p>
      <w:pPr>
        <w:rPr>
          <w:rFonts w:hint="eastAsia"/>
        </w:rPr>
      </w:pPr>
      <w:r>
        <w:rPr>
          <w:rFonts w:hint="eastAsia"/>
        </w:rPr>
        <w:t xml:space="preserve">2. pRenderTargetDescriptors：指向 RTV 数组的指针，这些 RTV 指定了我们要绑定到管道的渲染目标。 </w:t>
      </w:r>
    </w:p>
    <w:p>
      <w:pPr>
        <w:rPr>
          <w:rFonts w:hint="eastAsia"/>
        </w:rPr>
      </w:pPr>
      <w:r>
        <w:rPr>
          <w:rFonts w:hint="eastAsia"/>
        </w:rPr>
        <w:t>3. RTsSingleHandleToDescriptorRange：如果前面数组中的所有RTV在描述符堆中都是连续的，则指定为true。否则，指定 false。</w:t>
      </w:r>
    </w:p>
    <w:p>
      <w:pPr>
        <w:rPr>
          <w:rFonts w:hint="eastAsia"/>
        </w:rPr>
      </w:pPr>
      <w:r>
        <w:rPr>
          <w:rFonts w:hint="eastAsia"/>
        </w:rPr>
        <w:t>4. pDepthStencilDescriptor：指向 DSV 的指针，该 DSV 指定了我们要绑定到管道的深度/模板缓冲区。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最后，IDXGISwapChain::Present 方法交换前后缓冲区。</w:t>
      </w:r>
    </w:p>
    <w:p>
      <w:pPr>
        <w:rPr>
          <w:rFonts w:hint="eastAsia"/>
        </w:rPr>
      </w:pPr>
      <w:r>
        <w:rPr>
          <w:rFonts w:hint="eastAsia"/>
        </w:rPr>
        <w:t>当我们展示交换链以交换前后缓冲区时，我们还必须更新当前后台缓冲区的索引，以便我们在后续帧上渲染到新的后台缓冲区：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D3D12_INPUT_element_DESC数组中的每个元素描述并对应于顶点结构中的一个组件。</w:t>
      </w:r>
    </w:p>
    <w:p>
      <w:pPr>
        <w:rPr>
          <w:rFonts w:hint="eastAsia"/>
        </w:rPr>
      </w:pPr>
      <w:r>
        <w:rPr>
          <w:rFonts w:hint="eastAsia"/>
        </w:rPr>
        <w:t>因此，如果顶点结构有两个组件，那么相应的D3D12_INPUT_ELEMENT_DESC数组将有两个元素。</w:t>
      </w:r>
    </w:p>
    <w:p>
      <w:pPr>
        <w:rPr>
          <w:rFonts w:hint="eastAsia"/>
        </w:rPr>
      </w:pPr>
      <w:r>
        <w:rPr>
          <w:rFonts w:hint="eastAsia"/>
        </w:rPr>
        <w:t>D3D12_输入_元素_描述结构定义为：</w:t>
      </w:r>
    </w:p>
    <w:p>
      <w:pPr>
        <w:rPr>
          <w:rFonts w:hint="eastAsia"/>
        </w:rPr>
      </w:pPr>
      <w:r>
        <w:rPr>
          <w:rFonts w:hint="eastAsia"/>
        </w:rPr>
        <w:t>1.SemanticName：与元素关联的字符串。这可以是任何有效的变量名。语义用于将顶点结构中的元素映射到顶点着色器输入签名中的元素；参见图6.1</w:t>
      </w:r>
    </w:p>
    <w:p>
      <w:pPr>
        <w:rPr>
          <w:rFonts w:hint="eastAsia"/>
        </w:rPr>
      </w:pPr>
      <w:r>
        <w:rPr>
          <w:rFonts w:hint="eastAsia"/>
        </w:rPr>
        <w:t>2.SemanticIndex：附加到语义的索引。其动机如图6.1，其中，例如，顶点结构可能具有多组纹理坐标；因此，我们不需要引入新的语义名称，只需在末尾附加一个索引来区分这两个纹理坐标集。着色器代码中未指定索引的语义默认为索引零；例如，位置相当于图6中的位置0。1.</w:t>
      </w:r>
    </w:p>
    <w:p>
      <w:pPr>
        <w:rPr>
          <w:rFonts w:hint="eastAsia"/>
        </w:rPr>
      </w:pPr>
      <w:r>
        <w:rPr>
          <w:rFonts w:hint="eastAsia"/>
        </w:rPr>
        <w:t>3.Format：DXGI_格式枚举类型的成员，指定此顶点元素到Direct3D的格式（即数据类型）；以下是一些常用格式的示例：</w:t>
      </w:r>
    </w:p>
    <w:p>
      <w:pPr>
        <w:rPr>
          <w:rFonts w:hint="eastAsia"/>
        </w:rPr>
      </w:pPr>
      <w:r>
        <w:rPr>
          <w:rFonts w:hint="eastAsia"/>
        </w:rPr>
        <w:t>4.InputSlot：指定此元素将来自的输入插槽索引。Direct3D支持16个输入槽（索引范围为0-15），通过这些槽可以输入顶点数据。</w:t>
      </w:r>
    </w:p>
    <w:p>
      <w:pPr>
        <w:rPr>
          <w:rFonts w:hint="eastAsia"/>
        </w:rPr>
      </w:pPr>
      <w:r>
        <w:rPr>
          <w:rFonts w:hint="eastAsia"/>
        </w:rPr>
        <w:t>现在，我们将只使用输入槽0（即，所有顶点元素都来自同一个输入槽）；练习2要求您尝试使用多个输入槽。</w:t>
      </w:r>
    </w:p>
    <w:p>
      <w:pPr>
        <w:rPr>
          <w:rFonts w:hint="eastAsia"/>
        </w:rPr>
      </w:pPr>
      <w:r>
        <w:rPr>
          <w:rFonts w:hint="eastAsia"/>
        </w:rPr>
        <w:t>5.AlignedByteOffset：从指定输入槽的C顶点结构开始到顶点组件开始的偏移量，以字节为单位。</w:t>
      </w:r>
    </w:p>
    <w:p>
      <w:pPr>
        <w:rPr>
          <w:rFonts w:hint="eastAsia"/>
        </w:rPr>
      </w:pPr>
      <w:r>
        <w:rPr>
          <w:rFonts w:hint="eastAsia"/>
        </w:rPr>
        <w:t>例如，在下面的顶点结构中，元素Pos的起点与顶点结构的起点重合，因此其偏移量为0字节；</w:t>
      </w:r>
    </w:p>
    <w:p>
      <w:pPr>
        <w:rPr>
          <w:rFonts w:hint="eastAsia"/>
        </w:rPr>
      </w:pPr>
      <w:r>
        <w:rPr>
          <w:rFonts w:hint="eastAsia"/>
        </w:rPr>
        <w:t>元素Normal有一个12字节的偏移量，因为我们必须跳过Pos的字节才能到达Normal的开头；</w:t>
      </w:r>
    </w:p>
    <w:p>
      <w:pPr>
        <w:rPr>
          <w:rFonts w:hint="eastAsia"/>
        </w:rPr>
      </w:pPr>
      <w:r>
        <w:rPr>
          <w:rFonts w:hint="eastAsia"/>
        </w:rPr>
        <w:t>元素Tex0有一个24字节的偏移量，因为我们需要跳过Pos和Normal的字节才能到达Tex0的开头；</w:t>
      </w:r>
    </w:p>
    <w:p>
      <w:pPr>
        <w:rPr>
          <w:rFonts w:hint="eastAsia"/>
        </w:rPr>
      </w:pPr>
      <w:r>
        <w:rPr>
          <w:rFonts w:hint="eastAsia"/>
        </w:rPr>
        <w:t>元素Tex1有一个32字节的偏移量，因为我们需要跳过Pos、Normal和Tex0的字节才能到达Tex1的开头。</w:t>
      </w:r>
    </w:p>
    <w:p>
      <w:pPr>
        <w:rPr>
          <w:rFonts w:hint="eastAsia"/>
        </w:rPr>
      </w:pPr>
      <w:r>
        <w:rPr>
          <w:rFonts w:hint="eastAsia"/>
        </w:rPr>
        <w:t>6.InputSlotClass：现在指定D3D12_每个顶点的输入数据；另一个选项用于高级实例化技术。</w:t>
      </w:r>
    </w:p>
    <w:p>
      <w:pPr>
        <w:rPr>
          <w:rFonts w:hint="eastAsia"/>
        </w:rPr>
      </w:pPr>
      <w:r>
        <w:rPr>
          <w:rFonts w:hint="eastAsia"/>
        </w:rPr>
        <w:t>7.InstanceDataStepRate：现在指定0；其他值仅用于高级实例化技术。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E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2021-11-11T06:53:44Z</dcterms:created>
  <dc:creator>admin</dc:creator>
  <cp:lastModifiedBy>admin</cp:lastModifiedBy>
  <dcterms:modified xsi:type="dcterms:W3CDTF">2021-11-11T06:54:02Z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47E5E66DA89B43C3A095615A00E2C982</vt:lpwstr>
  </property>
</Properties>
</file>