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46" w:rsidRDefault="00A24A46" w:rsidP="00A24A46">
      <w:pPr>
        <w:pStyle w:val="Prrafodelista"/>
        <w:ind w:left="-775"/>
        <w:jc w:val="center"/>
        <w:rPr>
          <w:b/>
          <w:sz w:val="96"/>
          <w:szCs w:val="96"/>
          <w:u w:val="single"/>
        </w:rPr>
      </w:pPr>
    </w:p>
    <w:p w:rsidR="00A24A46" w:rsidRDefault="00A24A46" w:rsidP="00A24A46">
      <w:pPr>
        <w:pStyle w:val="Prrafodelista"/>
        <w:ind w:left="-775"/>
        <w:jc w:val="center"/>
        <w:rPr>
          <w:b/>
          <w:sz w:val="96"/>
          <w:szCs w:val="96"/>
          <w:u w:val="single"/>
        </w:rPr>
      </w:pPr>
    </w:p>
    <w:p w:rsidR="00A24A46" w:rsidRDefault="00A24A46" w:rsidP="00A24A46">
      <w:pPr>
        <w:pStyle w:val="Prrafodelista"/>
        <w:ind w:left="-775"/>
        <w:jc w:val="center"/>
        <w:rPr>
          <w:b/>
          <w:sz w:val="96"/>
          <w:szCs w:val="96"/>
          <w:u w:val="single"/>
        </w:rPr>
      </w:pPr>
    </w:p>
    <w:p w:rsidR="00A24A46" w:rsidRDefault="00A24A46" w:rsidP="00A24A46">
      <w:pPr>
        <w:pStyle w:val="Prrafodelista"/>
        <w:ind w:left="-775"/>
        <w:jc w:val="center"/>
        <w:rPr>
          <w:b/>
          <w:sz w:val="96"/>
          <w:szCs w:val="96"/>
          <w:u w:val="single"/>
        </w:rPr>
      </w:pPr>
    </w:p>
    <w:p w:rsidR="00A24A46" w:rsidRDefault="00A24A46" w:rsidP="00A24A46">
      <w:pPr>
        <w:pStyle w:val="Prrafodelista"/>
        <w:ind w:left="-775"/>
        <w:jc w:val="center"/>
        <w:rPr>
          <w:b/>
          <w:sz w:val="96"/>
          <w:szCs w:val="96"/>
          <w:u w:val="single"/>
        </w:rPr>
      </w:pPr>
    </w:p>
    <w:p w:rsidR="00A24A46" w:rsidRPr="00A24A46" w:rsidRDefault="00A24A46" w:rsidP="00A24A46">
      <w:pPr>
        <w:pStyle w:val="Prrafodelista"/>
        <w:ind w:left="-775"/>
        <w:jc w:val="center"/>
        <w:rPr>
          <w:b/>
          <w:sz w:val="96"/>
          <w:szCs w:val="96"/>
        </w:rPr>
      </w:pPr>
      <w:r w:rsidRPr="00A24A46">
        <w:rPr>
          <w:b/>
          <w:sz w:val="96"/>
          <w:szCs w:val="96"/>
        </w:rPr>
        <w:t xml:space="preserve">  </w:t>
      </w:r>
      <w:r>
        <w:rPr>
          <w:b/>
          <w:sz w:val="96"/>
          <w:szCs w:val="96"/>
          <w:u w:val="single"/>
        </w:rPr>
        <w:t>Semana 3</w:t>
      </w:r>
    </w:p>
    <w:p w:rsidR="00A24A46" w:rsidRDefault="00A24A46" w:rsidP="00A24A46">
      <w:pPr>
        <w:pStyle w:val="Prrafodelista"/>
        <w:ind w:left="-775"/>
        <w:jc w:val="center"/>
        <w:rPr>
          <w:b/>
          <w:sz w:val="44"/>
          <w:szCs w:val="44"/>
          <w:u w:val="single"/>
        </w:rPr>
      </w:pPr>
      <w:r w:rsidRPr="00A24A46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  <w:u w:val="single"/>
        </w:rPr>
        <w:t>Hoja 8</w:t>
      </w: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pStyle w:val="Prrafodelista"/>
        <w:ind w:left="-426"/>
        <w:jc w:val="both"/>
      </w:pPr>
    </w:p>
    <w:p w:rsidR="00A24A46" w:rsidRDefault="00A24A46" w:rsidP="00A24A46">
      <w:pPr>
        <w:jc w:val="both"/>
      </w:pPr>
    </w:p>
    <w:p w:rsidR="00A24A46" w:rsidRPr="00BE5334" w:rsidRDefault="00A24A46" w:rsidP="00A24A46">
      <w:pPr>
        <w:pStyle w:val="Prrafodelista"/>
        <w:ind w:left="-426"/>
        <w:jc w:val="both"/>
        <w:rPr>
          <w:sz w:val="28"/>
        </w:rPr>
      </w:pPr>
    </w:p>
    <w:p w:rsidR="00A24A46" w:rsidRPr="00BE5334" w:rsidRDefault="00A24A46" w:rsidP="00A24A46">
      <w:pPr>
        <w:ind w:left="-426"/>
        <w:jc w:val="center"/>
        <w:rPr>
          <w:b/>
          <w:sz w:val="28"/>
          <w:u w:val="single"/>
        </w:rPr>
      </w:pPr>
      <w:r w:rsidRPr="00BE5334">
        <w:rPr>
          <w:b/>
          <w:sz w:val="28"/>
          <w:u w:val="single"/>
        </w:rPr>
        <w:lastRenderedPageBreak/>
        <w:t>Semana  3  Hoja  8</w:t>
      </w:r>
    </w:p>
    <w:p w:rsidR="00A24A46" w:rsidRPr="00C11873" w:rsidRDefault="00A24A46" w:rsidP="00A24A46">
      <w:pPr>
        <w:pStyle w:val="Prrafodelista"/>
        <w:ind w:left="-426"/>
        <w:rPr>
          <w:b/>
          <w:u w:val="single"/>
        </w:rPr>
      </w:pPr>
    </w:p>
    <w:p w:rsidR="00A24A46" w:rsidRDefault="00A24A46" w:rsidP="00A24A46">
      <w:pPr>
        <w:pStyle w:val="Prrafodelista"/>
        <w:numPr>
          <w:ilvl w:val="0"/>
          <w:numId w:val="1"/>
        </w:numPr>
        <w:ind w:left="426"/>
        <w:rPr>
          <w:b/>
          <w:u w:val="single"/>
        </w:rPr>
      </w:pPr>
      <w:r>
        <w:rPr>
          <w:b/>
          <w:u w:val="single"/>
        </w:rPr>
        <w:t>Ejercicio 1:</w:t>
      </w:r>
    </w:p>
    <w:p w:rsidR="00116B2F" w:rsidRDefault="00116B2F" w:rsidP="00116B2F">
      <w:pPr>
        <w:pStyle w:val="Prrafodelista"/>
        <w:ind w:left="426"/>
        <w:rPr>
          <w:b/>
          <w:u w:val="single"/>
        </w:rPr>
      </w:pPr>
    </w:p>
    <w:p w:rsidR="00A24A46" w:rsidRDefault="00A24A46" w:rsidP="00A24A46">
      <w:pPr>
        <w:pStyle w:val="Prrafodelista"/>
        <w:ind w:left="426" w:right="-568"/>
      </w:pPr>
      <w:r>
        <w:t>Se le pide un programa que solicite primeramente el monto total de compras de una persona. Si el monto es inferior a 100.00, el programa dirá que el cliente no aplica a la promoción. Pero si la persona ingresa un monto en compras igual o superior a 100.00, el programa solicita el ingreso de un número entero del uno al cinco.</w:t>
      </w:r>
    </w:p>
    <w:p w:rsidR="00A24A46" w:rsidRDefault="00A24A46" w:rsidP="00A24A46">
      <w:pPr>
        <w:pStyle w:val="Prrafodelista"/>
        <w:ind w:left="426" w:right="-568"/>
      </w:pPr>
      <w:r>
        <w:t>Cada número corresponderá a un color diferente (1: Bola blanca; 2: Bola roja; 3: Bola azul; 4: Bola verde; 5: Bola amarilla) de cinco colores de bolas que hay para determinar el descuento que el cliente recibirá como premio.</w:t>
      </w:r>
    </w:p>
    <w:tbl>
      <w:tblPr>
        <w:tblStyle w:val="Tablaconcuadrcula"/>
        <w:tblpPr w:leftFromText="141" w:rightFromText="141" w:vertAnchor="text" w:horzAnchor="page" w:tblpX="8038" w:tblpY="-35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116B2F" w:rsidTr="00116B2F">
        <w:tc>
          <w:tcPr>
            <w:tcW w:w="1555" w:type="dxa"/>
          </w:tcPr>
          <w:p w:rsidR="00116B2F" w:rsidRPr="00A64182" w:rsidRDefault="00116B2F" w:rsidP="00116B2F">
            <w:pPr>
              <w:pStyle w:val="Prrafodelista"/>
              <w:ind w:left="0"/>
              <w:jc w:val="center"/>
              <w:rPr>
                <w:b/>
              </w:rPr>
            </w:pPr>
            <w:r w:rsidRPr="00A64182">
              <w:rPr>
                <w:b/>
              </w:rPr>
              <w:t>Color</w:t>
            </w:r>
          </w:p>
        </w:tc>
        <w:tc>
          <w:tcPr>
            <w:tcW w:w="1134" w:type="dxa"/>
          </w:tcPr>
          <w:p w:rsidR="00116B2F" w:rsidRPr="00A64182" w:rsidRDefault="00116B2F" w:rsidP="00116B2F">
            <w:pPr>
              <w:pStyle w:val="Prrafodelista"/>
              <w:ind w:left="-426"/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A64182">
              <w:rPr>
                <w:b/>
              </w:rPr>
              <w:t>Descuento</w:t>
            </w:r>
          </w:p>
          <w:p w:rsidR="00116B2F" w:rsidRPr="00A64182" w:rsidRDefault="00116B2F" w:rsidP="00116B2F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116B2F" w:rsidTr="00116B2F">
        <w:tc>
          <w:tcPr>
            <w:tcW w:w="1555" w:type="dxa"/>
          </w:tcPr>
          <w:p w:rsidR="00116B2F" w:rsidRPr="00A64182" w:rsidRDefault="00116B2F" w:rsidP="00116B2F">
            <w:pPr>
              <w:pStyle w:val="Prrafodelista"/>
              <w:ind w:left="0"/>
              <w:jc w:val="center"/>
              <w:rPr>
                <w:b/>
              </w:rPr>
            </w:pPr>
            <w:r w:rsidRPr="00A64182">
              <w:rPr>
                <w:b/>
              </w:rPr>
              <w:t>Bola blanca</w:t>
            </w:r>
          </w:p>
        </w:tc>
        <w:tc>
          <w:tcPr>
            <w:tcW w:w="1134" w:type="dxa"/>
          </w:tcPr>
          <w:p w:rsidR="00116B2F" w:rsidRPr="00A64182" w:rsidRDefault="00116B2F" w:rsidP="00116B2F">
            <w:pPr>
              <w:pStyle w:val="Prrafodelista"/>
              <w:ind w:left="0"/>
              <w:jc w:val="center"/>
              <w:rPr>
                <w:b/>
              </w:rPr>
            </w:pPr>
            <w:r w:rsidRPr="00A64182">
              <w:rPr>
                <w:b/>
              </w:rPr>
              <w:t>No tiene</w:t>
            </w:r>
          </w:p>
        </w:tc>
      </w:tr>
      <w:tr w:rsidR="00116B2F" w:rsidTr="00116B2F">
        <w:tc>
          <w:tcPr>
            <w:tcW w:w="1555" w:type="dxa"/>
          </w:tcPr>
          <w:p w:rsidR="00116B2F" w:rsidRDefault="00116B2F" w:rsidP="00116B2F">
            <w:pPr>
              <w:pStyle w:val="Prrafodelista"/>
              <w:ind w:left="0"/>
            </w:pPr>
            <w:r>
              <w:t>Bola roja</w:t>
            </w:r>
          </w:p>
        </w:tc>
        <w:tc>
          <w:tcPr>
            <w:tcW w:w="1134" w:type="dxa"/>
          </w:tcPr>
          <w:p w:rsidR="00116B2F" w:rsidRDefault="00116B2F" w:rsidP="00116B2F">
            <w:pPr>
              <w:pStyle w:val="Prrafodelista"/>
              <w:ind w:left="0"/>
            </w:pPr>
            <w:r>
              <w:t>10%</w:t>
            </w:r>
          </w:p>
        </w:tc>
      </w:tr>
      <w:tr w:rsidR="00116B2F" w:rsidTr="00116B2F">
        <w:tc>
          <w:tcPr>
            <w:tcW w:w="1555" w:type="dxa"/>
          </w:tcPr>
          <w:p w:rsidR="00116B2F" w:rsidRDefault="00116B2F" w:rsidP="00116B2F">
            <w:pPr>
              <w:pStyle w:val="Prrafodelista"/>
              <w:ind w:left="0"/>
            </w:pPr>
            <w:r>
              <w:t>Bola azul</w:t>
            </w:r>
          </w:p>
        </w:tc>
        <w:tc>
          <w:tcPr>
            <w:tcW w:w="1134" w:type="dxa"/>
          </w:tcPr>
          <w:p w:rsidR="00116B2F" w:rsidRDefault="00116B2F" w:rsidP="00116B2F">
            <w:pPr>
              <w:pStyle w:val="Prrafodelista"/>
              <w:ind w:left="0"/>
            </w:pPr>
            <w:r>
              <w:t>20%</w:t>
            </w:r>
          </w:p>
        </w:tc>
      </w:tr>
      <w:tr w:rsidR="00116B2F" w:rsidTr="00116B2F">
        <w:tc>
          <w:tcPr>
            <w:tcW w:w="1555" w:type="dxa"/>
          </w:tcPr>
          <w:p w:rsidR="00116B2F" w:rsidRDefault="00116B2F" w:rsidP="00116B2F">
            <w:pPr>
              <w:pStyle w:val="Prrafodelista"/>
              <w:ind w:left="0"/>
            </w:pPr>
            <w:r>
              <w:t>Bola verde</w:t>
            </w:r>
          </w:p>
        </w:tc>
        <w:tc>
          <w:tcPr>
            <w:tcW w:w="1134" w:type="dxa"/>
          </w:tcPr>
          <w:p w:rsidR="00116B2F" w:rsidRDefault="00116B2F" w:rsidP="00116B2F">
            <w:pPr>
              <w:pStyle w:val="Prrafodelista"/>
              <w:ind w:left="0"/>
            </w:pPr>
            <w:r>
              <w:t>15%</w:t>
            </w:r>
          </w:p>
        </w:tc>
      </w:tr>
      <w:tr w:rsidR="00116B2F" w:rsidTr="00116B2F">
        <w:tc>
          <w:tcPr>
            <w:tcW w:w="1555" w:type="dxa"/>
          </w:tcPr>
          <w:p w:rsidR="00116B2F" w:rsidRDefault="00116B2F" w:rsidP="00116B2F">
            <w:pPr>
              <w:pStyle w:val="Prrafodelista"/>
              <w:ind w:left="0"/>
            </w:pPr>
            <w:r>
              <w:t>Bola amarilla</w:t>
            </w:r>
          </w:p>
        </w:tc>
        <w:tc>
          <w:tcPr>
            <w:tcW w:w="1134" w:type="dxa"/>
          </w:tcPr>
          <w:p w:rsidR="00116B2F" w:rsidRDefault="00116B2F" w:rsidP="00116B2F">
            <w:pPr>
              <w:pStyle w:val="Prrafodelista"/>
              <w:ind w:left="0"/>
            </w:pPr>
            <w:r>
              <w:t>50%</w:t>
            </w:r>
          </w:p>
        </w:tc>
      </w:tr>
    </w:tbl>
    <w:p w:rsidR="00A24A46" w:rsidRDefault="00A24A46" w:rsidP="00A24A46">
      <w:pPr>
        <w:pStyle w:val="Prrafodelista"/>
        <w:ind w:left="-426"/>
      </w:pPr>
    </w:p>
    <w:p w:rsidR="00A24A46" w:rsidRDefault="00A24A46" w:rsidP="00116B2F">
      <w:pPr>
        <w:pStyle w:val="Prrafodelista"/>
        <w:ind w:left="426"/>
      </w:pPr>
      <w:r>
        <w:t xml:space="preserve"> Si la bola es color blanco, no hay descuento, pero si es uno de los otros cuatro colores, sí se aplicará un descuento determinado según la tabla adjunta, y ese descuento se aplicará sobre el total de la compra que ingreso inicialmente el usuario, de manera que el programa mostrará un nuevo valor a pagar luego de haber aplicado el descuento.</w:t>
      </w:r>
    </w:p>
    <w:p w:rsidR="00116B2F" w:rsidRDefault="00116B2F" w:rsidP="00116B2F">
      <w:pPr>
        <w:pStyle w:val="Prrafodelista"/>
        <w:ind w:left="426"/>
      </w:pPr>
    </w:p>
    <w:p w:rsidR="00A24A46" w:rsidRDefault="00A24A46" w:rsidP="00A24A46">
      <w:pPr>
        <w:pStyle w:val="Prrafodelista"/>
        <w:ind w:left="426" w:right="-568"/>
      </w:pPr>
      <w:r>
        <w:t xml:space="preserve">Elabore el algoritmo usando el </w:t>
      </w:r>
      <w:proofErr w:type="spellStart"/>
      <w:r>
        <w:t>PSeint</w:t>
      </w:r>
      <w:proofErr w:type="spellEnd"/>
      <w:r>
        <w:t xml:space="preserve"> que teniendo como datos el monto total de compras y el número entero que representa el color de la bola, determine e imprima el nuevo monto a pagar. Debe indicar los datos de entrada y salida.</w:t>
      </w:r>
    </w:p>
    <w:tbl>
      <w:tblPr>
        <w:tblStyle w:val="Tablaconcuadrcula"/>
        <w:tblW w:w="8925" w:type="dxa"/>
        <w:tblInd w:w="426" w:type="dxa"/>
        <w:tblLook w:val="04A0" w:firstRow="1" w:lastRow="0" w:firstColumn="1" w:lastColumn="0" w:noHBand="0" w:noVBand="1"/>
      </w:tblPr>
      <w:tblGrid>
        <w:gridCol w:w="4389"/>
        <w:gridCol w:w="4536"/>
      </w:tblGrid>
      <w:tr w:rsidR="00116B2F" w:rsidRPr="00D474C7" w:rsidTr="00B3362D">
        <w:tc>
          <w:tcPr>
            <w:tcW w:w="4389" w:type="dxa"/>
          </w:tcPr>
          <w:p w:rsidR="00116B2F" w:rsidRDefault="00116B2F" w:rsidP="00A24A46">
            <w:pPr>
              <w:pStyle w:val="Prrafodelista"/>
              <w:ind w:left="0" w:right="-568"/>
            </w:pP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&lt;conio.h&gt;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B3362D" w:rsidRP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monto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opcion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descuento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B3362D" w:rsidRP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B3362D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"Ingrese monto total de </w:t>
            </w:r>
          </w:p>
          <w:p w:rsid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</w:t>
            </w:r>
            <w:r w:rsid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compras: "</w:t>
            </w:r>
            <w:r w:rsid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*monto;</w:t>
            </w:r>
          </w:p>
          <w:p w:rsidR="00B3362D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(*monto &gt;= 0 &amp;&amp; *monto &lt; 100) {</w:t>
            </w:r>
          </w:p>
          <w:p w:rsidR="00B3362D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"El cliente no aplica a la </w:t>
            </w:r>
          </w:p>
          <w:p w:rsid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 w:rsid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promocion</w:t>
            </w:r>
            <w:proofErr w:type="spellEnd"/>
            <w:r w:rsid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B3362D" w:rsidRPr="00B3362D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Numero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\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tColor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"1 \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tBlanco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"2 \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tRoja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"3 \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tAzul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"4 \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tVerde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"5 \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tAmarilla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Elige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numero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cin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opcion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</w:tc>
        <w:tc>
          <w:tcPr>
            <w:tcW w:w="4536" w:type="dxa"/>
          </w:tcPr>
          <w:p w:rsidR="00116B2F" w:rsidRPr="00D474C7" w:rsidRDefault="00116B2F" w:rsidP="00A24A46">
            <w:pPr>
              <w:pStyle w:val="Prrafodelista"/>
              <w:ind w:left="0" w:right="-568"/>
              <w:rPr>
                <w:lang w:val="en-US"/>
              </w:rPr>
            </w:pP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opcion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"No </w:t>
            </w:r>
            <w:proofErr w:type="spellStart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tiene</w:t>
            </w:r>
            <w:proofErr w:type="spellEnd"/>
            <w:r w:rsidRPr="00D474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*descuento = *monto - (*monto*0.1);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"El moto a pagar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*descuento;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3: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descuento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monto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- (*</w:t>
            </w:r>
            <w:proofErr w:type="spellStart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monto</w:t>
            </w:r>
            <w:proofErr w:type="spellEnd"/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*0.2);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"El moto a pagar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*descuento;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*descuento = *monto - (*monto*0.25);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"El moto a pagar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*descuento;</w:t>
            </w:r>
          </w:p>
          <w:p w:rsidR="00D474C7" w:rsidRP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="00D474C7"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="00D474C7"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*descuento = *monto - (*monto*0.5);</w:t>
            </w:r>
          </w:p>
          <w:p w:rsid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"El moto a pagar es: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D474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descuento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="00D474C7"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="00D474C7"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D474C7" w:rsidRPr="00D474C7" w:rsidRDefault="00B3362D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="00D474C7" w:rsidRPr="00D474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="00D474C7"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474C7" w:rsidRPr="00D474C7" w:rsidRDefault="00D474C7" w:rsidP="00D474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_getch();</w:t>
            </w:r>
          </w:p>
          <w:p w:rsidR="00D474C7" w:rsidRPr="00D474C7" w:rsidRDefault="00D474C7" w:rsidP="00D474C7">
            <w:pPr>
              <w:pStyle w:val="Prrafodelista"/>
              <w:ind w:left="0" w:right="-568"/>
              <w:rPr>
                <w:lang w:val="en-US"/>
              </w:rPr>
            </w:pPr>
            <w:r w:rsidRPr="00D474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D474C7" w:rsidRPr="00D474C7" w:rsidRDefault="00D474C7" w:rsidP="00A24A46">
            <w:pPr>
              <w:pStyle w:val="Prrafodelista"/>
              <w:ind w:left="0" w:right="-568"/>
              <w:rPr>
                <w:lang w:val="en-US"/>
              </w:rPr>
            </w:pPr>
          </w:p>
        </w:tc>
      </w:tr>
    </w:tbl>
    <w:p w:rsidR="00116B2F" w:rsidRPr="00D474C7" w:rsidRDefault="00116B2F" w:rsidP="00A24A46">
      <w:pPr>
        <w:pStyle w:val="Prrafodelista"/>
        <w:ind w:left="426" w:right="-568"/>
        <w:rPr>
          <w:lang w:val="en-US"/>
        </w:rPr>
      </w:pPr>
    </w:p>
    <w:p w:rsidR="00A24A46" w:rsidRDefault="00A24A46" w:rsidP="00A24A46">
      <w:pPr>
        <w:pStyle w:val="Prrafodelista"/>
        <w:ind w:left="-426"/>
        <w:rPr>
          <w:lang w:val="en-US"/>
        </w:rPr>
      </w:pPr>
    </w:p>
    <w:p w:rsidR="00FC68C7" w:rsidRDefault="00FC68C7" w:rsidP="00A24A46">
      <w:pPr>
        <w:pStyle w:val="Prrafodelista"/>
        <w:ind w:left="-426"/>
        <w:rPr>
          <w:lang w:val="en-US"/>
        </w:rPr>
      </w:pPr>
    </w:p>
    <w:p w:rsidR="00FC68C7" w:rsidRPr="00D474C7" w:rsidRDefault="00FC68C7" w:rsidP="00A24A46">
      <w:pPr>
        <w:pStyle w:val="Prrafodelista"/>
        <w:ind w:left="-426"/>
        <w:rPr>
          <w:lang w:val="en-US"/>
        </w:rPr>
      </w:pPr>
    </w:p>
    <w:p w:rsidR="00A24A46" w:rsidRDefault="00A24A46" w:rsidP="00A24A46">
      <w:pPr>
        <w:pStyle w:val="Prrafodelista"/>
        <w:numPr>
          <w:ilvl w:val="0"/>
          <w:numId w:val="1"/>
        </w:numPr>
        <w:ind w:left="426" w:hanging="336"/>
        <w:rPr>
          <w:b/>
          <w:u w:val="single"/>
        </w:rPr>
      </w:pPr>
      <w:r>
        <w:rPr>
          <w:b/>
          <w:u w:val="single"/>
        </w:rPr>
        <w:lastRenderedPageBreak/>
        <w:t>Ejercicio 2:</w:t>
      </w:r>
    </w:p>
    <w:p w:rsidR="00A24A46" w:rsidRDefault="00A24A46" w:rsidP="00A24A46">
      <w:pPr>
        <w:pStyle w:val="Prrafodelista"/>
        <w:ind w:left="426"/>
        <w:rPr>
          <w:b/>
          <w:u w:val="single"/>
        </w:rPr>
      </w:pPr>
    </w:p>
    <w:p w:rsidR="00A24A46" w:rsidRDefault="00A24A46" w:rsidP="00A24A46">
      <w:pPr>
        <w:pStyle w:val="Prrafodelista"/>
        <w:ind w:left="426" w:right="-568"/>
      </w:pPr>
      <w:r>
        <w:t xml:space="preserve">Una importante empresa naviera se encuentra realizando el inventario anual de los bienes que tienen en su almacén, para lo cual ha implementado un sistema de códigos que se asignan a </w:t>
      </w:r>
      <w:proofErr w:type="gramStart"/>
      <w:r>
        <w:t>cada</w:t>
      </w:r>
      <w:proofErr w:type="gramEnd"/>
      <w:r>
        <w:t xml:space="preserve"> bien que se encuentra en dicho almacén. Este código, que consta de 16 dígitos, contiene la siguiente información: número único, indicador de si es frágil o no, lugar de procedencia del bien y fecha de vencimiento del bien.</w:t>
      </w:r>
    </w:p>
    <w:p w:rsidR="00A24A46" w:rsidRDefault="00A24A46" w:rsidP="00A24A46">
      <w:pPr>
        <w:pStyle w:val="Prrafodelista"/>
        <w:ind w:left="426"/>
      </w:pPr>
      <w:r>
        <w:t>La estructura del código asignado es UUUFPPPPDDMMAAAA en donde:</w:t>
      </w:r>
    </w:p>
    <w:p w:rsidR="00A24A46" w:rsidRDefault="00A24A46" w:rsidP="00A24A46">
      <w:pPr>
        <w:pStyle w:val="Prrafodelista"/>
        <w:numPr>
          <w:ilvl w:val="0"/>
          <w:numId w:val="2"/>
        </w:numPr>
        <w:ind w:left="851"/>
      </w:pPr>
      <w:r>
        <w:t>UUU: número único del bien.</w:t>
      </w:r>
    </w:p>
    <w:p w:rsidR="00A24A46" w:rsidRDefault="00A24A46" w:rsidP="00A24A46">
      <w:pPr>
        <w:pStyle w:val="Prrafodelista"/>
        <w:numPr>
          <w:ilvl w:val="0"/>
          <w:numId w:val="2"/>
        </w:numPr>
        <w:ind w:left="851"/>
      </w:pPr>
      <w:r>
        <w:t>F: dígito que indica si el bien es frágil o no. Si es 0 significa que es frágil.</w:t>
      </w:r>
    </w:p>
    <w:p w:rsidR="00A24A46" w:rsidRDefault="00A24A46" w:rsidP="00A24A46">
      <w:pPr>
        <w:pStyle w:val="Prrafodelista"/>
        <w:numPr>
          <w:ilvl w:val="0"/>
          <w:numId w:val="2"/>
        </w:numPr>
        <w:ind w:left="851"/>
      </w:pPr>
      <w:r>
        <w:t>PPPP: Códigos ASCII de las dos letras que identifican el país de procedencia del bien.</w:t>
      </w:r>
    </w:p>
    <w:p w:rsidR="00A24A46" w:rsidRDefault="00A24A46" w:rsidP="00A24A46">
      <w:pPr>
        <w:pStyle w:val="Prrafodelista"/>
        <w:numPr>
          <w:ilvl w:val="0"/>
          <w:numId w:val="2"/>
        </w:numPr>
        <w:ind w:left="851"/>
      </w:pPr>
      <w:r>
        <w:t>DD: Día de vencimiento del bien.</w:t>
      </w:r>
    </w:p>
    <w:p w:rsidR="00A24A46" w:rsidRDefault="00A24A46" w:rsidP="00A24A46">
      <w:pPr>
        <w:pStyle w:val="Prrafodelista"/>
        <w:numPr>
          <w:ilvl w:val="0"/>
          <w:numId w:val="2"/>
        </w:numPr>
        <w:ind w:left="851"/>
      </w:pPr>
      <w:r>
        <w:t>MM: Mes de vencimiento del bien.</w:t>
      </w:r>
    </w:p>
    <w:p w:rsidR="00A24A46" w:rsidRDefault="00A24A46" w:rsidP="00A24A46">
      <w:pPr>
        <w:pStyle w:val="Prrafodelista"/>
        <w:numPr>
          <w:ilvl w:val="0"/>
          <w:numId w:val="2"/>
        </w:numPr>
        <w:ind w:left="851"/>
      </w:pPr>
      <w:r>
        <w:t>AAAA: Año de vencimiento del bien.</w:t>
      </w:r>
    </w:p>
    <w:p w:rsidR="00A24A46" w:rsidRDefault="00A24A46" w:rsidP="00A24A46">
      <w:pPr>
        <w:ind w:left="426"/>
      </w:pPr>
      <w:r w:rsidRPr="00A64182">
        <w:t>Se le solicita que elabore un programa en C++ que reciba como dato el código asignado</w:t>
      </w:r>
      <w:r>
        <w:t>.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FC68C7" w:rsidTr="00FC68C7">
        <w:tc>
          <w:tcPr>
            <w:tcW w:w="8930" w:type="dxa"/>
          </w:tcPr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</w:pP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&lt;conio.h&gt;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venDD</w:t>
            </w:r>
            <w:proofErr w:type="spellEnd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venMM</w:t>
            </w:r>
            <w:proofErr w:type="spellEnd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venAAAA</w:t>
            </w:r>
            <w:proofErr w:type="spellEnd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actual:"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"Mes actual:"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Anio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actual:"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venAAAA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system(</w:t>
            </w:r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cls</w:t>
            </w:r>
            <w:proofErr w:type="spellEnd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proofErr w:type="spellEnd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codigo</w:t>
            </w:r>
            <w:proofErr w:type="spellEnd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proofErr w:type="spellEnd"/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"Ingrese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*UU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*F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*PP1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*PP2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*DD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*MM =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*AAAA =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*UU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10000000000000;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*F =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1000000000000) % 10;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*PP1 =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10000000000) % 100;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*PP2 =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100000000) % 100;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*DD =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1000000) % 100;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*MM =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10000) % 100;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*AAAA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codigo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% 10000;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"Numero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unico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*UU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(*F == 0) {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Fragil</w:t>
            </w:r>
            <w:proofErr w:type="spellEnd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(N: no; S: </w:t>
            </w:r>
            <w:proofErr w:type="spellStart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si</w:t>
            </w:r>
            <w:proofErr w:type="spellEnd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): S"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FC68C7" w:rsidRP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Fragil</w:t>
            </w:r>
            <w:proofErr w:type="spellEnd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(N: no; S: </w:t>
            </w:r>
            <w:proofErr w:type="spellStart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si</w:t>
            </w:r>
            <w:proofErr w:type="spellEnd"/>
            <w:r w:rsidRPr="00FC68C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): N"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FC68C7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C68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procedecia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*PP1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*PP2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 mes y año de vencimiento: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*DD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*MM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*AAAA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((*DD &lt;=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*MM &lt;=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*AAAA &lt;=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venAAAA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)||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(*AAAA &lt;=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venAAAA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)||(*MM &lt;=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*AAAA)||(*DD &lt;=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venDD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"Bien se encuentra vencido al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de hoy (N: no; S: si): 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"Bien se encuentra vencido al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de hoy (N: no; S: si): 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FC68C7" w:rsidRDefault="00FC68C7" w:rsidP="00FC6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_getch();</w:t>
            </w:r>
          </w:p>
          <w:p w:rsidR="00FC68C7" w:rsidRDefault="00FC68C7" w:rsidP="00FC68C7">
            <w:pPr>
              <w:pStyle w:val="Prrafodelista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C68C7" w:rsidRDefault="00FC68C7" w:rsidP="00FC68C7">
            <w:pPr>
              <w:pStyle w:val="Prrafodelista"/>
              <w:ind w:left="0"/>
            </w:pPr>
          </w:p>
        </w:tc>
      </w:tr>
    </w:tbl>
    <w:p w:rsidR="00A24A46" w:rsidRDefault="00A24A46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Default="00064D9E" w:rsidP="00A24A46">
      <w:pPr>
        <w:pStyle w:val="Prrafodelista"/>
        <w:ind w:left="-426"/>
      </w:pPr>
    </w:p>
    <w:p w:rsidR="00064D9E" w:rsidRPr="00A64182" w:rsidRDefault="00064D9E" w:rsidP="00A24A46">
      <w:pPr>
        <w:pStyle w:val="Prrafodelista"/>
        <w:ind w:left="-426"/>
      </w:pPr>
    </w:p>
    <w:p w:rsidR="00A24A46" w:rsidRDefault="00A24A46" w:rsidP="00A24A46">
      <w:pPr>
        <w:pStyle w:val="Prrafodelista"/>
        <w:numPr>
          <w:ilvl w:val="0"/>
          <w:numId w:val="1"/>
        </w:numPr>
        <w:ind w:left="426"/>
        <w:rPr>
          <w:b/>
          <w:u w:val="single"/>
        </w:rPr>
      </w:pPr>
      <w:r>
        <w:rPr>
          <w:b/>
          <w:u w:val="single"/>
        </w:rPr>
        <w:lastRenderedPageBreak/>
        <w:t>Ejercicio 3:</w:t>
      </w:r>
    </w:p>
    <w:p w:rsidR="00A24A46" w:rsidRPr="00A64182" w:rsidRDefault="00A24A46" w:rsidP="00A24A46">
      <w:pPr>
        <w:ind w:left="426" w:right="-568"/>
      </w:pPr>
      <w:r>
        <w:t>La Caja Municipal de Trujillo, conocedora de su habilidad en la programación, le solicita que escriba una aplicación que ayude a evaluar si se le puede otorgar o no, un préstamo a una persona que lo solicita. Para realizar la evaluación de la persona se tomará en cuenta los siguientes criterios:</w:t>
      </w:r>
    </w:p>
    <w:p w:rsidR="00A24A46" w:rsidRDefault="00A24A46" w:rsidP="00A24A46">
      <w:pPr>
        <w:pStyle w:val="Ttulo1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3025A10" wp14:editId="5C45D062">
            <wp:extent cx="5874620" cy="96818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3" t="34505" r="2826" b="37303"/>
                    <a:stretch/>
                  </pic:blipFill>
                  <pic:spPr bwMode="auto">
                    <a:xfrm>
                      <a:off x="0" y="0"/>
                      <a:ext cx="5889505" cy="97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A46" w:rsidRDefault="00A24A46" w:rsidP="00A24A46">
      <w:pPr>
        <w:ind w:left="426" w:right="-568"/>
        <w:rPr>
          <w:noProof/>
          <w:lang w:eastAsia="es-PE"/>
        </w:rPr>
      </w:pPr>
      <w:r>
        <w:rPr>
          <w:noProof/>
          <w:lang w:eastAsia="es-PE"/>
        </w:rPr>
        <w:t>Cada criterio otorga un puntaje. Para que a la persona se le pueda otorgar el préstamo, debe alcanzar un puntaje total superior a 20. Se le solicita que elabore un programa en C++ que reciba como datos de la persona su sueldo mensual, el tipo de vivienda donde vive, si posee o no una tarjeta de crédito y si tiene carga familiar o no, y nos determine e imprima el puntaje obtenido y si se le otorga o no el préstamo.</w:t>
      </w:r>
    </w:p>
    <w:tbl>
      <w:tblPr>
        <w:tblStyle w:val="Tablaconcuadrcula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064D9E" w:rsidTr="00064D9E">
        <w:tc>
          <w:tcPr>
            <w:tcW w:w="8505" w:type="dxa"/>
          </w:tcPr>
          <w:p w:rsidR="00064D9E" w:rsidRDefault="00064D9E" w:rsidP="00CA2892">
            <w:pPr>
              <w:ind w:right="142"/>
              <w:rPr>
                <w:noProof/>
                <w:lang w:eastAsia="es-PE"/>
              </w:rPr>
            </w:pP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64D9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064D9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&lt;conio.h&gt;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sueldo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float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tipo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credito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carga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"Sueldo mensual: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*sueldo;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"Tipo de vivienda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P:pariente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; A:alquilada; M:propia):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*tipo;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*tipo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toupper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(*tipo);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(!(*tipo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*tipo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*tipo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"Tipo de vivienda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P:pariente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; A:alquilada; M:propia):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*tipo;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*tipo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toupper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(*tipo);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"Tarjeta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N:no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tiene; S:si tiene):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credito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toupper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credito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(!(*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credito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064D9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'S'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||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credito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064D9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'N'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"Tarjeta de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N:no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tiene; S:si tiene):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toupper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"Tiene carga familiar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N:no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tiene; S:si tiene):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*carga;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*carga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toupper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(*carga);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"Tiene carga familiar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N:no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tiene; S:si tiene):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*carga;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carga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toupper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carga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puntossueldo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puntostipo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puntoscredito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puntosvivienda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(*sueldo &lt; 1500)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puntossueldo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6;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(*sueldo &gt;= 1500 &amp;&amp; *sueldo &lt;= 6000)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puntossueldo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12;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puntossueldo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18;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(*tipo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'P'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puntostipo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2;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(*tipo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puntostipo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(*tipo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puntostipo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6;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(*carga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puntosvivienda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puntosvivienda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6;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064D9E" w:rsidRP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suma</w:t>
            </w:r>
            <w:proofErr w:type="spellEnd"/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4D9E"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US"/>
              </w:rPr>
              <w:t>new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4D9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64D9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*suma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puntossueldo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puntostipo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puntoscredito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puntosvivienda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"____________________________________________________________"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"Puntaje obtenido: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*suma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endl;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(*suma &gt; 20)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"Se le otorga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prestamo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se le ot</w:t>
            </w:r>
            <w:r w:rsidR="00954FD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</w:t>
            </w:r>
            <w:bookmarkStart w:id="0" w:name="_GoBack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rga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prestamo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64D9E" w:rsidRDefault="00064D9E" w:rsidP="00064D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_getch();</w:t>
            </w:r>
          </w:p>
          <w:p w:rsidR="00064D9E" w:rsidRDefault="00064D9E" w:rsidP="00064D9E">
            <w:pPr>
              <w:ind w:right="142"/>
              <w:rPr>
                <w:noProof/>
                <w:lang w:eastAsia="es-P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64D9E" w:rsidRDefault="00064D9E" w:rsidP="00CA2892">
            <w:pPr>
              <w:ind w:right="142"/>
              <w:rPr>
                <w:noProof/>
                <w:lang w:eastAsia="es-PE"/>
              </w:rPr>
            </w:pPr>
          </w:p>
        </w:tc>
      </w:tr>
    </w:tbl>
    <w:p w:rsidR="00A24A46" w:rsidRDefault="00A24A46" w:rsidP="00A24A46">
      <w:pPr>
        <w:ind w:left="-426" w:right="142"/>
        <w:rPr>
          <w:noProof/>
          <w:lang w:eastAsia="es-PE"/>
        </w:rPr>
      </w:pPr>
    </w:p>
    <w:p w:rsidR="00A24A46" w:rsidRPr="00A64182" w:rsidRDefault="00A24A46" w:rsidP="00A24A46">
      <w:pPr>
        <w:pStyle w:val="Ttulo1"/>
        <w:rPr>
          <w:sz w:val="24"/>
          <w:szCs w:val="24"/>
        </w:rPr>
      </w:pPr>
    </w:p>
    <w:p w:rsidR="00AF494F" w:rsidRDefault="005718DC"/>
    <w:sectPr w:rsidR="00AF494F" w:rsidSect="00A24A46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3E6B"/>
    <w:multiLevelType w:val="hybridMultilevel"/>
    <w:tmpl w:val="458ED4D2"/>
    <w:lvl w:ilvl="0" w:tplc="280A0001">
      <w:start w:val="1"/>
      <w:numFmt w:val="bullet"/>
      <w:lvlText w:val=""/>
      <w:lvlJc w:val="left"/>
      <w:pPr>
        <w:ind w:left="-7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70B9409B"/>
    <w:multiLevelType w:val="hybridMultilevel"/>
    <w:tmpl w:val="556EF5FA"/>
    <w:lvl w:ilvl="0" w:tplc="279AA14C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46"/>
    <w:rsid w:val="00064D9E"/>
    <w:rsid w:val="00116B2F"/>
    <w:rsid w:val="002A084B"/>
    <w:rsid w:val="00364608"/>
    <w:rsid w:val="00597D4C"/>
    <w:rsid w:val="00954FDB"/>
    <w:rsid w:val="00A24A46"/>
    <w:rsid w:val="00B3362D"/>
    <w:rsid w:val="00CC1834"/>
    <w:rsid w:val="00D474C7"/>
    <w:rsid w:val="00F5243E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886F3-4848-4881-958B-1B1381CD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A46"/>
  </w:style>
  <w:style w:type="paragraph" w:styleId="Ttulo1">
    <w:name w:val="heading 1"/>
    <w:basedOn w:val="Normal"/>
    <w:next w:val="Normal"/>
    <w:link w:val="Ttulo1Car"/>
    <w:uiPriority w:val="9"/>
    <w:qFormat/>
    <w:rsid w:val="00A2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A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24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4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1170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Torres</dc:creator>
  <cp:keywords/>
  <dc:description/>
  <cp:lastModifiedBy>Leslie Torres</cp:lastModifiedBy>
  <cp:revision>5</cp:revision>
  <cp:lastPrinted>2019-07-14T04:24:00Z</cp:lastPrinted>
  <dcterms:created xsi:type="dcterms:W3CDTF">2019-07-14T00:10:00Z</dcterms:created>
  <dcterms:modified xsi:type="dcterms:W3CDTF">2019-07-14T04:36:00Z</dcterms:modified>
</cp:coreProperties>
</file>